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232B894B" w:rsidR="00957067" w:rsidRPr="00977DF1" w:rsidRDefault="00957067">
      <w:pPr>
        <w:rPr>
          <w:strike/>
          <w:color w:val="FF0000"/>
        </w:rPr>
      </w:pPr>
      <w:r>
        <w:t xml:space="preserve">WL-MIO’s </w:t>
      </w:r>
      <w:r w:rsidR="00C83E13">
        <w:t>A</w:t>
      </w:r>
      <w:r w:rsidR="00C83E13" w:rsidRPr="00C83E13">
        <w:t xml:space="preserve">nalog Output </w:t>
      </w:r>
      <w:r w:rsidR="003863FD">
        <w:t>0-10 VDC</w:t>
      </w:r>
      <w:r w:rsidR="00663CDF">
        <w:t xml:space="preserve"> </w:t>
      </w:r>
      <w:r>
        <w:t>module provide</w:t>
      </w:r>
      <w:r w:rsidR="00BB3D6E">
        <w:t>s connection up to</w:t>
      </w:r>
      <w:r>
        <w:t xml:space="preserve"> </w:t>
      </w:r>
      <w:r w:rsidR="00FB2603">
        <w:t>four</w:t>
      </w:r>
      <w:r w:rsidR="002C285A">
        <w:t xml:space="preserve"> </w:t>
      </w:r>
      <w:r>
        <w:t xml:space="preserve">channels of </w:t>
      </w:r>
      <w:r w:rsidR="00914673">
        <w:t xml:space="preserve">0 – </w:t>
      </w:r>
      <w:r w:rsidR="003863FD">
        <w:t>10 VDC</w:t>
      </w:r>
      <w:r w:rsidR="00914673">
        <w:t xml:space="preserve"> </w:t>
      </w:r>
      <w:r w:rsidR="00FB2603">
        <w:t xml:space="preserve">programmable </w:t>
      </w:r>
      <w:r w:rsidR="003863FD">
        <w:t>voltage</w:t>
      </w:r>
      <w:r w:rsidR="00FB2603">
        <w:t xml:space="preserve"> loop.  Each </w:t>
      </w:r>
      <w:proofErr w:type="gramStart"/>
      <w:r w:rsidR="00663CDF">
        <w:t>16 bit</w:t>
      </w:r>
      <w:proofErr w:type="gramEnd"/>
      <w:r w:rsidR="00663CDF">
        <w:t xml:space="preserve"> </w:t>
      </w:r>
      <w:r w:rsidR="00FB2603">
        <w:t>channel is independently</w:t>
      </w:r>
      <w:r>
        <w:t xml:space="preserve"> program</w:t>
      </w:r>
      <w:r w:rsidR="00FB2603">
        <w:t>med to</w:t>
      </w:r>
      <w:r w:rsidR="00BB1AE5">
        <w:t xml:space="preserve"> a specific </w:t>
      </w:r>
      <w:r w:rsidR="003863FD">
        <w:t>voltage</w:t>
      </w:r>
      <w:r w:rsidR="00BB1AE5">
        <w:t xml:space="preserve"> loop range that</w:t>
      </w:r>
      <w:r w:rsidR="00FB2603">
        <w:t xml:space="preserve"> support</w:t>
      </w:r>
      <w:r w:rsidR="00BB1AE5">
        <w:t>s</w:t>
      </w:r>
      <w:r w:rsidR="00FB2603">
        <w:t xml:space="preserve"> a mix of devices.  </w:t>
      </w:r>
      <w:r w:rsidR="00977DF1">
        <w:rPr>
          <w:color w:val="FF0000"/>
        </w:rPr>
        <w:t>Electrical isolation from field devices for each channel is provided by two field power jumpers (+V and COM) on the module.  Utilizing the two field jumpers, v</w:t>
      </w:r>
      <w:r w:rsidR="003863FD">
        <w:t>oltage</w:t>
      </w:r>
      <w:r w:rsidR="00D26C77">
        <w:t xml:space="preserve"> </w:t>
      </w:r>
      <w:proofErr w:type="gramStart"/>
      <w:r w:rsidR="00D26C77">
        <w:t>sinking</w:t>
      </w:r>
      <w:proofErr w:type="gramEnd"/>
      <w:r w:rsidR="00D26C77">
        <w:t xml:space="preserve"> or sourcing is supported depending on</w:t>
      </w:r>
      <w:r w:rsidR="00663CDF">
        <w:t xml:space="preserve"> the attached </w:t>
      </w:r>
      <w:r w:rsidR="005160AC">
        <w:t xml:space="preserve">I/O </w:t>
      </w:r>
      <w:r w:rsidR="00663CDF">
        <w:t xml:space="preserve">devices or field </w:t>
      </w:r>
      <w:r w:rsidR="005160AC">
        <w:t xml:space="preserve">power </w:t>
      </w:r>
      <w:r w:rsidR="00663CDF">
        <w:t>design</w:t>
      </w:r>
      <w:r w:rsidR="00D26C77">
        <w:t xml:space="preserve">.  </w:t>
      </w:r>
      <w:r w:rsidR="00E74F0B" w:rsidRPr="00977DF1">
        <w:rPr>
          <w:strike/>
          <w:color w:val="FF0000"/>
        </w:rPr>
        <w:t>Voltage</w:t>
      </w:r>
      <w:r w:rsidR="00D26C77" w:rsidRPr="00977DF1">
        <w:rPr>
          <w:strike/>
          <w:color w:val="FF0000"/>
        </w:rPr>
        <w:t xml:space="preserve"> </w:t>
      </w:r>
      <w:r w:rsidR="00E74F0B" w:rsidRPr="00977DF1">
        <w:rPr>
          <w:strike/>
          <w:color w:val="FF0000"/>
        </w:rPr>
        <w:t>sourcing</w:t>
      </w:r>
      <w:r w:rsidR="00D26C77" w:rsidRPr="00977DF1">
        <w:rPr>
          <w:strike/>
          <w:color w:val="FF0000"/>
        </w:rPr>
        <w:t xml:space="preserve"> is the </w:t>
      </w:r>
      <w:r w:rsidR="00663CDF" w:rsidRPr="00977DF1">
        <w:rPr>
          <w:strike/>
          <w:color w:val="FF0000"/>
        </w:rPr>
        <w:t xml:space="preserve">module </w:t>
      </w:r>
      <w:r w:rsidR="00D26C77" w:rsidRPr="00977DF1">
        <w:rPr>
          <w:strike/>
          <w:color w:val="FF0000"/>
        </w:rPr>
        <w:t>default.  All four channels are</w:t>
      </w:r>
      <w:r w:rsidR="00663CDF" w:rsidRPr="00977DF1">
        <w:rPr>
          <w:strike/>
          <w:color w:val="FF0000"/>
        </w:rPr>
        <w:t xml:space="preserve"> connected to the single </w:t>
      </w:r>
      <w:r w:rsidR="00E74F0B" w:rsidRPr="00977DF1">
        <w:rPr>
          <w:strike/>
          <w:color w:val="FF0000"/>
        </w:rPr>
        <w:t>voltage</w:t>
      </w:r>
      <w:r w:rsidR="00663CDF" w:rsidRPr="00977DF1">
        <w:rPr>
          <w:strike/>
          <w:color w:val="FF0000"/>
        </w:rPr>
        <w:t xml:space="preserve"> bus that offers the choice </w:t>
      </w:r>
      <w:r w:rsidR="00D26C77" w:rsidRPr="00977DF1">
        <w:rPr>
          <w:strike/>
          <w:color w:val="FF0000"/>
        </w:rPr>
        <w:t xml:space="preserve">of </w:t>
      </w:r>
      <w:r w:rsidR="00E74F0B" w:rsidRPr="00977DF1">
        <w:rPr>
          <w:strike/>
          <w:color w:val="FF0000"/>
        </w:rPr>
        <w:t>voltage</w:t>
      </w:r>
      <w:r w:rsidR="00D26C77" w:rsidRPr="00977DF1">
        <w:rPr>
          <w:strike/>
          <w:color w:val="FF0000"/>
        </w:rPr>
        <w:t xml:space="preserve"> sinking or sourc</w:t>
      </w:r>
      <w:r w:rsidR="00663CDF" w:rsidRPr="00977DF1">
        <w:rPr>
          <w:strike/>
          <w:color w:val="FF0000"/>
        </w:rPr>
        <w:t>ing</w:t>
      </w:r>
      <w:r w:rsidR="00977DF1" w:rsidRPr="00977DF1">
        <w:rPr>
          <w:strike/>
          <w:color w:val="FF0000"/>
        </w:rPr>
        <w:t xml:space="preserve"> for each</w:t>
      </w:r>
    </w:p>
    <w:p w14:paraId="110CB8CB" w14:textId="3019EE4F" w:rsidR="007D3B8A" w:rsidRDefault="007D3B8A">
      <w:bookmarkStart w:id="0" w:name="_GoBack"/>
      <w:bookmarkEnd w:id="0"/>
    </w:p>
    <w:p w14:paraId="6DD806C4" w14:textId="0B36DF4E" w:rsidR="007D3B8A" w:rsidRDefault="007D3B8A">
      <w:r>
        <w:t>Up to 12</w:t>
      </w:r>
      <w:r w:rsidR="00E205FA">
        <w:t>6</w:t>
      </w:r>
      <w:r>
        <w:t xml:space="preserve"> </w:t>
      </w:r>
      <w:r w:rsidR="00C83E13">
        <w:t>A</w:t>
      </w:r>
      <w:r w:rsidR="00C83E13" w:rsidRPr="00C83E13">
        <w:t xml:space="preserve">nalog Output </w:t>
      </w:r>
      <w:r w:rsidR="003863FD">
        <w:t>0-10 VDC</w:t>
      </w:r>
      <w:r w:rsidR="00C83E13" w:rsidRPr="00C83E13">
        <w:t xml:space="preserve"> </w:t>
      </w:r>
      <w:r>
        <w:t xml:space="preserve">modules </w:t>
      </w:r>
      <w:r w:rsidR="00E205FA">
        <w:t>(</w:t>
      </w:r>
      <w:r w:rsidR="00EC7444">
        <w:t>504</w:t>
      </w:r>
      <w:r w:rsidR="00BB3D6E">
        <w:t xml:space="preserve"> </w:t>
      </w:r>
      <w:r w:rsidR="00611331">
        <w:t>outputs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C83E13">
        <w:t>A</w:t>
      </w:r>
      <w:r w:rsidR="00C83E13" w:rsidRPr="00C83E13">
        <w:t xml:space="preserve">nalog Output </w:t>
      </w:r>
      <w:r w:rsidR="003863FD">
        <w:t>0-10 VDC</w:t>
      </w:r>
      <w:r w:rsidR="00C83E13" w:rsidRPr="00C83E13">
        <w:t xml:space="preserve"> </w:t>
      </w:r>
      <w:r w:rsidR="00C83E13">
        <w:t xml:space="preserve">module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accommodate existing or structured wiring designs.  WL-MIO’s </w:t>
      </w:r>
      <w:r w:rsidR="00C83E13">
        <w:t>A</w:t>
      </w:r>
      <w:r w:rsidR="00C83E13" w:rsidRPr="00C83E13">
        <w:t xml:space="preserve">nalog Output </w:t>
      </w:r>
      <w:r w:rsidR="00E74F0B">
        <w:br/>
      </w:r>
      <w:r w:rsidR="003863FD">
        <w:t>0-10 VDC</w:t>
      </w:r>
      <w:r w:rsidR="00C83E13" w:rsidRPr="00C83E13">
        <w:t xml:space="preserve"> </w:t>
      </w:r>
      <w:r w:rsidR="00E205FA">
        <w:t>module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71778869" w:rsidR="00E205FA" w:rsidRDefault="003863FD" w:rsidP="003863FD">
                            <w:r w:rsidRPr="003863FD">
                              <w:t>Analog Output 0-10 VDC Module 4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71778869" w:rsidR="00E205FA" w:rsidRDefault="003863FD" w:rsidP="003863FD">
                      <w:r w:rsidRPr="003863FD">
                        <w:t>Analog Output 0-10 VDC Module 4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454"/>
        <w:gridCol w:w="832"/>
        <w:gridCol w:w="1552"/>
        <w:gridCol w:w="1120"/>
      </w:tblGrid>
      <w:tr w:rsidR="005160AC" w14:paraId="64F6296F" w14:textId="12BF896C" w:rsidTr="003863FD">
        <w:tc>
          <w:tcPr>
            <w:tcW w:w="1584" w:type="dxa"/>
          </w:tcPr>
          <w:p w14:paraId="2ED871FD" w14:textId="1BBC5F1E" w:rsidR="00DF20FF" w:rsidRPr="00B866CF" w:rsidRDefault="00DF20FF" w:rsidP="000D59C7">
            <w:r w:rsidRPr="00DF20FF">
              <w:t>VPE-6050-B</w:t>
            </w:r>
          </w:p>
        </w:tc>
        <w:tc>
          <w:tcPr>
            <w:tcW w:w="5472" w:type="dxa"/>
          </w:tcPr>
          <w:p w14:paraId="4099BD0B" w14:textId="2CFC138E" w:rsidR="00DF20FF" w:rsidRPr="00B866CF" w:rsidRDefault="003863FD" w:rsidP="000D59C7">
            <w:r w:rsidRPr="003863FD">
              <w:t>Analog Output 0-10 VDC Module 4 Channel</w:t>
            </w:r>
          </w:p>
        </w:tc>
        <w:tc>
          <w:tcPr>
            <w:tcW w:w="864" w:type="dxa"/>
          </w:tcPr>
          <w:p w14:paraId="70BACA99" w14:textId="3295201C" w:rsidR="00DF20FF" w:rsidRDefault="00977DF1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977DF1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977DF1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59C7"/>
    <w:rsid w:val="000E0BCB"/>
    <w:rsid w:val="001C2E09"/>
    <w:rsid w:val="001D5A58"/>
    <w:rsid w:val="00231DEB"/>
    <w:rsid w:val="002423A8"/>
    <w:rsid w:val="002C285A"/>
    <w:rsid w:val="00361C98"/>
    <w:rsid w:val="003816D6"/>
    <w:rsid w:val="003863FD"/>
    <w:rsid w:val="005160AC"/>
    <w:rsid w:val="00583891"/>
    <w:rsid w:val="00611331"/>
    <w:rsid w:val="00663CDF"/>
    <w:rsid w:val="007D3B8A"/>
    <w:rsid w:val="008939BA"/>
    <w:rsid w:val="00914673"/>
    <w:rsid w:val="00957067"/>
    <w:rsid w:val="00977DF1"/>
    <w:rsid w:val="00987645"/>
    <w:rsid w:val="00A73444"/>
    <w:rsid w:val="00BB1AE5"/>
    <w:rsid w:val="00BB3D6E"/>
    <w:rsid w:val="00C765EB"/>
    <w:rsid w:val="00C83E13"/>
    <w:rsid w:val="00CE2BC2"/>
    <w:rsid w:val="00D26C77"/>
    <w:rsid w:val="00DF20FF"/>
    <w:rsid w:val="00E205FA"/>
    <w:rsid w:val="00E30861"/>
    <w:rsid w:val="00E455EA"/>
    <w:rsid w:val="00E74F0B"/>
    <w:rsid w:val="00EC7444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7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228</Words>
  <Characters>1211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16</cp:revision>
  <dcterms:created xsi:type="dcterms:W3CDTF">2020-11-25T22:04:00Z</dcterms:created>
  <dcterms:modified xsi:type="dcterms:W3CDTF">2020-11-27T21:41:00Z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