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running-sdr-hunter-in-docker-web-mode"/>
    <w:p>
      <w:pPr>
        <w:pStyle w:val="Heading1"/>
      </w:pPr>
      <w:r>
        <w:t xml:space="preserve">Running SDR Hunter in Docker (web mode)</w:t>
      </w:r>
    </w:p>
    <w:p>
      <w:pPr>
        <w:pStyle w:val="FirstParagraph"/>
      </w:pPr>
      <w:r>
        <w:t xml:space="preserve">This image runs the</w:t>
      </w:r>
      <w:r>
        <w:t xml:space="preserve"> </w:t>
      </w:r>
      <w:r>
        <w:rPr>
          <w:bCs/>
          <w:b/>
        </w:rPr>
        <w:t xml:space="preserve">headless web dashboard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python main.py --web</w:t>
      </w:r>
      <w:r>
        <w:t xml:space="preserve">) —</w:t>
      </w:r>
      <w:r>
        <w:t xml:space="preserve"> </w:t>
      </w:r>
      <w:r>
        <w:t xml:space="preserve">the FastAPI/uvicorn server and its single-page UI. It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include the</w:t>
      </w:r>
      <w:r>
        <w:t xml:space="preserve"> </w:t>
      </w:r>
      <w:r>
        <w:t xml:space="preserve">PyQt6 desktop GUI. For the desktop app, run the project natively (see</w:t>
      </w:r>
      <w:r>
        <w:t xml:space="preserve"> </w:t>
      </w:r>
      <w:hyperlink r:id="rId20">
        <w:r>
          <w:rPr>
            <w:rStyle w:val="VerbatimChar"/>
          </w:rPr>
          <w:t xml:space="preserve">README.md</w:t>
        </w:r>
      </w:hyperlink>
      <w:r>
        <w:t xml:space="preserve"> </w:t>
      </w:r>
      <w:r>
        <w:t xml:space="preserve">/</w:t>
      </w:r>
      <w:r>
        <w:t xml:space="preserve"> </w:t>
      </w:r>
      <w:hyperlink r:id="rId21">
        <w:r>
          <w:rPr>
            <w:rStyle w:val="VerbatimChar"/>
          </w:rPr>
          <w:t xml:space="preserve">QUICKSTART.md</w:t>
        </w:r>
      </w:hyperlink>
      <w:r>
        <w:t xml:space="preserve">).</w:t>
      </w:r>
    </w:p>
    <w:bookmarkStart w:id="22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CommentTok"/>
        </w:rPr>
        <w:t xml:space="preserve"># Build and run (dashboard on http://localhost:8000)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...or with plain docker: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sdr-hunter-web .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sdr-hunter-web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bCs/>
          <w:b/>
        </w:rPr>
        <w:t xml:space="preserve">http://localhost:8000</w:t>
      </w:r>
      <w:r>
        <w:t xml:space="preserve"> </w:t>
      </w:r>
      <w:r>
        <w:t xml:space="preserve">in a browser. Stop with</w:t>
      </w:r>
      <w:r>
        <w:t xml:space="preserve"> </w:t>
      </w:r>
      <w:r>
        <w:rPr>
          <w:rStyle w:val="VerbatimChar"/>
        </w:rPr>
        <w:t xml:space="preserve">docker compose down</w:t>
      </w:r>
      <w:r>
        <w:t xml:space="preserve"> </w:t>
      </w:r>
      <w:r>
        <w:t xml:space="preserve">(or Ctrl-C for the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 </w:t>
      </w:r>
      <w:r>
        <w:t xml:space="preserve">form).</w:t>
      </w:r>
    </w:p>
    <w:p>
      <w:pPr>
        <w:pStyle w:val="BodyText"/>
      </w:pPr>
      <w:r>
        <w:t xml:space="preserve">The default web port is</w:t>
      </w:r>
      <w:r>
        <w:t xml:space="preserve"> </w:t>
      </w:r>
      <w:r>
        <w:rPr>
          <w:bCs/>
          <w:b/>
        </w:rPr>
        <w:t xml:space="preserve">8000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config/settings.py</w:t>
      </w:r>
      <w:r>
        <w:t xml:space="preserve">). To use a different</w:t>
      </w:r>
      <w:r>
        <w:t xml:space="preserve"> </w:t>
      </w:r>
      <w:r>
        <w:t xml:space="preserve">host port, change the</w:t>
      </w:r>
      <w:r>
        <w:t xml:space="preserve"> </w:t>
      </w:r>
      <w:r>
        <w:rPr>
          <w:rStyle w:val="VerbatimChar"/>
        </w:rPr>
        <w:t xml:space="preserve">ports:</w:t>
      </w:r>
      <w:r>
        <w:t xml:space="preserve"> </w:t>
      </w:r>
      <w:r>
        <w:t xml:space="preserve">mapping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"9000:8000"</w:t>
      </w:r>
      <w:r>
        <w:t xml:space="preserve">), or</w:t>
      </w:r>
      <w:r>
        <w:t xml:space="preserve"> </w:t>
      </w:r>
      <w:r>
        <w:rPr>
          <w:rStyle w:val="VerbatimChar"/>
        </w:rPr>
        <w:t xml:space="preserve">-p 9000:8000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.</w:t>
      </w:r>
    </w:p>
    <w:bookmarkEnd w:id="22"/>
    <w:bookmarkStart w:id="23" w:name="mock-mode-default-no-hardware"/>
    <w:p>
      <w:pPr>
        <w:pStyle w:val="Heading2"/>
      </w:pPr>
      <w:r>
        <w:t xml:space="preserve">Mock mode (default — no hardware)</w:t>
      </w:r>
    </w:p>
    <w:p>
      <w:pPr>
        <w:pStyle w:val="FirstParagraph"/>
      </w:pPr>
      <w:r>
        <w:t xml:space="preserve">The image starts with</w:t>
      </w:r>
      <w:r>
        <w:t xml:space="preserve"> </w:t>
      </w:r>
      <w:r>
        <w:rPr>
          <w:rStyle w:val="VerbatimChar"/>
        </w:rPr>
        <w:t xml:space="preserve">SDRHUNTER_FORCE_MOCK=1</w:t>
      </w:r>
      <w:r>
        <w:t xml:space="preserve">, so it always runs against a</w:t>
      </w:r>
      <w:r>
        <w:t xml:space="preserve"> </w:t>
      </w:r>
      <w:r>
        <w:t xml:space="preserve">built-in</w:t>
      </w:r>
      <w:r>
        <w:t xml:space="preserve"> </w:t>
      </w:r>
      <w:r>
        <w:rPr>
          <w:bCs/>
          <w:b/>
        </w:rPr>
        <w:t xml:space="preserve">synthetic mock SDR</w:t>
      </w:r>
      <w:r>
        <w:t xml:space="preserve">. No SoapySDR hardware, USB device or drivers are</w:t>
      </w:r>
      <w:r>
        <w:t xml:space="preserve"> </w:t>
      </w:r>
      <w:r>
        <w:t xml:space="preserve">required — the dashboard, scanning, signal list and WebSocket streams all work</w:t>
      </w:r>
      <w:r>
        <w:t xml:space="preserve"> </w:t>
      </w:r>
      <w:r>
        <w:t xml:space="preserve">out of the box. This is the recommended way to try the app and to run it on</w:t>
      </w:r>
      <w:r>
        <w:t xml:space="preserve"> </w:t>
      </w:r>
      <w:r>
        <w:t xml:space="preserve">Docker Desktop for Mac/Windows.</w:t>
      </w:r>
    </w:p>
    <w:bookmarkEnd w:id="23"/>
    <w:bookmarkStart w:id="24" w:name="data-persistence"/>
    <w:p>
      <w:pPr>
        <w:pStyle w:val="Heading2"/>
      </w:pPr>
      <w:r>
        <w:t xml:space="preserve">Data persistence</w:t>
      </w:r>
    </w:p>
    <w:p>
      <w:pPr>
        <w:pStyle w:val="FirstParagraph"/>
      </w:pPr>
      <w:r>
        <w:t xml:space="preserve">Config, recordings, baselines and the SQLite database are written to</w:t>
      </w:r>
      <w:r>
        <w:t xml:space="preserve"> </w:t>
      </w:r>
      <w:r>
        <w:rPr>
          <w:rStyle w:val="VerbatimChar"/>
        </w:rPr>
        <w:t xml:space="preserve">~/.sdr_hunter</w:t>
      </w:r>
      <w:r>
        <w:t xml:space="preserve"> </w:t>
      </w:r>
      <w:r>
        <w:t xml:space="preserve">inside the container (</w:t>
      </w:r>
      <w:r>
        <w:rPr>
          <w:rStyle w:val="VerbatimChar"/>
        </w:rPr>
        <w:t xml:space="preserve">/home/appuser/.sdr_hunter</w:t>
      </w:r>
      <w:r>
        <w:t xml:space="preserve">). The compose</w:t>
      </w:r>
      <w:r>
        <w:t xml:space="preserve"> </w:t>
      </w:r>
      <w:r>
        <w:t xml:space="preserve">file mounts a named volume (</w:t>
      </w:r>
      <w:r>
        <w:rPr>
          <w:rStyle w:val="VerbatimChar"/>
        </w:rPr>
        <w:t xml:space="preserve">sdrhunter_data</w:t>
      </w:r>
      <w:r>
        <w:t xml:space="preserve">) there so this data survives</w:t>
      </w:r>
      <w:r>
        <w:t xml:space="preserve"> </w:t>
      </w:r>
      <w:r>
        <w:t xml:space="preserve">restarts and rebuilds. Inspect or reset it with: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                 </w:t>
      </w:r>
      <w:r>
        <w:rPr>
          <w:rStyle w:val="CommentTok"/>
        </w:rPr>
        <w:t xml:space="preserve"># find sdrhunter_data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rm sdrhunter_data  </w:t>
      </w:r>
      <w:r>
        <w:rPr>
          <w:rStyle w:val="CommentTok"/>
        </w:rPr>
        <w:t xml:space="preserve"># wipe persisted state</w:t>
      </w:r>
    </w:p>
    <w:bookmarkEnd w:id="24"/>
    <w:bookmarkStart w:id="25" w:name="using-a-real-sdr-linux-hosts-only"/>
    <w:p>
      <w:pPr>
        <w:pStyle w:val="Heading2"/>
      </w:pPr>
      <w:r>
        <w:t xml:space="preserve">Using a real SDR (Linux hosts only)</w:t>
      </w:r>
    </w:p>
    <w:p>
      <w:pPr>
        <w:pStyle w:val="FirstParagraph"/>
      </w:pPr>
      <w:r>
        <w:t xml:space="preserve">Real USB SDRs (RTL-SDR, HackRF, BladeRF, USRP, …) can be used</w:t>
      </w:r>
      <w:r>
        <w:t xml:space="preserve"> </w:t>
      </w:r>
      <w:r>
        <w:rPr>
          <w:bCs/>
          <w:b/>
        </w:rPr>
        <w:t xml:space="preserve">only on Linux</w:t>
      </w:r>
      <w:r>
        <w:rPr>
          <w:bCs/>
          <w:b/>
        </w:rPr>
        <w:t xml:space="preserve"> </w:t>
      </w:r>
      <w:r>
        <w:rPr>
          <w:bCs/>
          <w:b/>
        </w:rPr>
        <w:t xml:space="preserve">hosts</w:t>
      </w:r>
      <w:r>
        <w:t xml:space="preserve">, because USB passthrough into containers is a Linux feature. To enable:</w:t>
      </w:r>
    </w:p>
    <w:p>
      <w:pPr>
        <w:numPr>
          <w:ilvl w:val="0"/>
          <w:numId w:val="1001"/>
        </w:numPr>
      </w:pPr>
      <w:r>
        <w:t xml:space="preserve">Set</w:t>
      </w:r>
      <w:r>
        <w:t xml:space="preserve"> </w:t>
      </w:r>
      <w:r>
        <w:rPr>
          <w:rStyle w:val="VerbatimChar"/>
        </w:rPr>
        <w:t xml:space="preserve">SDRHUNTER_FORCE_MOCK=0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-e SDRHUNTER_FORCE_MOCK=0</w:t>
      </w:r>
      <w:r>
        <w:t xml:space="preserve">).</w:t>
      </w:r>
    </w:p>
    <w:p>
      <w:pPr>
        <w:numPr>
          <w:ilvl w:val="0"/>
          <w:numId w:val="1001"/>
        </w:numPr>
      </w:pPr>
      <w:r>
        <w:t xml:space="preserve">Uncomment the</w:t>
      </w:r>
      <w:r>
        <w:t xml:space="preserve"> </w:t>
      </w:r>
      <w:r>
        <w:rPr>
          <w:rStyle w:val="VerbatimChar"/>
        </w:rPr>
        <w:t xml:space="preserve">devices:</w:t>
      </w:r>
      <w:r>
        <w:t xml:space="preserve"> </w:t>
      </w:r>
      <w:r>
        <w:t xml:space="preserve">(and</w:t>
      </w:r>
      <w:r>
        <w:t xml:space="preserve"> </w:t>
      </w:r>
      <w:r>
        <w:rPr>
          <w:rStyle w:val="VerbatimChar"/>
        </w:rPr>
        <w:t xml:space="preserve">privileged:</w:t>
      </w:r>
      <w:r>
        <w:t xml:space="preserve">) block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/dev/bus/usb:/dev/bus/usb</w:t>
      </w:r>
      <w:r>
        <w:br/>
      </w:r>
      <w:r>
        <w:rPr>
          <w:rStyle w:val="FunctionTok"/>
        </w:rPr>
        <w:t xml:space="preserve">privileged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numPr>
          <w:ilvl w:val="0"/>
          <w:numId w:val="1000"/>
        </w:numPr>
      </w:pPr>
      <w:r>
        <w:t xml:space="preserve">With plain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8000:8000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SDRHUNTER_FORCE_MOCK=0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/dev/bus/usb:/dev/bus/usb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sdr-hunter-web</w:t>
      </w:r>
    </w:p>
    <w:p>
      <w:pPr>
        <w:numPr>
          <w:ilvl w:val="0"/>
          <w:numId w:val="1001"/>
        </w:numPr>
      </w:pPr>
      <w:r>
        <w:t xml:space="preserve">Make sure the SDR works on the</w:t>
      </w:r>
      <w:r>
        <w:t xml:space="preserve"> </w:t>
      </w:r>
      <w:r>
        <w:rPr>
          <w:bCs/>
          <w:b/>
        </w:rPr>
        <w:t xml:space="preserve">host</w:t>
      </w:r>
      <w:r>
        <w:t xml:space="preserve"> </w:t>
      </w:r>
      <w:r>
        <w:t xml:space="preserve">first — install host udev rules with</w:t>
      </w:r>
      <w:r>
        <w:t xml:space="preserve"> </w:t>
      </w:r>
      <w:r>
        <w:rPr>
          <w:rStyle w:val="VerbatimChar"/>
        </w:rPr>
        <w:t xml:space="preserve">./install_drivers.sh</w:t>
      </w:r>
      <w:r>
        <w:t xml:space="preserve"> </w:t>
      </w:r>
      <w:r>
        <w:t xml:space="preserve">and replug the device so the host can see it.</w:t>
      </w:r>
    </w:p>
    <w:p>
      <w:pPr>
        <w:pStyle w:val="FirstParagraph"/>
      </w:pPr>
      <w:r>
        <w:t xml:space="preserve">The image bundles the SoapySDR runtime plus the</w:t>
      </w:r>
      <w:r>
        <w:t xml:space="preserve"> </w:t>
      </w:r>
      <w:r>
        <w:rPr>
          <w:rStyle w:val="VerbatimChar"/>
        </w:rPr>
        <w:t xml:space="preserve">rtlsdr</w:t>
      </w:r>
      <w:r>
        <w:t xml:space="preserve">,</w:t>
      </w:r>
      <w:r>
        <w:t xml:space="preserve"> </w:t>
      </w:r>
      <w:r>
        <w:rPr>
          <w:rStyle w:val="VerbatimChar"/>
        </w:rPr>
        <w:t xml:space="preserve">hackrf</w:t>
      </w:r>
      <w:r>
        <w:t xml:space="preserve">,</w:t>
      </w:r>
      <w:r>
        <w:t xml:space="preserve"> </w:t>
      </w:r>
      <w:r>
        <w:rPr>
          <w:rStyle w:val="VerbatimChar"/>
        </w:rPr>
        <w:t xml:space="preserve">bladerf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uhd</w:t>
      </w:r>
      <w:r>
        <w:t xml:space="preserve"> </w:t>
      </w:r>
      <w:r>
        <w:t xml:space="preserve">driver modules (from Debian apt). Other Soapy modules (LimeSDR,</w:t>
      </w:r>
      <w:r>
        <w:t xml:space="preserve"> </w:t>
      </w:r>
      <w:r>
        <w:t xml:space="preserve">PlutoSDR, SDRplay, Airspy) are not included — extend the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 </w:t>
      </w:r>
      <w:r>
        <w:t xml:space="preserve">apt list</w:t>
      </w:r>
      <w:r>
        <w:t xml:space="preserve"> </w:t>
      </w:r>
      <w:r>
        <w:t xml:space="preserve">if you need them.</w:t>
      </w:r>
    </w:p>
    <w:p>
      <w:pPr>
        <w:pStyle w:val="BlockText"/>
      </w:pPr>
      <w:r>
        <w:rPr>
          <w:bCs/>
          <w:b/>
        </w:rPr>
        <w:t xml:space="preserve">Docker Desktop for Mac / Windows:</w:t>
      </w:r>
      <w:r>
        <w:t xml:space="preserve"> </w:t>
      </w:r>
      <w:r>
        <w:t xml:space="preserve">USB SDR passthrough is</w:t>
      </w:r>
      <w:r>
        <w:t xml:space="preserve"> </w:t>
      </w:r>
      <w:r>
        <w:rPr>
          <w:bCs/>
          <w:b/>
        </w:rPr>
        <w:t xml:space="preserve">not supported</w:t>
      </w:r>
      <w:r>
        <w:t xml:space="preserve">.</w:t>
      </w:r>
      <w:r>
        <w:t xml:space="preserve"> </w:t>
      </w:r>
      <w:r>
        <w:t xml:space="preserve">Use mock mode, or point the app at a networked SDR (e.g. SoapyRemote / rtl_tcp)</w:t>
      </w:r>
      <w:r>
        <w:t xml:space="preserve"> </w:t>
      </w:r>
      <w:r>
        <w:t xml:space="preserve">reachable over the network.</w:t>
      </w:r>
    </w:p>
    <w:bookmarkEnd w:id="25"/>
    <w:bookmarkStart w:id="26" w:name="notes"/>
    <w:p>
      <w:pPr>
        <w:pStyle w:val="Heading2"/>
      </w:pPr>
      <w:r>
        <w:t xml:space="preserve">Notes</w:t>
      </w:r>
    </w:p>
    <w:p>
      <w:pPr>
        <w:numPr>
          <w:ilvl w:val="0"/>
          <w:numId w:val="1002"/>
        </w:numPr>
        <w:pStyle w:val="Compact"/>
      </w:pPr>
      <w:r>
        <w:t xml:space="preserve">The container runs as a non-root user (</w:t>
      </w:r>
      <w:r>
        <w:rPr>
          <w:rStyle w:val="VerbatimChar"/>
        </w:rPr>
        <w:t xml:space="preserve">appuser</w:t>
      </w:r>
      <w:r>
        <w:t xml:space="preserve">, uid 10001).</w:t>
      </w:r>
    </w:p>
    <w:p>
      <w:pPr>
        <w:numPr>
          <w:ilvl w:val="0"/>
          <w:numId w:val="1002"/>
        </w:numPr>
        <w:pStyle w:val="Compact"/>
      </w:pPr>
      <w:r>
        <w:t xml:space="preserve">A</w:t>
      </w:r>
      <w:r>
        <w:t xml:space="preserve"> </w:t>
      </w:r>
      <w:r>
        <w:rPr>
          <w:rStyle w:val="VerbatimChar"/>
        </w:rPr>
        <w:t xml:space="preserve">HEALTHCHECK</w:t>
      </w:r>
      <w:r>
        <w:t xml:space="preserve"> </w:t>
      </w:r>
      <w:r>
        <w:t xml:space="preserve">polls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;</w:t>
      </w:r>
      <w:r>
        <w:t xml:space="preserve"> </w:t>
      </w:r>
      <w:r>
        <w:rPr>
          <w:rStyle w:val="VerbatimChar"/>
        </w:rPr>
        <w:t xml:space="preserve">docker ps</w:t>
      </w:r>
      <w:r>
        <w:t xml:space="preserve"> </w:t>
      </w:r>
      <w:r>
        <w:t xml:space="preserve">shows</w:t>
      </w:r>
      <w:r>
        <w:t xml:space="preserve"> </w:t>
      </w:r>
      <w:r>
        <w:rPr>
          <w:rStyle w:val="VerbatimChar"/>
        </w:rPr>
        <w:t xml:space="preserve">healthy</w:t>
      </w:r>
      <w:r>
        <w:t xml:space="preserve"> </w:t>
      </w:r>
      <w:r>
        <w:t xml:space="preserve">once the</w:t>
      </w:r>
      <w:r>
        <w:t xml:space="preserve"> </w:t>
      </w:r>
      <w:r>
        <w:t xml:space="preserve">server is up.</w:t>
      </w:r>
    </w:p>
    <w:p>
      <w:pPr>
        <w:numPr>
          <w:ilvl w:val="0"/>
          <w:numId w:val="1002"/>
        </w:numPr>
        <w:pStyle w:val="Compact"/>
      </w:pPr>
      <w:r>
        <w:t xml:space="preserve">The image installs</w:t>
      </w:r>
      <w:r>
        <w:t xml:space="preserve"> </w:t>
      </w:r>
      <w:r>
        <w:rPr>
          <w:rStyle w:val="VerbatimChar"/>
        </w:rPr>
        <w:t xml:space="preserve">requirements-web.txt</w:t>
      </w:r>
      <w:r>
        <w:t xml:space="preserve"> </w:t>
      </w:r>
      <w:r>
        <w:t xml:space="preserve">— a trimmed dependency set that</w:t>
      </w:r>
      <w:r>
        <w:t xml:space="preserve"> </w:t>
      </w:r>
      <w:r>
        <w:t xml:space="preserve">excludes the desktop Qt stack (PyQt6/pyqtgraph) and local audio libraries</w:t>
      </w:r>
      <w:r>
        <w:t xml:space="preserve"> </w:t>
      </w:r>
      <w:r>
        <w:t xml:space="preserve">(sounddevice/PyAudio), keeping the image lean. The</w:t>
      </w:r>
      <w:r>
        <w:t xml:space="preserve"> </w:t>
      </w:r>
      <w:r>
        <w:rPr>
          <w:rStyle w:val="VerbatimChar"/>
        </w:rPr>
        <w:t xml:space="preserve">--web</w:t>
      </w:r>
      <w:r>
        <w:t xml:space="preserve"> </w:t>
      </w:r>
      <w:r>
        <w:t xml:space="preserve">code path imports</w:t>
      </w:r>
      <w:r>
        <w:t xml:space="preserve"> </w:t>
      </w:r>
      <w:r>
        <w:t xml:space="preserve">none of those.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QUICKSTART.md" TargetMode="External" /><Relationship Type="http://schemas.openxmlformats.org/officeDocument/2006/relationships/hyperlink" Id="rId20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QUICKSTART.md" TargetMode="External" /><Relationship Type="http://schemas.openxmlformats.org/officeDocument/2006/relationships/hyperlink" Id="rId20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2026-08-19T05:24:47Z</dcterms:created>
  <dcterms:modified xsi:type="dcterms:W3CDTF">2026-08-19T05:24:47Z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