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84C2CE" w14:textId="6CD9DCC5" w:rsidR="00CF787B" w:rsidRDefault="00CF787B">
      <w:pPr>
        <w:rPr>
          <w:b/>
          <w:bCs/>
        </w:rPr>
      </w:pPr>
      <w:r>
        <w:rPr>
          <w:b/>
          <w:bCs/>
        </w:rPr>
        <w:t>FINAL – JULIO</w:t>
      </w:r>
    </w:p>
    <w:p w14:paraId="54310D72" w14:textId="6047F9F4" w:rsidR="00CF787B" w:rsidRDefault="00CF787B" w:rsidP="00CF787B">
      <w:pPr>
        <w:pStyle w:val="Prrafodelista"/>
        <w:numPr>
          <w:ilvl w:val="0"/>
          <w:numId w:val="1"/>
        </w:numPr>
      </w:pPr>
      <w:r>
        <w:t xml:space="preserve">Realice un programa que resuelva lo siguiente: </w:t>
      </w:r>
      <w:proofErr w:type="gramStart"/>
      <w:r>
        <w:t>dos amigos juega</w:t>
      </w:r>
      <w:proofErr w:type="gramEnd"/>
      <w:r>
        <w:t xml:space="preserve"> a la batalla naval (simplificada). Para esto cada amigo dispone de su tablero de 20 filas x 15 columnas donde en alguna posición del tablero tiene ubicados cada uno de sus 7 barcos (cada barco se encuentra en una única posición). El juego consiste en lo siguiente:</w:t>
      </w:r>
    </w:p>
    <w:p w14:paraId="54F53A0B" w14:textId="77777777" w:rsidR="00CF787B" w:rsidRDefault="00CF787B" w:rsidP="00CF787B">
      <w:pPr>
        <w:pStyle w:val="Prrafodelista"/>
      </w:pPr>
    </w:p>
    <w:p w14:paraId="1E1D3F9B" w14:textId="36D52A7A" w:rsidR="00CF787B" w:rsidRDefault="00CF787B" w:rsidP="00CF787B">
      <w:pPr>
        <w:pStyle w:val="Prrafodelista"/>
        <w:numPr>
          <w:ilvl w:val="0"/>
          <w:numId w:val="2"/>
        </w:numPr>
      </w:pPr>
      <w:r>
        <w:t xml:space="preserve">Se juegan 10 rondas, en cada ronda, cada jugador invoca a la función </w:t>
      </w:r>
      <w:proofErr w:type="spellStart"/>
      <w:r>
        <w:t>dameNumeroFila</w:t>
      </w:r>
      <w:proofErr w:type="spellEnd"/>
      <w:r>
        <w:t xml:space="preserve"> y a la función </w:t>
      </w:r>
      <w:proofErr w:type="spellStart"/>
      <w:r>
        <w:t>dameNumeroColumna</w:t>
      </w:r>
      <w:proofErr w:type="spellEnd"/>
      <w:r>
        <w:t xml:space="preserve"> y a partir de esos valores se debe invocar al procedimiento juego, </w:t>
      </w:r>
      <w:proofErr w:type="gramStart"/>
      <w:r>
        <w:t>que</w:t>
      </w:r>
      <w:proofErr w:type="gramEnd"/>
      <w:r>
        <w:t xml:space="preserve"> dado un tablero, una fila y una columna, debe retornar verdadero si había un barco en esa posición o falso en caso contrario. Primero juega el jugador 1 y luego el 2 hasta que ocurran 10 rondas.</w:t>
      </w:r>
    </w:p>
    <w:p w14:paraId="59273B0C" w14:textId="77777777" w:rsidR="00CF787B" w:rsidRDefault="00CF787B" w:rsidP="00CF787B">
      <w:pPr>
        <w:pStyle w:val="Prrafodelista"/>
        <w:ind w:left="1440"/>
      </w:pPr>
    </w:p>
    <w:p w14:paraId="17F6D0BC" w14:textId="59BDD122" w:rsidR="00CF787B" w:rsidRDefault="00CF787B" w:rsidP="00CF787B">
      <w:pPr>
        <w:pStyle w:val="Prrafodelista"/>
        <w:numPr>
          <w:ilvl w:val="0"/>
          <w:numId w:val="2"/>
        </w:numPr>
      </w:pPr>
      <w:r>
        <w:t>Luego de las 10 rondas se debe informar el puntaje de cada jugador, es decir, a cuantos barcos del otro jugador ha logrado hundir.</w:t>
      </w:r>
    </w:p>
    <w:p w14:paraId="7438B6BB" w14:textId="77777777" w:rsidR="00CF787B" w:rsidRDefault="00CF787B" w:rsidP="00CF787B">
      <w:pPr>
        <w:pStyle w:val="Prrafodelista"/>
      </w:pPr>
    </w:p>
    <w:p w14:paraId="23F7CB23" w14:textId="77777777" w:rsidR="00CF787B" w:rsidRDefault="00CF787B" w:rsidP="00CF787B"/>
    <w:p w14:paraId="2781AFC0" w14:textId="10C0797F" w:rsidR="00CF787B" w:rsidRDefault="00CF787B" w:rsidP="00CF787B">
      <w:pPr>
        <w:ind w:left="708"/>
      </w:pPr>
      <w:r>
        <w:rPr>
          <w:b/>
          <w:bCs/>
        </w:rPr>
        <w:t xml:space="preserve">NOTAS: </w:t>
      </w:r>
      <w:r>
        <w:t xml:space="preserve">las funciones </w:t>
      </w:r>
      <w:proofErr w:type="spellStart"/>
      <w:r>
        <w:t>dameNumeroFila</w:t>
      </w:r>
      <w:proofErr w:type="spellEnd"/>
      <w:r>
        <w:t xml:space="preserve"> y </w:t>
      </w:r>
      <w:proofErr w:type="spellStart"/>
      <w:r>
        <w:t>dameNumeroColumna</w:t>
      </w:r>
      <w:proofErr w:type="spellEnd"/>
      <w:r>
        <w:t xml:space="preserve"> no deben implementarse, solo invocarse. El resto de los módulos utilizados deben implementarse. </w:t>
      </w:r>
      <w:proofErr w:type="gramStart"/>
      <w:r>
        <w:t>Además</w:t>
      </w:r>
      <w:proofErr w:type="gramEnd"/>
      <w:r>
        <w:t xml:space="preserve"> declarar todas las estructuras utilizadas. Tenga en cuenta que el mismo barco no debe contabilizarse dos veces, es decir, si por azar se consulta por la fila 1 columna 2 y ahí se encontraba un barco, si en alguna otra ronda al mismo jugador le tocan esos mismos valores ya no se contará como que allí hay un barco porque ya fue hundido. </w:t>
      </w:r>
    </w:p>
    <w:p w14:paraId="34EF510B" w14:textId="77777777" w:rsidR="00CF787B" w:rsidRDefault="00CF787B" w:rsidP="00CF787B">
      <w:pPr>
        <w:ind w:left="708"/>
      </w:pPr>
    </w:p>
    <w:p w14:paraId="2DEFD69B" w14:textId="11DC6C82" w:rsidR="002E62EA" w:rsidRDefault="002E62EA" w:rsidP="00CF787B">
      <w:pPr>
        <w:ind w:left="708"/>
      </w:pPr>
      <w:r w:rsidRPr="002E62EA">
        <w:lastRenderedPageBreak/>
        <w:drawing>
          <wp:inline distT="0" distB="0" distL="0" distR="0" wp14:anchorId="503B71E5" wp14:editId="138D40A6">
            <wp:extent cx="5677692" cy="6525536"/>
            <wp:effectExtent l="0" t="0" r="0" b="8890"/>
            <wp:docPr id="14308817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088174" name=""/>
                    <pic:cNvPicPr/>
                  </pic:nvPicPr>
                  <pic:blipFill>
                    <a:blip r:embed="rId5"/>
                    <a:stretch>
                      <a:fillRect/>
                    </a:stretch>
                  </pic:blipFill>
                  <pic:spPr>
                    <a:xfrm>
                      <a:off x="0" y="0"/>
                      <a:ext cx="5677692" cy="6525536"/>
                    </a:xfrm>
                    <a:prstGeom prst="rect">
                      <a:avLst/>
                    </a:prstGeom>
                  </pic:spPr>
                </pic:pic>
              </a:graphicData>
            </a:graphic>
          </wp:inline>
        </w:drawing>
      </w:r>
    </w:p>
    <w:p w14:paraId="71AD0494" w14:textId="01A499FC" w:rsidR="002E62EA" w:rsidRPr="00CF787B" w:rsidRDefault="002E62EA" w:rsidP="00CF787B">
      <w:pPr>
        <w:ind w:left="708"/>
      </w:pPr>
      <w:r w:rsidRPr="002E62EA">
        <w:lastRenderedPageBreak/>
        <w:drawing>
          <wp:inline distT="0" distB="0" distL="0" distR="0" wp14:anchorId="22B3F8EB" wp14:editId="2696F231">
            <wp:extent cx="4631635" cy="4663725"/>
            <wp:effectExtent l="0" t="0" r="0" b="3810"/>
            <wp:docPr id="13515088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150887" name=""/>
                    <pic:cNvPicPr/>
                  </pic:nvPicPr>
                  <pic:blipFill>
                    <a:blip r:embed="rId6"/>
                    <a:stretch>
                      <a:fillRect/>
                    </a:stretch>
                  </pic:blipFill>
                  <pic:spPr>
                    <a:xfrm>
                      <a:off x="0" y="0"/>
                      <a:ext cx="4636626" cy="4668750"/>
                    </a:xfrm>
                    <a:prstGeom prst="rect">
                      <a:avLst/>
                    </a:prstGeom>
                  </pic:spPr>
                </pic:pic>
              </a:graphicData>
            </a:graphic>
          </wp:inline>
        </w:drawing>
      </w:r>
    </w:p>
    <w:sectPr w:rsidR="002E62EA" w:rsidRPr="00CF78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BC6930"/>
    <w:multiLevelType w:val="hybridMultilevel"/>
    <w:tmpl w:val="3A181FF2"/>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2FD65BB2"/>
    <w:multiLevelType w:val="hybridMultilevel"/>
    <w:tmpl w:val="647EC54E"/>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num w:numId="1" w16cid:durableId="528907906">
    <w:abstractNumId w:val="0"/>
  </w:num>
  <w:num w:numId="2" w16cid:durableId="1618232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87B"/>
    <w:rsid w:val="002E62EA"/>
    <w:rsid w:val="004661EE"/>
    <w:rsid w:val="00CF787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4C3649"/>
  <w15:chartTrackingRefBased/>
  <w15:docId w15:val="{87B76C1F-9627-4D05-BD30-908D181A5B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A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F787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CF787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CF787B"/>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CF787B"/>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CF787B"/>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CF787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CF787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CF787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CF787B"/>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F787B"/>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CF787B"/>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CF787B"/>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CF787B"/>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CF787B"/>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CF787B"/>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CF787B"/>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CF787B"/>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CF787B"/>
    <w:rPr>
      <w:rFonts w:eastAsiaTheme="majorEastAsia" w:cstheme="majorBidi"/>
      <w:color w:val="272727" w:themeColor="text1" w:themeTint="D8"/>
    </w:rPr>
  </w:style>
  <w:style w:type="paragraph" w:styleId="Ttulo">
    <w:name w:val="Title"/>
    <w:basedOn w:val="Normal"/>
    <w:next w:val="Normal"/>
    <w:link w:val="TtuloCar"/>
    <w:uiPriority w:val="10"/>
    <w:qFormat/>
    <w:rsid w:val="00CF787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F787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CF787B"/>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CF787B"/>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CF787B"/>
    <w:pPr>
      <w:spacing w:before="160"/>
      <w:jc w:val="center"/>
    </w:pPr>
    <w:rPr>
      <w:i/>
      <w:iCs/>
      <w:color w:val="404040" w:themeColor="text1" w:themeTint="BF"/>
    </w:rPr>
  </w:style>
  <w:style w:type="character" w:customStyle="1" w:styleId="CitaCar">
    <w:name w:val="Cita Car"/>
    <w:basedOn w:val="Fuentedeprrafopredeter"/>
    <w:link w:val="Cita"/>
    <w:uiPriority w:val="29"/>
    <w:rsid w:val="00CF787B"/>
    <w:rPr>
      <w:i/>
      <w:iCs/>
      <w:color w:val="404040" w:themeColor="text1" w:themeTint="BF"/>
    </w:rPr>
  </w:style>
  <w:style w:type="paragraph" w:styleId="Prrafodelista">
    <w:name w:val="List Paragraph"/>
    <w:basedOn w:val="Normal"/>
    <w:uiPriority w:val="34"/>
    <w:qFormat/>
    <w:rsid w:val="00CF787B"/>
    <w:pPr>
      <w:ind w:left="720"/>
      <w:contextualSpacing/>
    </w:pPr>
  </w:style>
  <w:style w:type="character" w:styleId="nfasisintenso">
    <w:name w:val="Intense Emphasis"/>
    <w:basedOn w:val="Fuentedeprrafopredeter"/>
    <w:uiPriority w:val="21"/>
    <w:qFormat/>
    <w:rsid w:val="00CF787B"/>
    <w:rPr>
      <w:i/>
      <w:iCs/>
      <w:color w:val="2F5496" w:themeColor="accent1" w:themeShade="BF"/>
    </w:rPr>
  </w:style>
  <w:style w:type="paragraph" w:styleId="Citadestacada">
    <w:name w:val="Intense Quote"/>
    <w:basedOn w:val="Normal"/>
    <w:next w:val="Normal"/>
    <w:link w:val="CitadestacadaCar"/>
    <w:uiPriority w:val="30"/>
    <w:qFormat/>
    <w:rsid w:val="00CF787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CF787B"/>
    <w:rPr>
      <w:i/>
      <w:iCs/>
      <w:color w:val="2F5496" w:themeColor="accent1" w:themeShade="BF"/>
    </w:rPr>
  </w:style>
  <w:style w:type="character" w:styleId="Referenciaintensa">
    <w:name w:val="Intense Reference"/>
    <w:basedOn w:val="Fuentedeprrafopredeter"/>
    <w:uiPriority w:val="32"/>
    <w:qFormat/>
    <w:rsid w:val="00CF787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3</Pages>
  <Words>209</Words>
  <Characters>1154</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Valentina Wiehl</dc:creator>
  <cp:keywords/>
  <dc:description/>
  <cp:lastModifiedBy>Valentina Wiehl</cp:lastModifiedBy>
  <cp:revision>1</cp:revision>
  <dcterms:created xsi:type="dcterms:W3CDTF">2025-03-25T00:14:00Z</dcterms:created>
  <dcterms:modified xsi:type="dcterms:W3CDTF">2025-03-25T00:44:00Z</dcterms:modified>
</cp:coreProperties>
</file>