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0ED2" w14:textId="77777777" w:rsidR="00E74ADB" w:rsidRPr="00E74ADB" w:rsidRDefault="00E74ADB" w:rsidP="00E74ADB">
      <w:r w:rsidRPr="00E74ADB">
        <w:t>1</w:t>
      </w:r>
      <w:r w:rsidRPr="00E74ADB">
        <w:rPr>
          <w:b/>
          <w:bCs/>
        </w:rPr>
        <w:t>. Podstawowe Informacje</w:t>
      </w:r>
    </w:p>
    <w:p w14:paraId="1CA7473D" w14:textId="77777777" w:rsidR="00E74ADB" w:rsidRPr="00E74ADB" w:rsidRDefault="00E74ADB" w:rsidP="00E74ADB">
      <w:proofErr w:type="spellStart"/>
      <w:r w:rsidRPr="00E74ADB">
        <w:t>Support</w:t>
      </w:r>
      <w:proofErr w:type="spellEnd"/>
      <w:r w:rsidRPr="00E74ADB">
        <w:t xml:space="preserve"> </w:t>
      </w:r>
      <w:proofErr w:type="spellStart"/>
      <w:r w:rsidRPr="00E74ADB">
        <w:t>Vector</w:t>
      </w:r>
      <w:proofErr w:type="spellEnd"/>
      <w:r w:rsidRPr="00E74ADB">
        <w:t xml:space="preserve"> </w:t>
      </w:r>
      <w:proofErr w:type="spellStart"/>
      <w:r w:rsidRPr="00E74ADB">
        <w:t>Classifier</w:t>
      </w:r>
      <w:proofErr w:type="spellEnd"/>
      <w:r w:rsidRPr="00E74ADB">
        <w:t xml:space="preserve"> (SVC) to implementacja algorytmu </w:t>
      </w:r>
      <w:proofErr w:type="spellStart"/>
      <w:r w:rsidRPr="00E74ADB">
        <w:t>Support</w:t>
      </w:r>
      <w:proofErr w:type="spellEnd"/>
      <w:r w:rsidRPr="00E74ADB">
        <w:t xml:space="preserve"> </w:t>
      </w:r>
      <w:proofErr w:type="spellStart"/>
      <w:r w:rsidRPr="00E74ADB">
        <w:t>Vector</w:t>
      </w:r>
      <w:proofErr w:type="spellEnd"/>
      <w:r w:rsidRPr="00E74ADB">
        <w:t xml:space="preserve"> Machine przeznaczona do zadań klasyfikacji. SVC znajduje optymalną hiperpłaszczyznę, która maksymalizuje margines między klasami, wykorzystując tylko najbliższe punkty danych zwane wektorami nośnymi.</w:t>
      </w:r>
    </w:p>
    <w:p w14:paraId="5864A46F" w14:textId="77777777" w:rsidR="00E74ADB" w:rsidRPr="00E74ADB" w:rsidRDefault="00E74ADB" w:rsidP="00E74ADB">
      <w:r w:rsidRPr="00E74ADB">
        <w:t>Kluczowe Koncepcje</w:t>
      </w:r>
    </w:p>
    <w:p w14:paraId="28052CCA" w14:textId="77777777" w:rsidR="00E74ADB" w:rsidRPr="00E74ADB" w:rsidRDefault="00E74ADB" w:rsidP="00E74ADB">
      <w:pPr>
        <w:numPr>
          <w:ilvl w:val="0"/>
          <w:numId w:val="1"/>
        </w:numPr>
      </w:pPr>
      <w:proofErr w:type="spellStart"/>
      <w:r w:rsidRPr="00E74ADB">
        <w:t>Support</w:t>
      </w:r>
      <w:proofErr w:type="spellEnd"/>
      <w:r w:rsidRPr="00E74ADB">
        <w:t xml:space="preserve"> </w:t>
      </w:r>
      <w:proofErr w:type="spellStart"/>
      <w:r w:rsidRPr="00E74ADB">
        <w:t>Vectors</w:t>
      </w:r>
      <w:proofErr w:type="spellEnd"/>
      <w:r w:rsidRPr="00E74ADB">
        <w:t>: Punkty danych najbliższe hiperpłaszczyźnie, które definiują granicę decyzyjną</w:t>
      </w:r>
    </w:p>
    <w:p w14:paraId="6993FB86" w14:textId="77777777" w:rsidR="00E74ADB" w:rsidRPr="00E74ADB" w:rsidRDefault="00E74ADB" w:rsidP="00E74ADB">
      <w:pPr>
        <w:numPr>
          <w:ilvl w:val="0"/>
          <w:numId w:val="1"/>
        </w:numPr>
      </w:pPr>
      <w:proofErr w:type="spellStart"/>
      <w:r w:rsidRPr="00E74ADB">
        <w:t>Margin</w:t>
      </w:r>
      <w:proofErr w:type="spellEnd"/>
      <w:r w:rsidRPr="00E74ADB">
        <w:t>: Odległość między hiperpłaszczyzną a najbliższymi punktami każdej klasy</w:t>
      </w:r>
    </w:p>
    <w:p w14:paraId="6D254215" w14:textId="77777777" w:rsidR="00E74ADB" w:rsidRDefault="00E74ADB" w:rsidP="00E74ADB">
      <w:pPr>
        <w:numPr>
          <w:ilvl w:val="0"/>
          <w:numId w:val="1"/>
        </w:numPr>
      </w:pPr>
      <w:proofErr w:type="spellStart"/>
      <w:r w:rsidRPr="00E74ADB">
        <w:t>Kernel</w:t>
      </w:r>
      <w:proofErr w:type="spellEnd"/>
      <w:r w:rsidRPr="00E74ADB">
        <w:t xml:space="preserve"> Trick: Technika umożliwiająca mapowanie danych do wyższego wymiaru bez jawnej transformacji</w:t>
      </w:r>
    </w:p>
    <w:p w14:paraId="0316DDA5" w14:textId="77777777" w:rsidR="00E74ADB" w:rsidRPr="00E74ADB" w:rsidRDefault="00E74ADB" w:rsidP="00E74ADB">
      <w:pPr>
        <w:numPr>
          <w:ilvl w:val="0"/>
          <w:numId w:val="1"/>
        </w:numPr>
      </w:pPr>
    </w:p>
    <w:p w14:paraId="568C00E1" w14:textId="77777777" w:rsidR="00E74ADB" w:rsidRPr="00E74ADB" w:rsidRDefault="00E74ADB" w:rsidP="00E74ADB">
      <w:r w:rsidRPr="00E74ADB">
        <w:t>3</w:t>
      </w:r>
      <w:r w:rsidRPr="00E74ADB">
        <w:rPr>
          <w:b/>
          <w:bCs/>
        </w:rPr>
        <w:t xml:space="preserve">. </w:t>
      </w:r>
      <w:proofErr w:type="spellStart"/>
      <w:r w:rsidRPr="00E74ADB">
        <w:rPr>
          <w:b/>
          <w:bCs/>
        </w:rPr>
        <w:t>Hiperparametry</w:t>
      </w:r>
      <w:proofErr w:type="spellEnd"/>
      <w:r w:rsidRPr="00E74ADB">
        <w:rPr>
          <w:b/>
          <w:bCs/>
        </w:rPr>
        <w:t xml:space="preserve"> Kluczowe</w:t>
      </w:r>
    </w:p>
    <w:p w14:paraId="540AA50F" w14:textId="77777777" w:rsidR="00E74ADB" w:rsidRPr="00E74ADB" w:rsidRDefault="00E74ADB" w:rsidP="00E74ADB">
      <w:r w:rsidRPr="00E74ADB">
        <w:rPr>
          <w:b/>
          <w:bCs/>
        </w:rPr>
        <w:t>Parametr C</w:t>
      </w:r>
      <w:r w:rsidRPr="00E74ADB">
        <w:t xml:space="preserve"> (</w:t>
      </w:r>
      <w:proofErr w:type="spellStart"/>
      <w:r w:rsidRPr="00E74ADB">
        <w:t>Regularyzacja</w:t>
      </w:r>
      <w:proofErr w:type="spellEnd"/>
      <w:r w:rsidRPr="00E74ADB">
        <w:t>)</w:t>
      </w:r>
    </w:p>
    <w:p w14:paraId="376B0AD0" w14:textId="77777777" w:rsidR="00E74ADB" w:rsidRPr="00E74ADB" w:rsidRDefault="00E74ADB" w:rsidP="00E74ADB">
      <w:r w:rsidRPr="00E74ADB">
        <w:t>Parametr C kontroluje trade-off między maksymalizacją marginesu a minimalizacją błędów klasyfikacji:</w:t>
      </w:r>
    </w:p>
    <w:p w14:paraId="208AA9A7" w14:textId="77777777" w:rsidR="00E74ADB" w:rsidRPr="00E74ADB" w:rsidRDefault="00E74ADB" w:rsidP="00E74ADB">
      <w:pPr>
        <w:numPr>
          <w:ilvl w:val="0"/>
          <w:numId w:val="4"/>
        </w:numPr>
      </w:pPr>
      <w:r w:rsidRPr="00E74ADB">
        <w:t xml:space="preserve">Wysokie C (np. 100, 1000): Twardy margines, mała tolerancja na błędy, ryzyko </w:t>
      </w:r>
      <w:proofErr w:type="spellStart"/>
      <w:r w:rsidRPr="00E74ADB">
        <w:t>overfittingu</w:t>
      </w:r>
      <w:proofErr w:type="spellEnd"/>
    </w:p>
    <w:p w14:paraId="029B2837" w14:textId="77777777" w:rsidR="00E74ADB" w:rsidRPr="00E74ADB" w:rsidRDefault="00E74ADB" w:rsidP="00E74ADB">
      <w:pPr>
        <w:numPr>
          <w:ilvl w:val="0"/>
          <w:numId w:val="4"/>
        </w:numPr>
      </w:pPr>
      <w:r w:rsidRPr="00E74ADB">
        <w:t xml:space="preserve">Niskie C (np. 0.01, 0.1): Miękki margines, większa tolerancja na błędy, może prowadzić do </w:t>
      </w:r>
      <w:proofErr w:type="spellStart"/>
      <w:r w:rsidRPr="00E74ADB">
        <w:t>underfittingu</w:t>
      </w:r>
      <w:proofErr w:type="spellEnd"/>
    </w:p>
    <w:p w14:paraId="15627078" w14:textId="77777777" w:rsidR="00E74ADB" w:rsidRPr="00E74ADB" w:rsidRDefault="00E74ADB" w:rsidP="00E74ADB">
      <w:pPr>
        <w:numPr>
          <w:ilvl w:val="0"/>
          <w:numId w:val="4"/>
        </w:numPr>
      </w:pPr>
      <w:r w:rsidRPr="00E74ADB">
        <w:t>Typowe zakresy: [0.001, 0.01, 0.1, 1, 10, 100, 1000]</w:t>
      </w:r>
    </w:p>
    <w:p w14:paraId="7C815EB2" w14:textId="77777777" w:rsidR="00E74ADB" w:rsidRPr="00E74ADB" w:rsidRDefault="00E74ADB" w:rsidP="00E74ADB">
      <w:r w:rsidRPr="00E74ADB">
        <w:rPr>
          <w:b/>
          <w:bCs/>
        </w:rPr>
        <w:t>Parametr Gamma</w:t>
      </w:r>
      <w:r w:rsidRPr="00E74ADB">
        <w:t xml:space="preserve"> (dla </w:t>
      </w:r>
      <w:proofErr w:type="spellStart"/>
      <w:r w:rsidRPr="00E74ADB">
        <w:t>kerneli</w:t>
      </w:r>
      <w:proofErr w:type="spellEnd"/>
      <w:r w:rsidRPr="00E74ADB">
        <w:t xml:space="preserve"> nieliniowych)</w:t>
      </w:r>
    </w:p>
    <w:p w14:paraId="09E2FB93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 xml:space="preserve">Parametr gamma w kontekście </w:t>
      </w:r>
      <w:proofErr w:type="spellStart"/>
      <w:r w:rsidRPr="00E74ADB">
        <w:t>Support</w:t>
      </w:r>
      <w:proofErr w:type="spellEnd"/>
      <w:r w:rsidRPr="00E74ADB">
        <w:t xml:space="preserve"> </w:t>
      </w:r>
      <w:proofErr w:type="spellStart"/>
      <w:r w:rsidRPr="00E74ADB">
        <w:t>Vector</w:t>
      </w:r>
      <w:proofErr w:type="spellEnd"/>
      <w:r w:rsidRPr="00E74ADB">
        <w:t xml:space="preserve"> </w:t>
      </w:r>
      <w:proofErr w:type="spellStart"/>
      <w:r w:rsidRPr="00E74ADB">
        <w:t>Classifier</w:t>
      </w:r>
      <w:proofErr w:type="spellEnd"/>
      <w:r w:rsidRPr="00E74ADB">
        <w:t xml:space="preserve"> (SVC) odpowiada za tzw. "zasięg wpływu" pojedynczego przykładu treningowego na ostateczną granicę decyzyjną modelu. Innymi słowy, gamma określa, jak daleko od danego punktu treningowego jego wpływ na kształtowanie decyzji sięga w przestrzeni cech.</w:t>
      </w:r>
    </w:p>
    <w:p w14:paraId="63D9E2D5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>Wysoka wartość gamma powoduje, że wpływ punktu treningowego jest bardzo lokalny, co prowadzi do bardziej złożonych, szczegółowych granic decyzyjnych i ryzyka przeuczenia (</w:t>
      </w:r>
      <w:proofErr w:type="spellStart"/>
      <w:r w:rsidRPr="00E74ADB">
        <w:t>overfittingu</w:t>
      </w:r>
      <w:proofErr w:type="spellEnd"/>
      <w:r w:rsidRPr="00E74ADB">
        <w:t>).</w:t>
      </w:r>
    </w:p>
    <w:p w14:paraId="38DFFA91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>Niska wartość gamma daje bardziej rozmyte granice, gdzie każdy punkt ma wpływ na większy obszar, co może skutkować prostszymi granicami i potencjalnym niedouczeniem (</w:t>
      </w:r>
      <w:proofErr w:type="spellStart"/>
      <w:r w:rsidRPr="00E74ADB">
        <w:t>underfittingiem</w:t>
      </w:r>
      <w:proofErr w:type="spellEnd"/>
      <w:r w:rsidRPr="00E74ADB">
        <w:t>).</w:t>
      </w:r>
    </w:p>
    <w:p w14:paraId="039C69D1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lastRenderedPageBreak/>
        <w:t xml:space="preserve">Technicznie, w przypadku popularnego </w:t>
      </w:r>
      <w:proofErr w:type="spellStart"/>
      <w:r w:rsidRPr="00E74ADB">
        <w:t>kernela</w:t>
      </w:r>
      <w:proofErr w:type="spellEnd"/>
      <w:r w:rsidRPr="00E74ADB">
        <w:t xml:space="preserve"> RBF (</w:t>
      </w:r>
      <w:proofErr w:type="spellStart"/>
      <w:r w:rsidRPr="00E74ADB">
        <w:t>Radial</w:t>
      </w:r>
      <w:proofErr w:type="spellEnd"/>
      <w:r w:rsidRPr="00E74ADB">
        <w:t xml:space="preserve"> </w:t>
      </w:r>
      <w:proofErr w:type="spellStart"/>
      <w:r w:rsidRPr="00E74ADB">
        <w:t>Basis</w:t>
      </w:r>
      <w:proofErr w:type="spellEnd"/>
      <w:r w:rsidRPr="00E74ADB">
        <w:t xml:space="preserve"> </w:t>
      </w:r>
      <w:proofErr w:type="spellStart"/>
      <w:r w:rsidRPr="00E74ADB">
        <w:t>Function</w:t>
      </w:r>
      <w:proofErr w:type="spellEnd"/>
      <w:r w:rsidRPr="00E74ADB">
        <w:t>), gamma jest parametrem w funkcji jądra definiującym, jak szybko maleje wpływ punktu odległego od centrum:</w:t>
      </w:r>
    </w:p>
    <w:p w14:paraId="3F18E2DA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 xml:space="preserve">Formuła: γ = 1/(2σ²) dla </w:t>
      </w:r>
      <w:proofErr w:type="spellStart"/>
      <w:r w:rsidRPr="00E74ADB">
        <w:t>kernela</w:t>
      </w:r>
      <w:proofErr w:type="spellEnd"/>
      <w:r w:rsidRPr="00E74ADB">
        <w:t xml:space="preserve"> RBF</w:t>
      </w:r>
    </w:p>
    <w:p w14:paraId="38C3925F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>Wysokie γ: Złożone granice decyzyjne, każdy punkt ma mały zasięg wpływu</w:t>
      </w:r>
    </w:p>
    <w:p w14:paraId="41D323CC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>Niskie γ: Proste granice decyzyjne, każdy punkt ma duży zasięg wpływu</w:t>
      </w:r>
    </w:p>
    <w:p w14:paraId="5C11286B" w14:textId="77777777" w:rsidR="00E74ADB" w:rsidRPr="00E74ADB" w:rsidRDefault="00E74ADB" w:rsidP="00E74ADB">
      <w:pPr>
        <w:numPr>
          <w:ilvl w:val="0"/>
          <w:numId w:val="5"/>
        </w:numPr>
      </w:pPr>
      <w:r w:rsidRPr="00E74ADB">
        <w:t>Wartości domyślne:</w:t>
      </w:r>
    </w:p>
    <w:p w14:paraId="19486C83" w14:textId="77777777" w:rsidR="00E74ADB" w:rsidRPr="00E74ADB" w:rsidRDefault="00E74ADB" w:rsidP="00E74ADB">
      <w:pPr>
        <w:numPr>
          <w:ilvl w:val="1"/>
          <w:numId w:val="5"/>
        </w:numPr>
      </w:pPr>
      <w:r w:rsidRPr="00E74ADB">
        <w:t>'</w:t>
      </w:r>
      <w:proofErr w:type="spellStart"/>
      <w:r w:rsidRPr="00E74ADB">
        <w:t>scale</w:t>
      </w:r>
      <w:proofErr w:type="spellEnd"/>
      <w:r w:rsidRPr="00E74ADB">
        <w:t>': 1/(</w:t>
      </w:r>
      <w:proofErr w:type="spellStart"/>
      <w:r w:rsidRPr="00E74ADB">
        <w:t>n_features</w:t>
      </w:r>
      <w:proofErr w:type="spellEnd"/>
      <w:r w:rsidRPr="00E74ADB">
        <w:t xml:space="preserve"> * </w:t>
      </w:r>
      <w:proofErr w:type="spellStart"/>
      <w:r w:rsidRPr="00E74ADB">
        <w:t>X.var</w:t>
      </w:r>
      <w:proofErr w:type="spellEnd"/>
      <w:r w:rsidRPr="00E74ADB">
        <w:t>())</w:t>
      </w:r>
    </w:p>
    <w:p w14:paraId="0A7796B0" w14:textId="77777777" w:rsidR="00E74ADB" w:rsidRPr="00E74ADB" w:rsidRDefault="00E74ADB" w:rsidP="00E74ADB">
      <w:pPr>
        <w:numPr>
          <w:ilvl w:val="1"/>
          <w:numId w:val="5"/>
        </w:numPr>
      </w:pPr>
      <w:r w:rsidRPr="00E74ADB">
        <w:t>'auto': 1/</w:t>
      </w:r>
      <w:proofErr w:type="spellStart"/>
      <w:r w:rsidRPr="00E74ADB">
        <w:t>n_features</w:t>
      </w:r>
      <w:proofErr w:type="spellEnd"/>
    </w:p>
    <w:p w14:paraId="28DCA126" w14:textId="77777777" w:rsidR="00E74ADB" w:rsidRPr="00E74ADB" w:rsidRDefault="00E74ADB" w:rsidP="00E74ADB">
      <w:r w:rsidRPr="00E74ADB">
        <w:t xml:space="preserve">4. Funkcje </w:t>
      </w:r>
      <w:proofErr w:type="spellStart"/>
      <w:r w:rsidRPr="00E74ADB">
        <w:t>Kernelowe</w:t>
      </w:r>
      <w:proofErr w:type="spellEnd"/>
    </w:p>
    <w:p w14:paraId="331F0606" w14:textId="77777777" w:rsidR="00E74ADB" w:rsidRPr="00E74ADB" w:rsidRDefault="00E74ADB" w:rsidP="00E74ADB">
      <w:proofErr w:type="spellStart"/>
      <w:r w:rsidRPr="00E74ADB">
        <w:t>Linear</w:t>
      </w:r>
      <w:proofErr w:type="spellEnd"/>
      <w:r w:rsidRPr="00E74ADB">
        <w:t xml:space="preserve"> </w:t>
      </w:r>
      <w:proofErr w:type="spellStart"/>
      <w:r w:rsidRPr="00E74ADB">
        <w:t>Kernel</w:t>
      </w:r>
      <w:proofErr w:type="spellEnd"/>
    </w:p>
    <w:p w14:paraId="4836D824" w14:textId="77777777" w:rsidR="00E74ADB" w:rsidRPr="00E74ADB" w:rsidRDefault="00E74ADB" w:rsidP="00E74ADB">
      <w:r w:rsidRPr="00E74ADB">
        <w:t>K(</w:t>
      </w:r>
      <w:proofErr w:type="spellStart"/>
      <w:r w:rsidRPr="00E74ADB">
        <w:t>x,y</w:t>
      </w:r>
      <w:proofErr w:type="spellEnd"/>
      <w:r w:rsidRPr="00E74ADB">
        <w:t xml:space="preserve">) = </w:t>
      </w:r>
      <w:proofErr w:type="spellStart"/>
      <w:r w:rsidRPr="00E74ADB">
        <w:t>x·y</w:t>
      </w:r>
      <w:proofErr w:type="spellEnd"/>
    </w:p>
    <w:p w14:paraId="7B0EAD40" w14:textId="77777777" w:rsidR="00E74ADB" w:rsidRPr="00E74ADB" w:rsidRDefault="00E74ADB" w:rsidP="00E74ADB">
      <w:pPr>
        <w:numPr>
          <w:ilvl w:val="0"/>
          <w:numId w:val="6"/>
        </w:numPr>
      </w:pPr>
      <w:r w:rsidRPr="00E74ADB">
        <w:t>Zastosowania: Dane liniowo rozdzielne, wysokowymiarowe dane tekstowe</w:t>
      </w:r>
    </w:p>
    <w:p w14:paraId="7D1957B9" w14:textId="77777777" w:rsidR="00E74ADB" w:rsidRPr="00E74ADB" w:rsidRDefault="00E74ADB" w:rsidP="00E74ADB">
      <w:pPr>
        <w:numPr>
          <w:ilvl w:val="0"/>
          <w:numId w:val="6"/>
        </w:numPr>
      </w:pPr>
      <w:r w:rsidRPr="00E74ADB">
        <w:t>Zalety: Szybkość obliczeń, interpretowalność</w:t>
      </w:r>
    </w:p>
    <w:p w14:paraId="50474E90" w14:textId="77777777" w:rsidR="00E74ADB" w:rsidRPr="00E74ADB" w:rsidRDefault="00E74ADB" w:rsidP="00E74ADB">
      <w:r w:rsidRPr="00E74ADB">
        <w:t>RBF (</w:t>
      </w:r>
      <w:proofErr w:type="spellStart"/>
      <w:r w:rsidRPr="00E74ADB">
        <w:t>Radial</w:t>
      </w:r>
      <w:proofErr w:type="spellEnd"/>
      <w:r w:rsidRPr="00E74ADB">
        <w:t xml:space="preserve"> </w:t>
      </w:r>
      <w:proofErr w:type="spellStart"/>
      <w:r w:rsidRPr="00E74ADB">
        <w:t>Basis</w:t>
      </w:r>
      <w:proofErr w:type="spellEnd"/>
      <w:r w:rsidRPr="00E74ADB">
        <w:t xml:space="preserve"> </w:t>
      </w:r>
      <w:proofErr w:type="spellStart"/>
      <w:r w:rsidRPr="00E74ADB">
        <w:t>Function</w:t>
      </w:r>
      <w:proofErr w:type="spellEnd"/>
      <w:r w:rsidRPr="00E74ADB">
        <w:t xml:space="preserve">) </w:t>
      </w:r>
      <w:proofErr w:type="spellStart"/>
      <w:r w:rsidRPr="00E74ADB">
        <w:t>Kernel</w:t>
      </w:r>
      <w:proofErr w:type="spellEnd"/>
    </w:p>
    <w:p w14:paraId="5A9DDBFA" w14:textId="77777777" w:rsidR="00E74ADB" w:rsidRPr="00E74ADB" w:rsidRDefault="00E74ADB" w:rsidP="00E74ADB">
      <w:r w:rsidRPr="00E74ADB">
        <w:t>K(</w:t>
      </w:r>
      <w:proofErr w:type="spellStart"/>
      <w:r w:rsidRPr="00E74ADB">
        <w:t>x,y</w:t>
      </w:r>
      <w:proofErr w:type="spellEnd"/>
      <w:r w:rsidRPr="00E74ADB">
        <w:t xml:space="preserve">) = </w:t>
      </w:r>
      <w:proofErr w:type="spellStart"/>
      <w:r w:rsidRPr="00E74ADB">
        <w:t>exp</w:t>
      </w:r>
      <w:proofErr w:type="spellEnd"/>
      <w:r w:rsidRPr="00E74ADB">
        <w:t>(-γ||x-y||²)</w:t>
      </w:r>
    </w:p>
    <w:p w14:paraId="750CF4B6" w14:textId="77777777" w:rsidR="00E74ADB" w:rsidRPr="00E74ADB" w:rsidRDefault="00E74ADB" w:rsidP="00E74ADB">
      <w:pPr>
        <w:numPr>
          <w:ilvl w:val="0"/>
          <w:numId w:val="7"/>
        </w:numPr>
      </w:pPr>
      <w:r w:rsidRPr="00E74ADB">
        <w:t xml:space="preserve">Najpopularniejszy </w:t>
      </w:r>
      <w:proofErr w:type="spellStart"/>
      <w:r w:rsidRPr="00E74ADB">
        <w:t>kernel</w:t>
      </w:r>
      <w:proofErr w:type="spellEnd"/>
      <w:r w:rsidRPr="00E74ADB">
        <w:t> w praktyce</w:t>
      </w:r>
    </w:p>
    <w:p w14:paraId="0D14E3BB" w14:textId="77777777" w:rsidR="00E74ADB" w:rsidRPr="00E74ADB" w:rsidRDefault="00E74ADB" w:rsidP="00E74ADB">
      <w:pPr>
        <w:numPr>
          <w:ilvl w:val="0"/>
          <w:numId w:val="7"/>
        </w:numPr>
      </w:pPr>
      <w:r w:rsidRPr="00E74ADB">
        <w:t>Mapuje dane do nieskończonego wymiaru</w:t>
      </w:r>
    </w:p>
    <w:p w14:paraId="757128EA" w14:textId="77777777" w:rsidR="00E74ADB" w:rsidRPr="00E74ADB" w:rsidRDefault="00E74ADB" w:rsidP="00E74ADB">
      <w:pPr>
        <w:numPr>
          <w:ilvl w:val="0"/>
          <w:numId w:val="7"/>
        </w:numPr>
      </w:pPr>
      <w:r w:rsidRPr="00E74ADB">
        <w:t>Uniwersalny - działa dobrze dla większości problemów</w:t>
      </w:r>
    </w:p>
    <w:p w14:paraId="113B8AC1" w14:textId="77777777" w:rsidR="00E74ADB" w:rsidRPr="00E74ADB" w:rsidRDefault="00E74ADB" w:rsidP="00E74ADB">
      <w:proofErr w:type="spellStart"/>
      <w:r w:rsidRPr="00E74ADB">
        <w:t>Polynomial</w:t>
      </w:r>
      <w:proofErr w:type="spellEnd"/>
      <w:r w:rsidRPr="00E74ADB">
        <w:t xml:space="preserve"> </w:t>
      </w:r>
      <w:proofErr w:type="spellStart"/>
      <w:r w:rsidRPr="00E74ADB">
        <w:t>Kernel</w:t>
      </w:r>
      <w:proofErr w:type="spellEnd"/>
    </w:p>
    <w:p w14:paraId="3446B766" w14:textId="77777777" w:rsidR="00E74ADB" w:rsidRPr="00E74ADB" w:rsidRDefault="00E74ADB" w:rsidP="00E74ADB">
      <w:r w:rsidRPr="00E74ADB">
        <w:t>K(</w:t>
      </w:r>
      <w:proofErr w:type="spellStart"/>
      <w:r w:rsidRPr="00E74ADB">
        <w:t>x,y</w:t>
      </w:r>
      <w:proofErr w:type="spellEnd"/>
      <w:r w:rsidRPr="00E74ADB">
        <w:t>) = (</w:t>
      </w:r>
      <w:proofErr w:type="spellStart"/>
      <w:r w:rsidRPr="00E74ADB">
        <w:t>γx·y</w:t>
      </w:r>
      <w:proofErr w:type="spellEnd"/>
      <w:r w:rsidRPr="00E74ADB">
        <w:t xml:space="preserve"> + r)ᵈ</w:t>
      </w:r>
    </w:p>
    <w:p w14:paraId="17F6A11E" w14:textId="77777777" w:rsidR="00E74ADB" w:rsidRPr="00E74ADB" w:rsidRDefault="00E74ADB" w:rsidP="00E74ADB">
      <w:pPr>
        <w:numPr>
          <w:ilvl w:val="0"/>
          <w:numId w:val="8"/>
        </w:numPr>
      </w:pPr>
      <w:r w:rsidRPr="00E74ADB">
        <w:t>Parametry: stopień d , γ (gamma), r (coef0)</w:t>
      </w:r>
    </w:p>
    <w:p w14:paraId="6B8FC64D" w14:textId="77777777" w:rsidR="00E74ADB" w:rsidRPr="00E74ADB" w:rsidRDefault="00E74ADB" w:rsidP="00E74ADB">
      <w:pPr>
        <w:numPr>
          <w:ilvl w:val="0"/>
          <w:numId w:val="8"/>
        </w:numPr>
      </w:pPr>
      <w:r w:rsidRPr="00E74ADB">
        <w:t>Zastosowania: Natural Language Processing, dane z interakcjami cech</w:t>
      </w:r>
    </w:p>
    <w:p w14:paraId="05B75FFA" w14:textId="77777777" w:rsidR="00E74ADB" w:rsidRPr="00E74ADB" w:rsidRDefault="00E74ADB" w:rsidP="00E74ADB">
      <w:pPr>
        <w:numPr>
          <w:ilvl w:val="0"/>
          <w:numId w:val="8"/>
        </w:numPr>
      </w:pPr>
      <w:r w:rsidRPr="00E74ADB">
        <w:t>Uwaga: Może być numerycznie niestabilny dla wysokich stopni</w:t>
      </w:r>
    </w:p>
    <w:p w14:paraId="66E9B1CA" w14:textId="77777777" w:rsidR="00E74ADB" w:rsidRPr="00E74ADB" w:rsidRDefault="00E74ADB" w:rsidP="00E74ADB">
      <w:proofErr w:type="spellStart"/>
      <w:r w:rsidRPr="00E74ADB">
        <w:t>Sigmoid</w:t>
      </w:r>
      <w:proofErr w:type="spellEnd"/>
      <w:r w:rsidRPr="00E74ADB">
        <w:t xml:space="preserve"> </w:t>
      </w:r>
      <w:proofErr w:type="spellStart"/>
      <w:r w:rsidRPr="00E74ADB">
        <w:t>Kernel</w:t>
      </w:r>
      <w:proofErr w:type="spellEnd"/>
    </w:p>
    <w:p w14:paraId="2E568686" w14:textId="77777777" w:rsidR="00E74ADB" w:rsidRPr="00E74ADB" w:rsidRDefault="00E74ADB" w:rsidP="00E74ADB">
      <w:r w:rsidRPr="00E74ADB">
        <w:t>K(</w:t>
      </w:r>
      <w:proofErr w:type="spellStart"/>
      <w:r w:rsidRPr="00E74ADB">
        <w:t>x,y</w:t>
      </w:r>
      <w:proofErr w:type="spellEnd"/>
      <w:r w:rsidRPr="00E74ADB">
        <w:t xml:space="preserve">) = </w:t>
      </w:r>
      <w:proofErr w:type="spellStart"/>
      <w:r w:rsidRPr="00E74ADB">
        <w:t>tanh</w:t>
      </w:r>
      <w:proofErr w:type="spellEnd"/>
      <w:r w:rsidRPr="00E74ADB">
        <w:t>(</w:t>
      </w:r>
      <w:proofErr w:type="spellStart"/>
      <w:r w:rsidRPr="00E74ADB">
        <w:t>γx·y</w:t>
      </w:r>
      <w:proofErr w:type="spellEnd"/>
      <w:r w:rsidRPr="00E74ADB">
        <w:t xml:space="preserve"> + r)</w:t>
      </w:r>
    </w:p>
    <w:p w14:paraId="48738AFC" w14:textId="77777777" w:rsidR="00E74ADB" w:rsidRPr="00E74ADB" w:rsidRDefault="00E74ADB" w:rsidP="00E74ADB">
      <w:pPr>
        <w:numPr>
          <w:ilvl w:val="0"/>
          <w:numId w:val="9"/>
        </w:numPr>
      </w:pPr>
      <w:r w:rsidRPr="00E74ADB">
        <w:t>Charakterystyka: Podobny do sieci neuronowych</w:t>
      </w:r>
    </w:p>
    <w:p w14:paraId="13A7CA41" w14:textId="77777777" w:rsidR="00E74ADB" w:rsidRPr="00E74ADB" w:rsidRDefault="00E74ADB" w:rsidP="00E74ADB">
      <w:pPr>
        <w:numPr>
          <w:ilvl w:val="0"/>
          <w:numId w:val="9"/>
        </w:numPr>
      </w:pPr>
      <w:r w:rsidRPr="00E74ADB">
        <w:t xml:space="preserve">Uwaga: Może nie być pozytywnie </w:t>
      </w:r>
      <w:proofErr w:type="spellStart"/>
      <w:r w:rsidRPr="00E74ADB">
        <w:t>półokreślony</w:t>
      </w:r>
      <w:proofErr w:type="spellEnd"/>
    </w:p>
    <w:p w14:paraId="172F7D57" w14:textId="77777777" w:rsidR="00AF7FEB" w:rsidRDefault="00AF7FEB"/>
    <w:sectPr w:rsidR="00AF7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2F6A"/>
    <w:multiLevelType w:val="multilevel"/>
    <w:tmpl w:val="6C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75345"/>
    <w:multiLevelType w:val="multilevel"/>
    <w:tmpl w:val="ACA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A0A85"/>
    <w:multiLevelType w:val="multilevel"/>
    <w:tmpl w:val="607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E281A"/>
    <w:multiLevelType w:val="multilevel"/>
    <w:tmpl w:val="6A7A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A5987"/>
    <w:multiLevelType w:val="multilevel"/>
    <w:tmpl w:val="9E5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13BED"/>
    <w:multiLevelType w:val="multilevel"/>
    <w:tmpl w:val="6E4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C42DD"/>
    <w:multiLevelType w:val="multilevel"/>
    <w:tmpl w:val="97F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157938"/>
    <w:multiLevelType w:val="multilevel"/>
    <w:tmpl w:val="4C6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4265FD"/>
    <w:multiLevelType w:val="multilevel"/>
    <w:tmpl w:val="E9E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893B42"/>
    <w:multiLevelType w:val="multilevel"/>
    <w:tmpl w:val="081E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3000018">
    <w:abstractNumId w:val="6"/>
  </w:num>
  <w:num w:numId="2" w16cid:durableId="72750715">
    <w:abstractNumId w:val="0"/>
  </w:num>
  <w:num w:numId="3" w16cid:durableId="1873109524">
    <w:abstractNumId w:val="2"/>
  </w:num>
  <w:num w:numId="4" w16cid:durableId="1879857064">
    <w:abstractNumId w:val="7"/>
  </w:num>
  <w:num w:numId="5" w16cid:durableId="1712072106">
    <w:abstractNumId w:val="1"/>
  </w:num>
  <w:num w:numId="6" w16cid:durableId="30691777">
    <w:abstractNumId w:val="4"/>
  </w:num>
  <w:num w:numId="7" w16cid:durableId="607587164">
    <w:abstractNumId w:val="3"/>
  </w:num>
  <w:num w:numId="8" w16cid:durableId="1264535267">
    <w:abstractNumId w:val="9"/>
  </w:num>
  <w:num w:numId="9" w16cid:durableId="1514228172">
    <w:abstractNumId w:val="5"/>
  </w:num>
  <w:num w:numId="10" w16cid:durableId="196509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EB"/>
    <w:rsid w:val="00AF7FEB"/>
    <w:rsid w:val="00BE4BD2"/>
    <w:rsid w:val="00CC2F99"/>
    <w:rsid w:val="00E7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5EF551"/>
  <w15:chartTrackingRefBased/>
  <w15:docId w15:val="{8F89BFF1-3131-4B62-A90D-D1925A5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7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7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7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7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7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7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7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7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7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7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7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7FE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7FE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7FE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7FE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7FE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7FE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7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7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7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7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7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7FE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7FE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7FE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7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7FE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7F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 Andrzej</dc:creator>
  <cp:keywords/>
  <dc:description/>
  <cp:lastModifiedBy>Piętka Andrzej</cp:lastModifiedBy>
  <cp:revision>2</cp:revision>
  <dcterms:created xsi:type="dcterms:W3CDTF">2025-08-06T09:17:00Z</dcterms:created>
  <dcterms:modified xsi:type="dcterms:W3CDTF">2025-08-06T10:37:00Z</dcterms:modified>
</cp:coreProperties>
</file>