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3D1" w14:textId="1DDBAB78" w:rsidR="00B319EB" w:rsidRDefault="00B319EB" w:rsidP="00EA0955">
      <w:pPr>
        <w:spacing w:line="480" w:lineRule="auto"/>
      </w:pPr>
      <w:r w:rsidRPr="00B319EB">
        <w:rPr>
          <w:b/>
          <w:bCs/>
        </w:rPr>
        <w:t>Title</w:t>
      </w:r>
      <w:r>
        <w:t xml:space="preserve">: </w:t>
      </w:r>
      <w:r w:rsidR="00B05292">
        <w:t>Estimating pediatric cases of COVID-19 over time in the United States: Filling in a gap in public use data</w:t>
      </w:r>
    </w:p>
    <w:p w14:paraId="23ACC684" w14:textId="26C929D5" w:rsidR="00B319EB" w:rsidRPr="006C6FED" w:rsidRDefault="006C6FED" w:rsidP="00EA0955">
      <w:pPr>
        <w:spacing w:line="480" w:lineRule="auto"/>
        <w:rPr>
          <w:b/>
          <w:bCs/>
        </w:rPr>
      </w:pPr>
      <w:r w:rsidRPr="006C6FED">
        <w:rPr>
          <w:b/>
          <w:bCs/>
        </w:rPr>
        <w:t>Background</w:t>
      </w:r>
    </w:p>
    <w:p w14:paraId="148B0DEB" w14:textId="100E2601" w:rsidR="00EA0955" w:rsidRPr="00254D9B" w:rsidRDefault="00AA5643" w:rsidP="00EA0955">
      <w:pPr>
        <w:spacing w:line="480" w:lineRule="auto"/>
      </w:pPr>
      <w:r>
        <w:t>COVID-19</w:t>
      </w:r>
      <w:r w:rsidR="00EA0955" w:rsidRPr="00254D9B">
        <w:t xml:space="preserve"> continues to disturb nearly all aspects of life</w:t>
      </w:r>
      <w:r w:rsidR="00972E1A">
        <w:t>,</w:t>
      </w:r>
      <w:r w:rsidR="00EA0955" w:rsidRPr="00254D9B">
        <w:t xml:space="preserve"> </w:t>
      </w:r>
      <w:r>
        <w:t>leaving us striving</w:t>
      </w:r>
      <w:r w:rsidR="00EA0955">
        <w:t xml:space="preserve"> to </w:t>
      </w:r>
      <w:r w:rsidR="00972E1A">
        <w:t>reach</w:t>
      </w:r>
      <w:r w:rsidR="00EA0955">
        <w:t xml:space="preserve"> herd immunity</w:t>
      </w:r>
      <w:r w:rsidR="00243B71">
        <w:t xml:space="preserve">. </w:t>
      </w:r>
      <w:r w:rsidR="00EA0955" w:rsidRPr="00254D9B">
        <w:t xml:space="preserve">Currently, only </w:t>
      </w:r>
      <w:r w:rsidR="00EA0955">
        <w:t xml:space="preserve">weekly standardized incidence rate </w:t>
      </w:r>
      <w:r w:rsidR="00EA0955" w:rsidRPr="00254D9B">
        <w:t>data per age group are publicly available</w:t>
      </w:r>
      <w:r w:rsidR="00EA0955">
        <w:t>,</w:t>
      </w:r>
      <w:r w:rsidR="00EA0955" w:rsidRPr="00254D9B">
        <w:t xml:space="preserve"> limit</w:t>
      </w:r>
      <w:r w:rsidR="00EA0955">
        <w:t>ing</w:t>
      </w:r>
      <w:r w:rsidR="00EA0955" w:rsidRPr="00254D9B">
        <w:t xml:space="preserve"> assessment of herd immunity</w:t>
      </w:r>
      <w:r w:rsidR="00243B71">
        <w:t>. Here, we</w:t>
      </w:r>
      <w:r w:rsidR="00EA0955" w:rsidRPr="00254D9B">
        <w:t xml:space="preserve"> estimate the </w:t>
      </w:r>
      <w:r w:rsidR="00EA0955">
        <w:t xml:space="preserve">time-series </w:t>
      </w:r>
      <w:r w:rsidR="00EA0955" w:rsidRPr="00254D9B">
        <w:t>case counts of COVID-19 among age groups currently ineligible for vaccination in the U</w:t>
      </w:r>
      <w:r>
        <w:t>SA</w:t>
      </w:r>
      <w:r w:rsidR="00EA0955">
        <w:t>.</w:t>
      </w:r>
    </w:p>
    <w:p w14:paraId="35A1B070" w14:textId="77777777" w:rsidR="00EA0955" w:rsidRPr="00254D9B" w:rsidRDefault="00EA0955" w:rsidP="00EA0955">
      <w:pPr>
        <w:spacing w:line="480" w:lineRule="auto"/>
        <w:rPr>
          <w:b/>
          <w:bCs/>
        </w:rPr>
      </w:pPr>
      <w:r w:rsidRPr="00254D9B">
        <w:rPr>
          <w:b/>
          <w:bCs/>
        </w:rPr>
        <w:t>METHODS</w:t>
      </w:r>
    </w:p>
    <w:p w14:paraId="0B109C21" w14:textId="3A1D7DB6" w:rsidR="006C6FED" w:rsidRPr="00243B71" w:rsidRDefault="00EA0955" w:rsidP="00EA0955">
      <w:pPr>
        <w:spacing w:line="480" w:lineRule="auto"/>
        <w:rPr>
          <w:b/>
          <w:bCs/>
        </w:rPr>
      </w:pPr>
      <w:r w:rsidRPr="00254D9B">
        <w:t xml:space="preserve">This was a secondary analysis of publicly available </w:t>
      </w:r>
      <w:r w:rsidR="00230EB0">
        <w:t xml:space="preserve">COVID-19 </w:t>
      </w:r>
      <w:r w:rsidRPr="00254D9B">
        <w:t>data</w:t>
      </w:r>
      <w:r w:rsidR="00230EB0">
        <w:t xml:space="preserve"> from the Centers for Disease Control and Prevention (CDC)</w:t>
      </w:r>
      <w:r w:rsidRPr="00254D9B">
        <w:t xml:space="preserve">. </w:t>
      </w:r>
      <w:r>
        <w:t>COVID-19 case counts by age groups were computed using inci</w:t>
      </w:r>
      <w:r w:rsidRPr="00254D9B">
        <w:t xml:space="preserve">dence rate data from the </w:t>
      </w:r>
      <w:r w:rsidR="00AD24B9">
        <w:t>CDC</w:t>
      </w:r>
      <w:r w:rsidRPr="00254D9B">
        <w:t xml:space="preserve"> </w:t>
      </w:r>
      <w:r>
        <w:t xml:space="preserve">and population </w:t>
      </w:r>
      <w:r w:rsidRPr="00254D9B">
        <w:t xml:space="preserve">estimates from the </w:t>
      </w:r>
      <w:r w:rsidR="00AA5643">
        <w:t>US</w:t>
      </w:r>
      <w:r w:rsidRPr="00254D9B">
        <w:t xml:space="preserve"> Census</w:t>
      </w:r>
      <w:r>
        <w:t xml:space="preserve"> Bu</w:t>
      </w:r>
      <w:r w:rsidRPr="00254D9B">
        <w:t>reau</w:t>
      </w:r>
      <w:r>
        <w:t xml:space="preserve">. </w:t>
      </w:r>
      <w:r w:rsidR="00243B71">
        <w:t>W</w:t>
      </w:r>
      <w:r w:rsidRPr="00254D9B">
        <w:t xml:space="preserve">e </w:t>
      </w:r>
      <w:r w:rsidR="00AA5643">
        <w:t xml:space="preserve">also </w:t>
      </w:r>
      <w:r w:rsidRPr="00254D9B">
        <w:t xml:space="preserve">created a web-based application to allow </w:t>
      </w:r>
      <w:r w:rsidR="00AD24B9">
        <w:t>on demand analysis.</w:t>
      </w:r>
    </w:p>
    <w:p w14:paraId="677E056A" w14:textId="0E48E312" w:rsidR="006C6FED" w:rsidRPr="006C6FED" w:rsidRDefault="00243B71" w:rsidP="00EA0955">
      <w:pPr>
        <w:spacing w:line="480" w:lineRule="auto"/>
        <w:rPr>
          <w:b/>
          <w:bCs/>
        </w:rPr>
      </w:pPr>
      <w:r>
        <w:rPr>
          <w:b/>
          <w:bCs/>
        </w:rPr>
        <w:t>RESUL</w:t>
      </w:r>
      <w:r w:rsidR="00AD24B9">
        <w:rPr>
          <w:b/>
          <w:bCs/>
        </w:rPr>
        <w:t>TS</w:t>
      </w:r>
    </w:p>
    <w:p w14:paraId="70499A55" w14:textId="6755A92D" w:rsidR="006C6FED" w:rsidRDefault="00243B71" w:rsidP="00EA0955">
      <w:pPr>
        <w:spacing w:line="480" w:lineRule="auto"/>
      </w:pPr>
      <w:r w:rsidRPr="00254D9B">
        <w:t xml:space="preserve">A total of 78 weeks of data were </w:t>
      </w:r>
      <w:r>
        <w:t>incorporated</w:t>
      </w:r>
      <w:r w:rsidRPr="00254D9B">
        <w:t xml:space="preserve"> in the analysi</w:t>
      </w:r>
      <w:r w:rsidR="00AA5643">
        <w:t>s,</w:t>
      </w:r>
      <w:r w:rsidRPr="00254D9B">
        <w:t xml:space="preserve"> suggest</w:t>
      </w:r>
      <w:r w:rsidR="00AA5643">
        <w:t>ing</w:t>
      </w:r>
      <w:r w:rsidRPr="00254D9B">
        <w:t xml:space="preserve"> the highest peak in cases within the </w:t>
      </w:r>
      <w:proofErr w:type="gramStart"/>
      <w:r w:rsidRPr="00254D9B">
        <w:t>5-11 year</w:t>
      </w:r>
      <w:proofErr w:type="gramEnd"/>
      <w:r w:rsidRPr="00254D9B">
        <w:t xml:space="preserve"> age group on week ending 2021-01-09 (n=61,095) followed by the 12-15 year age group (n=58,093)</w:t>
      </w:r>
      <w:r>
        <w:t xml:space="preserve">. </w:t>
      </w:r>
      <w:r w:rsidRPr="00254D9B">
        <w:t xml:space="preserve">As of 2021-07-24, case counts in the </w:t>
      </w:r>
      <w:proofErr w:type="gramStart"/>
      <w:r w:rsidRPr="00254D9B">
        <w:t>5-11 year</w:t>
      </w:r>
      <w:proofErr w:type="gramEnd"/>
      <w:r w:rsidRPr="00254D9B">
        <w:t xml:space="preserve"> age group have expanded beyond </w:t>
      </w:r>
      <w:r w:rsidR="00AA5643">
        <w:t>other groups</w:t>
      </w:r>
      <w:r w:rsidRPr="00254D9B">
        <w:t xml:space="preserve"> rapidly</w:t>
      </w:r>
      <w:r w:rsidR="00AA5643">
        <w:t>.</w:t>
      </w:r>
      <w:r w:rsidRPr="00254D9B">
        <w:t xml:space="preserve">  </w:t>
      </w:r>
    </w:p>
    <w:p w14:paraId="279B1C5A" w14:textId="3519ADF0" w:rsidR="006C6FED" w:rsidRDefault="00243B71" w:rsidP="00EA0955">
      <w:pPr>
        <w:spacing w:line="480" w:lineRule="auto"/>
        <w:rPr>
          <w:b/>
          <w:bCs/>
        </w:rPr>
      </w:pPr>
      <w:r>
        <w:rPr>
          <w:b/>
          <w:bCs/>
        </w:rPr>
        <w:t>DISCUSSION</w:t>
      </w:r>
    </w:p>
    <w:p w14:paraId="30D900FB" w14:textId="49453B19" w:rsidR="00243B71" w:rsidRDefault="00243B71" w:rsidP="00243B71">
      <w:pPr>
        <w:spacing w:line="480" w:lineRule="auto"/>
      </w:pPr>
      <w:r>
        <w:t xml:space="preserve">This study suggests it is possible to estimate </w:t>
      </w:r>
      <w:r w:rsidR="00AA5643">
        <w:t>pediatric</w:t>
      </w:r>
      <w:r>
        <w:t xml:space="preserve"> case counts of COVID-19. National agencies </w:t>
      </w:r>
      <w:r w:rsidR="00230EB0">
        <w:t xml:space="preserve">such as the CDC </w:t>
      </w:r>
      <w:r>
        <w:t xml:space="preserve">should </w:t>
      </w:r>
      <w:r w:rsidR="00AA5643">
        <w:t>report</w:t>
      </w:r>
      <w:r>
        <w:t xml:space="preserve"> COVID-19 time series case counts for pediatric age cohorts</w:t>
      </w:r>
      <w:r w:rsidR="00AA5643">
        <w:t xml:space="preserve">. </w:t>
      </w:r>
      <w:r>
        <w:t xml:space="preserve">These data will enhance </w:t>
      </w:r>
      <w:r w:rsidR="00972E1A">
        <w:t>our ability</w:t>
      </w:r>
      <w:r>
        <w:t xml:space="preserve"> to estimate the population at risk and tailor interventions accordingly.</w:t>
      </w:r>
    </w:p>
    <w:p w14:paraId="703EB600" w14:textId="77777777" w:rsidR="00243B71" w:rsidRPr="006C6FED" w:rsidRDefault="00243B71" w:rsidP="00EA0955">
      <w:pPr>
        <w:spacing w:line="480" w:lineRule="auto"/>
        <w:rPr>
          <w:b/>
          <w:bCs/>
        </w:rPr>
      </w:pPr>
    </w:p>
    <w:sectPr w:rsidR="00243B71" w:rsidRPr="006C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58"/>
    <w:rsid w:val="0008340A"/>
    <w:rsid w:val="00086D5A"/>
    <w:rsid w:val="0010449A"/>
    <w:rsid w:val="001C7657"/>
    <w:rsid w:val="00201633"/>
    <w:rsid w:val="00230EB0"/>
    <w:rsid w:val="00243B71"/>
    <w:rsid w:val="00316259"/>
    <w:rsid w:val="00352156"/>
    <w:rsid w:val="00357E15"/>
    <w:rsid w:val="00377700"/>
    <w:rsid w:val="003C2668"/>
    <w:rsid w:val="003C348A"/>
    <w:rsid w:val="004120FD"/>
    <w:rsid w:val="004F6E54"/>
    <w:rsid w:val="00547F10"/>
    <w:rsid w:val="00555DF5"/>
    <w:rsid w:val="005A024E"/>
    <w:rsid w:val="005C55C1"/>
    <w:rsid w:val="005F7CE9"/>
    <w:rsid w:val="0068049A"/>
    <w:rsid w:val="006960ED"/>
    <w:rsid w:val="006C6FED"/>
    <w:rsid w:val="00710878"/>
    <w:rsid w:val="00732806"/>
    <w:rsid w:val="007845E7"/>
    <w:rsid w:val="007E4AF8"/>
    <w:rsid w:val="007E7D9E"/>
    <w:rsid w:val="00833458"/>
    <w:rsid w:val="008806BA"/>
    <w:rsid w:val="008D41F2"/>
    <w:rsid w:val="0093760D"/>
    <w:rsid w:val="009464EC"/>
    <w:rsid w:val="00972E1A"/>
    <w:rsid w:val="009A3B37"/>
    <w:rsid w:val="00A7161B"/>
    <w:rsid w:val="00AA5643"/>
    <w:rsid w:val="00AD24B9"/>
    <w:rsid w:val="00AD5B7A"/>
    <w:rsid w:val="00B03B4F"/>
    <w:rsid w:val="00B05292"/>
    <w:rsid w:val="00B319EB"/>
    <w:rsid w:val="00B47D58"/>
    <w:rsid w:val="00B606CA"/>
    <w:rsid w:val="00B80F4A"/>
    <w:rsid w:val="00C34A15"/>
    <w:rsid w:val="00C446C9"/>
    <w:rsid w:val="00C735F7"/>
    <w:rsid w:val="00D4286E"/>
    <w:rsid w:val="00EA0955"/>
    <w:rsid w:val="00EA62CC"/>
    <w:rsid w:val="00F56784"/>
    <w:rsid w:val="00F973E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8DFD"/>
  <w15:chartTrackingRefBased/>
  <w15:docId w15:val="{1894AB40-4604-6D49-8673-D9658650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Wiemken</dc:creator>
  <cp:keywords/>
  <dc:description/>
  <cp:lastModifiedBy>Timothy Wiemken</cp:lastModifiedBy>
  <cp:revision>3</cp:revision>
  <dcterms:created xsi:type="dcterms:W3CDTF">2021-10-06T15:31:00Z</dcterms:created>
  <dcterms:modified xsi:type="dcterms:W3CDTF">2021-10-06T16:29:00Z</dcterms:modified>
</cp:coreProperties>
</file>