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Uwagi i potencjalne nieprawidłowości – sprawozdania 2024</w:t>
      </w:r>
    </w:p>
    <w:p>
      <w:pPr>
        <w:pStyle w:val="Heading2"/>
      </w:pPr>
      <w:r>
        <w:t>Przedszkole nr 10 w Raciborzu</w:t>
      </w:r>
    </w:p>
    <w:p>
      <w:pPr>
        <w:pStyle w:val="ListBullet"/>
      </w:pPr>
      <w:r>
        <w:t>Wynik netto ujemny (-3,345,839.55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11 w Raciborzu</w:t>
      </w:r>
    </w:p>
    <w:p>
      <w:pPr>
        <w:pStyle w:val="ListBullet"/>
      </w:pPr>
      <w:r>
        <w:t>Wynik netto ujemny (-3,320,479.42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12 w Raciborzu</w:t>
      </w:r>
    </w:p>
    <w:p>
      <w:pPr>
        <w:pStyle w:val="ListBullet"/>
      </w:pPr>
      <w:r>
        <w:t>Wynik netto ujemny (-2,015,172.38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13 w Raciborzu</w:t>
      </w:r>
    </w:p>
    <w:p>
      <w:pPr>
        <w:pStyle w:val="ListBullet"/>
      </w:pPr>
      <w:r>
        <w:t>Wynik netto ujemny (-3,043,525.99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14 w Raciborzu</w:t>
      </w:r>
    </w:p>
    <w:p>
      <w:pPr>
        <w:pStyle w:val="ListBullet"/>
      </w:pPr>
      <w:r>
        <w:t>Wynik netto ujemny (-2,140,546.14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15 w Raciborzu</w:t>
      </w:r>
    </w:p>
    <w:p>
      <w:pPr>
        <w:pStyle w:val="ListBullet"/>
      </w:pPr>
      <w:r>
        <w:t>Wynik netto ujemny (-2,021,683.75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16 w Raciborzu</w:t>
      </w:r>
    </w:p>
    <w:p>
      <w:pPr>
        <w:pStyle w:val="ListBullet"/>
      </w:pPr>
      <w:r>
        <w:t>Wynik netto ujemny (-1,610,304.54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20 w Raciborzu</w:t>
      </w:r>
    </w:p>
    <w:p>
      <w:pPr>
        <w:pStyle w:val="ListBullet"/>
      </w:pPr>
      <w:r>
        <w:t>Wynik netto ujemny (-1,927,183.48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23 w Raciborzu</w:t>
      </w:r>
    </w:p>
    <w:p>
      <w:pPr>
        <w:pStyle w:val="ListBullet"/>
      </w:pPr>
      <w:r>
        <w:t>Wynik netto ujemny (-2,166,656.15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24 w Raciborzu</w:t>
      </w:r>
    </w:p>
    <w:p>
      <w:pPr>
        <w:pStyle w:val="ListBullet"/>
      </w:pPr>
      <w:r>
        <w:t>Wynik netto ujemny (-2,981,529.69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26 w Raciborzu</w:t>
      </w:r>
    </w:p>
    <w:p>
      <w:pPr>
        <w:pStyle w:val="ListBullet"/>
      </w:pPr>
      <w:r>
        <w:t>Wynik netto ujemny (-2,424,896.40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Przedszkole nr 3 w Raciborzu</w:t>
      </w:r>
    </w:p>
    <w:p>
      <w:pPr>
        <w:pStyle w:val="ListBullet"/>
      </w:pPr>
      <w:r>
        <w:t>Wynik netto ujemny (-2,213,496.65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Szkola Podstawowa nr 1 w Raciborzu</w:t>
      </w:r>
    </w:p>
    <w:p>
      <w:pPr>
        <w:pStyle w:val="ListBullet"/>
      </w:pPr>
      <w:r>
        <w:t>Wynik netto ujemny (-12,034,698.52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Szkola Podstawowa nr 13 w Raciborzu</w:t>
      </w:r>
    </w:p>
    <w:p>
      <w:pPr>
        <w:pStyle w:val="ListBullet"/>
      </w:pPr>
      <w:r>
        <w:t>Wynik netto ujemny (-8,185,250.57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Szkola Podstawowa nr 15 w Raciborzu</w:t>
      </w:r>
    </w:p>
    <w:p>
      <w:pPr>
        <w:pStyle w:val="ListBullet"/>
      </w:pPr>
      <w:r>
        <w:t>Wynik netto ujemny (-12,232,965.84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Szkola Podstawowa nr 18 w Raciborzu</w:t>
      </w:r>
    </w:p>
    <w:p>
      <w:pPr>
        <w:pStyle w:val="ListBullet"/>
      </w:pPr>
      <w:r>
        <w:t>Wynik netto ujemny (-9,971,914.02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Szkola Podstawowa nr 3 w Raciborzu</w:t>
      </w:r>
    </w:p>
    <w:p>
      <w:pPr>
        <w:pStyle w:val="ListBullet"/>
      </w:pPr>
      <w:r>
        <w:t>Wynik netto ujemny (-3,959,982.23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Szkola Podstawowa nr 4 w Raciborzu</w:t>
      </w:r>
    </w:p>
    <w:p>
      <w:pPr>
        <w:pStyle w:val="ListBullet"/>
      </w:pPr>
      <w:r>
        <w:t>Wynik netto ujemny (-6,581,061.54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Heading2"/>
      </w:pPr>
      <w:r>
        <w:t>Zespol Szkolno Przedszkolny nr 1 w Raciborzu</w:t>
      </w:r>
    </w:p>
    <w:p>
      <w:pPr>
        <w:pStyle w:val="ListBullet"/>
      </w:pPr>
      <w:r>
        <w:t>Wynik netto ujemny (-5,557,065.38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ListBullet"/>
      </w:pPr>
      <w:r>
        <w:t>Brak liczby uczniów/wychowanków – koszt na ucznia nie został policzony.</w:t>
      </w:r>
    </w:p>
    <w:p>
      <w:pPr>
        <w:pStyle w:val="Heading2"/>
      </w:pPr>
      <w:r>
        <w:t>Zespol Szkolno Przedszkolny nr 2 w Raciborzu</w:t>
      </w:r>
    </w:p>
    <w:p>
      <w:pPr>
        <w:pStyle w:val="ListBullet"/>
      </w:pPr>
      <w:r>
        <w:t>Wynik netto ujemny (-5,574,022.86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ListBullet"/>
      </w:pPr>
      <w:r>
        <w:t>Brak liczby uczniów/wychowanków – koszt na ucznia nie został policzony.</w:t>
      </w:r>
    </w:p>
    <w:p>
      <w:pPr>
        <w:pStyle w:val="Heading2"/>
      </w:pPr>
      <w:r>
        <w:t>Zespol Szkolno Przedszkolny nr 3 w Raciborzu</w:t>
      </w:r>
    </w:p>
    <w:p>
      <w:pPr>
        <w:pStyle w:val="ListBullet"/>
      </w:pPr>
      <w:r>
        <w:t>Wynik netto ujemny (-4,094,190.46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ListBullet"/>
      </w:pPr>
      <w:r>
        <w:t>Brak liczby uczniów/wychowanków – koszt na ucznia nie został policzony.</w:t>
      </w:r>
    </w:p>
    <w:p>
      <w:pPr>
        <w:pStyle w:val="Heading2"/>
      </w:pPr>
      <w:r>
        <w:t>Zespol Szkolno Przedszkolny nr 4 w Raciborzu</w:t>
      </w:r>
    </w:p>
    <w:p>
      <w:pPr>
        <w:pStyle w:val="ListBullet"/>
      </w:pPr>
      <w:r>
        <w:t>Wynik netto ujemny (-4,447,496.23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ListBullet"/>
      </w:pPr>
      <w:r>
        <w:t>Brak liczby uczniów/wychowanków – koszt na ucznia nie został policzony.</w:t>
      </w:r>
    </w:p>
    <w:p>
      <w:pPr>
        <w:pStyle w:val="Heading2"/>
      </w:pPr>
      <w:r>
        <w:t>Zespol Zlobkow w Raciborzu</w:t>
      </w:r>
    </w:p>
    <w:p>
      <w:pPr>
        <w:pStyle w:val="ListBullet"/>
      </w:pPr>
      <w:r>
        <w:t>Wynik netto ujemny (-3,021,185.92 PLN).</w:t>
      </w:r>
    </w:p>
    <w:p>
      <w:pPr>
        <w:pStyle w:val="ListBullet"/>
      </w:pPr>
      <w:r>
        <w:t>Koszty operacyjne przewyższają przychody podstawowe (deficyt operacyjny).</w:t>
      </w:r>
    </w:p>
    <w:p>
      <w:pPr>
        <w:pStyle w:val="ListBullet"/>
      </w:pPr>
      <w:r>
        <w:t>Występują pozostałe koszty operacyjne – warto sprawdzić ich naturę.</w:t>
      </w:r>
    </w:p>
    <w:p>
      <w:pPr>
        <w:pStyle w:val="ListBullet"/>
      </w:pPr>
      <w:r>
        <w:t>Odnotowano pozostałe koszty rodzajowe &gt; 0.</w:t>
      </w:r>
    </w:p>
    <w:p>
      <w:pPr>
        <w:pStyle w:val="ListBullet"/>
      </w:pPr>
      <w:r>
        <w:t>Brak liczby uczniów/wychowanków – koszt na ucznia nie został policzony.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