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91A5" w14:textId="2CEB4A0A" w:rsidR="00B83918" w:rsidRDefault="0008109C">
      <w:pPr>
        <w:pStyle w:val="Tekstpodstawowy"/>
        <w:spacing w:before="11"/>
        <w:rPr>
          <w:sz w:val="9"/>
        </w:rPr>
      </w:pPr>
      <w:r>
        <w:rPr>
          <w:noProof/>
        </w:rPr>
        <w:drawing>
          <wp:anchor distT="0" distB="0" distL="0" distR="0" simplePos="0" relativeHeight="15729152" behindDoc="0" locked="0" layoutInCell="1" allowOverlap="1" wp14:anchorId="1F6C340A" wp14:editId="15152EB7">
            <wp:simplePos x="0" y="0"/>
            <wp:positionH relativeFrom="page">
              <wp:posOffset>620268</wp:posOffset>
            </wp:positionH>
            <wp:positionV relativeFrom="page">
              <wp:posOffset>156971</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2F8E5310" w14:textId="77777777" w:rsidR="00B83918" w:rsidRDefault="0008109C">
      <w:pPr>
        <w:pStyle w:val="Tytu"/>
      </w:pPr>
      <w:r>
        <w:t>Title</w:t>
      </w:r>
      <w:r>
        <w:rPr>
          <w:spacing w:val="-6"/>
        </w:rPr>
        <w:t xml:space="preserve"> </w:t>
      </w:r>
      <w:r>
        <w:t>of</w:t>
      </w:r>
      <w:r>
        <w:rPr>
          <w:spacing w:val="-6"/>
        </w:rPr>
        <w:t xml:space="preserve"> </w:t>
      </w:r>
      <w:r>
        <w:t>the</w:t>
      </w:r>
      <w:r>
        <w:rPr>
          <w:spacing w:val="-3"/>
        </w:rPr>
        <w:t xml:space="preserve"> </w:t>
      </w:r>
      <w:r>
        <w:rPr>
          <w:spacing w:val="-2"/>
        </w:rPr>
        <w:t>Abstract</w:t>
      </w:r>
    </w:p>
    <w:p w14:paraId="02156ADA" w14:textId="77777777" w:rsidR="00B83918" w:rsidRDefault="0008109C">
      <w:pPr>
        <w:spacing w:before="265"/>
        <w:ind w:left="1014" w:right="1415"/>
        <w:jc w:val="center"/>
        <w:rPr>
          <w:sz w:val="28"/>
        </w:rPr>
      </w:pPr>
      <w:r>
        <w:rPr>
          <w:sz w:val="28"/>
          <w:u w:val="single"/>
        </w:rPr>
        <w:t>Presenting</w:t>
      </w:r>
      <w:r>
        <w:rPr>
          <w:spacing w:val="-15"/>
          <w:sz w:val="28"/>
          <w:u w:val="single"/>
        </w:rPr>
        <w:t xml:space="preserve"> </w:t>
      </w:r>
      <w:r>
        <w:rPr>
          <w:sz w:val="28"/>
          <w:u w:val="single"/>
        </w:rPr>
        <w:t>Author</w:t>
      </w:r>
      <w:r>
        <w:rPr>
          <w:sz w:val="28"/>
          <w:vertAlign w:val="superscript"/>
        </w:rPr>
        <w:t>a</w:t>
      </w:r>
      <w:r>
        <w:rPr>
          <w:sz w:val="28"/>
        </w:rPr>
        <w:t>,</w:t>
      </w:r>
      <w:r>
        <w:rPr>
          <w:spacing w:val="-13"/>
          <w:sz w:val="28"/>
        </w:rPr>
        <w:t xml:space="preserve"> </w:t>
      </w:r>
      <w:r>
        <w:rPr>
          <w:sz w:val="28"/>
        </w:rPr>
        <w:t>Second</w:t>
      </w:r>
      <w:r>
        <w:rPr>
          <w:spacing w:val="-11"/>
          <w:sz w:val="28"/>
        </w:rPr>
        <w:t xml:space="preserve"> </w:t>
      </w:r>
      <w:r>
        <w:rPr>
          <w:sz w:val="28"/>
        </w:rPr>
        <w:t>B.</w:t>
      </w:r>
      <w:r>
        <w:rPr>
          <w:spacing w:val="-6"/>
          <w:sz w:val="28"/>
        </w:rPr>
        <w:t xml:space="preserve"> </w:t>
      </w:r>
      <w:r>
        <w:rPr>
          <w:sz w:val="28"/>
        </w:rPr>
        <w:t>Author</w:t>
      </w:r>
      <w:r>
        <w:rPr>
          <w:sz w:val="28"/>
          <w:vertAlign w:val="superscript"/>
        </w:rPr>
        <w:t>b</w:t>
      </w:r>
      <w:r>
        <w:rPr>
          <w:sz w:val="28"/>
        </w:rPr>
        <w:t>,</w:t>
      </w:r>
      <w:r>
        <w:rPr>
          <w:spacing w:val="-13"/>
          <w:sz w:val="28"/>
        </w:rPr>
        <w:t xml:space="preserve"> </w:t>
      </w:r>
      <w:r>
        <w:rPr>
          <w:sz w:val="28"/>
        </w:rPr>
        <w:t>Third</w:t>
      </w:r>
      <w:r>
        <w:rPr>
          <w:spacing w:val="-6"/>
          <w:sz w:val="28"/>
        </w:rPr>
        <w:t xml:space="preserve"> </w:t>
      </w:r>
      <w:r>
        <w:rPr>
          <w:spacing w:val="-5"/>
          <w:sz w:val="28"/>
        </w:rPr>
        <w:t>C.</w:t>
      </w:r>
    </w:p>
    <w:p w14:paraId="0AB0DF1A" w14:textId="77777777" w:rsidR="00B83918" w:rsidRDefault="0008109C">
      <w:pPr>
        <w:spacing w:before="7"/>
        <w:ind w:left="1475" w:right="1415"/>
        <w:jc w:val="center"/>
        <w:rPr>
          <w:sz w:val="28"/>
        </w:rPr>
      </w:pPr>
      <w:r>
        <w:rPr>
          <w:spacing w:val="-2"/>
          <w:sz w:val="28"/>
        </w:rPr>
        <w:t>Author</w:t>
      </w:r>
      <w:r>
        <w:rPr>
          <w:spacing w:val="-2"/>
          <w:sz w:val="28"/>
          <w:vertAlign w:val="superscript"/>
        </w:rPr>
        <w:t>b</w:t>
      </w:r>
    </w:p>
    <w:p w14:paraId="3E6B9AE0" w14:textId="77777777" w:rsidR="00B83918" w:rsidRDefault="0008109C">
      <w:pPr>
        <w:pStyle w:val="Tekstpodstawowy"/>
        <w:spacing w:before="279"/>
        <w:ind w:left="1476" w:right="1409"/>
        <w:jc w:val="center"/>
      </w:pPr>
      <w:r>
        <w:rPr>
          <w:vertAlign w:val="superscript"/>
        </w:rPr>
        <w:t>a</w:t>
      </w:r>
      <w:r>
        <w:t>Department</w:t>
      </w:r>
      <w:r>
        <w:rPr>
          <w:spacing w:val="-4"/>
        </w:rPr>
        <w:t xml:space="preserve"> </w:t>
      </w:r>
      <w:r>
        <w:t>of</w:t>
      </w:r>
      <w:r>
        <w:rPr>
          <w:spacing w:val="-3"/>
        </w:rPr>
        <w:t xml:space="preserve"> </w:t>
      </w:r>
      <w:r>
        <w:t>Ecochemistry,</w:t>
      </w:r>
      <w:r>
        <w:rPr>
          <w:spacing w:val="-1"/>
        </w:rPr>
        <w:t xml:space="preserve"> </w:t>
      </w:r>
      <w:r>
        <w:t>University,</w:t>
      </w:r>
      <w:r>
        <w:rPr>
          <w:spacing w:val="-1"/>
        </w:rPr>
        <w:t xml:space="preserve"> </w:t>
      </w:r>
      <w:r>
        <w:t>City,</w:t>
      </w:r>
      <w:r>
        <w:rPr>
          <w:spacing w:val="-3"/>
        </w:rPr>
        <w:t xml:space="preserve"> </w:t>
      </w:r>
      <w:r>
        <w:rPr>
          <w:spacing w:val="-2"/>
        </w:rPr>
        <w:t>Country</w:t>
      </w:r>
    </w:p>
    <w:p w14:paraId="41215736" w14:textId="77777777" w:rsidR="00B83918" w:rsidRDefault="0008109C">
      <w:pPr>
        <w:pStyle w:val="Tekstpodstawowy"/>
        <w:spacing w:before="5"/>
        <w:ind w:left="1476" w:right="1415"/>
        <w:jc w:val="center"/>
      </w:pPr>
      <w:r>
        <w:rPr>
          <w:vertAlign w:val="superscript"/>
        </w:rPr>
        <w:t>b</w:t>
      </w:r>
      <w:r>
        <w:t>Department</w:t>
      </w:r>
      <w:r>
        <w:rPr>
          <w:spacing w:val="-4"/>
        </w:rPr>
        <w:t xml:space="preserve"> </w:t>
      </w:r>
      <w:r>
        <w:t>of</w:t>
      </w:r>
      <w:r>
        <w:rPr>
          <w:spacing w:val="-3"/>
        </w:rPr>
        <w:t xml:space="preserve"> </w:t>
      </w:r>
      <w:r>
        <w:t>Analytical</w:t>
      </w:r>
      <w:r>
        <w:rPr>
          <w:spacing w:val="-3"/>
        </w:rPr>
        <w:t xml:space="preserve"> </w:t>
      </w:r>
      <w:r>
        <w:t>Chemistry,</w:t>
      </w:r>
      <w:r>
        <w:rPr>
          <w:spacing w:val="3"/>
        </w:rPr>
        <w:t xml:space="preserve"> </w:t>
      </w:r>
      <w:r>
        <w:t>Institution,</w:t>
      </w:r>
      <w:r>
        <w:rPr>
          <w:spacing w:val="-6"/>
        </w:rPr>
        <w:t xml:space="preserve"> </w:t>
      </w:r>
      <w:r>
        <w:t>City,</w:t>
      </w:r>
      <w:r>
        <w:rPr>
          <w:spacing w:val="-4"/>
        </w:rPr>
        <w:t xml:space="preserve"> </w:t>
      </w:r>
      <w:r>
        <w:rPr>
          <w:spacing w:val="-2"/>
        </w:rPr>
        <w:t>Country</w:t>
      </w:r>
    </w:p>
    <w:p w14:paraId="371B86FD" w14:textId="77777777" w:rsidR="00B83918" w:rsidRDefault="00B83918">
      <w:pPr>
        <w:pStyle w:val="Tekstpodstawowy"/>
        <w:spacing w:before="5"/>
        <w:rPr>
          <w:sz w:val="35"/>
        </w:rPr>
      </w:pPr>
    </w:p>
    <w:p w14:paraId="36165F9E" w14:textId="770C6DAC" w:rsidR="00B83918" w:rsidRDefault="0008109C">
      <w:pPr>
        <w:spacing w:line="276" w:lineRule="auto"/>
        <w:ind w:left="119"/>
        <w:rPr>
          <w:b/>
          <w:sz w:val="24"/>
        </w:rPr>
      </w:pPr>
      <w:r>
        <w:rPr>
          <w:b/>
          <w:sz w:val="24"/>
        </w:rPr>
        <w:t>Young</w:t>
      </w:r>
      <w:r>
        <w:rPr>
          <w:b/>
          <w:spacing w:val="-3"/>
          <w:sz w:val="24"/>
        </w:rPr>
        <w:t xml:space="preserve"> </w:t>
      </w:r>
      <w:r>
        <w:rPr>
          <w:b/>
          <w:sz w:val="24"/>
        </w:rPr>
        <w:t>scientist</w:t>
      </w:r>
      <w:r w:rsidR="00B41E0C">
        <w:rPr>
          <w:b/>
          <w:sz w:val="24"/>
        </w:rPr>
        <w:t>s</w:t>
      </w:r>
      <w:r>
        <w:rPr>
          <w:b/>
          <w:spacing w:val="-3"/>
          <w:sz w:val="24"/>
        </w:rPr>
        <w:t xml:space="preserve"> </w:t>
      </w:r>
      <w:r>
        <w:rPr>
          <w:b/>
          <w:sz w:val="24"/>
        </w:rPr>
        <w:t>are</w:t>
      </w:r>
      <w:r>
        <w:rPr>
          <w:b/>
          <w:spacing w:val="-4"/>
          <w:sz w:val="24"/>
        </w:rPr>
        <w:t xml:space="preserve"> </w:t>
      </w:r>
      <w:r>
        <w:rPr>
          <w:b/>
          <w:sz w:val="24"/>
        </w:rPr>
        <w:t>strongly</w:t>
      </w:r>
      <w:r>
        <w:rPr>
          <w:b/>
          <w:spacing w:val="-3"/>
          <w:sz w:val="24"/>
        </w:rPr>
        <w:t xml:space="preserve"> </w:t>
      </w:r>
      <w:r>
        <w:rPr>
          <w:b/>
          <w:sz w:val="24"/>
        </w:rPr>
        <w:t>encourage</w:t>
      </w:r>
      <w:r w:rsidR="00B41E0C">
        <w:rPr>
          <w:b/>
          <w:sz w:val="24"/>
        </w:rPr>
        <w:t>d</w:t>
      </w:r>
      <w:r>
        <w:rPr>
          <w:b/>
          <w:spacing w:val="-5"/>
          <w:sz w:val="24"/>
        </w:rPr>
        <w:t xml:space="preserve"> </w:t>
      </w:r>
      <w:r>
        <w:rPr>
          <w:b/>
          <w:sz w:val="24"/>
        </w:rPr>
        <w:t>to</w:t>
      </w:r>
      <w:r>
        <w:rPr>
          <w:b/>
          <w:spacing w:val="-3"/>
          <w:sz w:val="24"/>
        </w:rPr>
        <w:t xml:space="preserve"> </w:t>
      </w:r>
      <w:r>
        <w:rPr>
          <w:b/>
          <w:sz w:val="24"/>
        </w:rPr>
        <w:t>submit</w:t>
      </w:r>
      <w:r>
        <w:rPr>
          <w:b/>
          <w:spacing w:val="-3"/>
          <w:sz w:val="24"/>
        </w:rPr>
        <w:t xml:space="preserve"> </w:t>
      </w:r>
      <w:r>
        <w:rPr>
          <w:b/>
          <w:sz w:val="24"/>
        </w:rPr>
        <w:t>their</w:t>
      </w:r>
      <w:r>
        <w:rPr>
          <w:b/>
          <w:spacing w:val="-3"/>
          <w:sz w:val="24"/>
        </w:rPr>
        <w:t xml:space="preserve"> </w:t>
      </w:r>
      <w:r>
        <w:rPr>
          <w:b/>
          <w:sz w:val="24"/>
        </w:rPr>
        <w:t>work</w:t>
      </w:r>
      <w:r>
        <w:rPr>
          <w:b/>
          <w:spacing w:val="-3"/>
          <w:sz w:val="24"/>
        </w:rPr>
        <w:t xml:space="preserve"> </w:t>
      </w:r>
      <w:r>
        <w:rPr>
          <w:b/>
          <w:sz w:val="24"/>
        </w:rPr>
        <w:t>and</w:t>
      </w:r>
      <w:r>
        <w:rPr>
          <w:b/>
          <w:spacing w:val="-3"/>
          <w:sz w:val="24"/>
        </w:rPr>
        <w:t xml:space="preserve"> </w:t>
      </w:r>
      <w:r>
        <w:rPr>
          <w:b/>
          <w:sz w:val="24"/>
        </w:rPr>
        <w:t>participate</w:t>
      </w:r>
      <w:r>
        <w:rPr>
          <w:b/>
          <w:spacing w:val="-5"/>
          <w:sz w:val="24"/>
        </w:rPr>
        <w:t xml:space="preserve"> </w:t>
      </w:r>
      <w:r w:rsidR="00B41E0C">
        <w:rPr>
          <w:b/>
          <w:sz w:val="24"/>
        </w:rPr>
        <w:t>in</w:t>
      </w:r>
      <w:r>
        <w:rPr>
          <w:b/>
          <w:spacing w:val="-3"/>
          <w:sz w:val="24"/>
        </w:rPr>
        <w:t xml:space="preserve"> </w:t>
      </w:r>
      <w:r>
        <w:rPr>
          <w:b/>
          <w:sz w:val="24"/>
        </w:rPr>
        <w:t>the conference. A pri</w:t>
      </w:r>
      <w:r w:rsidR="00B41E0C">
        <w:rPr>
          <w:b/>
          <w:sz w:val="24"/>
        </w:rPr>
        <w:t>z</w:t>
      </w:r>
      <w:r>
        <w:rPr>
          <w:b/>
          <w:sz w:val="24"/>
        </w:rPr>
        <w:t>e will be offer</w:t>
      </w:r>
      <w:r w:rsidR="00B41E0C">
        <w:rPr>
          <w:b/>
          <w:sz w:val="24"/>
        </w:rPr>
        <w:t>ed</w:t>
      </w:r>
      <w:r>
        <w:rPr>
          <w:b/>
          <w:sz w:val="24"/>
        </w:rPr>
        <w:t xml:space="preserve"> to the best presentation (250€).</w:t>
      </w:r>
    </w:p>
    <w:p w14:paraId="135F03B9" w14:textId="77777777" w:rsidR="00B83918" w:rsidRDefault="00B83918">
      <w:pPr>
        <w:pStyle w:val="Tekstpodstawowy"/>
        <w:spacing w:before="5"/>
        <w:rPr>
          <w:b/>
        </w:rPr>
      </w:pPr>
    </w:p>
    <w:p w14:paraId="3F1E8315" w14:textId="77777777" w:rsidR="00B83918" w:rsidRDefault="0008109C">
      <w:pPr>
        <w:ind w:left="220"/>
        <w:rPr>
          <w:rFonts w:ascii="Arial"/>
        </w:rPr>
      </w:pPr>
      <w:r>
        <w:rPr>
          <w:rFonts w:ascii="Arial"/>
          <w:spacing w:val="-2"/>
        </w:rPr>
        <w:t>INTRODUCTION</w:t>
      </w:r>
    </w:p>
    <w:p w14:paraId="1097A349" w14:textId="77777777" w:rsidR="00B83918" w:rsidRDefault="0008109C">
      <w:pPr>
        <w:pStyle w:val="Tekstpodstawowy"/>
        <w:spacing w:before="1"/>
        <w:ind w:left="220" w:right="112" w:firstLine="283"/>
        <w:jc w:val="both"/>
      </w:pPr>
      <w:r>
        <w:t xml:space="preserve">This document has been prepared to assist authors submitting abstracts for the SWS- Europe Annual Meeting. It has </w:t>
      </w:r>
      <w:r>
        <w:t>been prepared with the specified page layout, general formatting and styles for papers to be published in the conference proceedings.</w:t>
      </w:r>
    </w:p>
    <w:p w14:paraId="245FD527" w14:textId="77777777" w:rsidR="00B83918" w:rsidRDefault="0008109C">
      <w:pPr>
        <w:pStyle w:val="Tekstpodstawowy"/>
        <w:spacing w:line="237" w:lineRule="auto"/>
        <w:ind w:left="220" w:right="179" w:firstLine="283"/>
        <w:jc w:val="both"/>
      </w:pPr>
      <w:r>
        <w:t>Paper size is A4 (21x29.7cm); margins are 2.54 cm all around. Font is Times New Roman size 12 for the main text except art</w:t>
      </w:r>
      <w:r>
        <w:t>icle title (size 16) and Authors’ names (size 14). Text is justified (except for title and Authors’ names: centred).</w:t>
      </w:r>
    </w:p>
    <w:p w14:paraId="0B810466" w14:textId="0B534328" w:rsidR="00B83918" w:rsidRDefault="0008109C">
      <w:pPr>
        <w:pStyle w:val="Tekstpodstawowy"/>
        <w:spacing w:before="1"/>
        <w:ind w:left="220" w:right="113" w:firstLine="283"/>
        <w:jc w:val="both"/>
      </w:pPr>
      <w:r>
        <w:t>Th</w:t>
      </w:r>
      <w:r w:rsidR="00B41E0C">
        <w:t>e</w:t>
      </w:r>
      <w:r>
        <w:t xml:space="preserve"> division in sections should suit most Authors. However, Authors should not feel constrained to the suggested sections. Text styles (suc</w:t>
      </w:r>
      <w:r>
        <w:t>h as headings, captions and tables) have been defined for ready application. Please apply these styles to the appropriate text.</w:t>
      </w:r>
      <w:r w:rsidR="005365AC">
        <w:t xml:space="preserve"> Maximum abstract length is three pages (assuming no changes in formatting).</w:t>
      </w:r>
    </w:p>
    <w:p w14:paraId="6F927E9D" w14:textId="77777777" w:rsidR="00B83918" w:rsidRDefault="00B83918">
      <w:pPr>
        <w:pStyle w:val="Tekstpodstawowy"/>
        <w:spacing w:before="7"/>
        <w:rPr>
          <w:sz w:val="22"/>
        </w:rPr>
      </w:pPr>
    </w:p>
    <w:p w14:paraId="62104AC3" w14:textId="77777777" w:rsidR="00B83918" w:rsidRDefault="0008109C">
      <w:pPr>
        <w:spacing w:line="252" w:lineRule="exact"/>
        <w:ind w:left="220"/>
        <w:rPr>
          <w:rFonts w:ascii="Arial"/>
        </w:rPr>
      </w:pPr>
      <w:r>
        <w:rPr>
          <w:rFonts w:ascii="Arial"/>
          <w:spacing w:val="-2"/>
        </w:rPr>
        <w:t>METHODS</w:t>
      </w:r>
    </w:p>
    <w:p w14:paraId="26111340" w14:textId="77777777" w:rsidR="00B83918" w:rsidRDefault="0008109C">
      <w:pPr>
        <w:pStyle w:val="Tekstpodstawowy"/>
        <w:spacing w:line="242" w:lineRule="auto"/>
        <w:ind w:left="220" w:right="115" w:firstLine="283"/>
        <w:jc w:val="both"/>
      </w:pPr>
      <w:r>
        <w:t>Under the following format, many authors will be able to replace the existing text in</w:t>
      </w:r>
      <w:r>
        <w:rPr>
          <w:spacing w:val="40"/>
        </w:rPr>
        <w:t xml:space="preserve"> </w:t>
      </w:r>
      <w:r>
        <w:t>the document. This will ensure th</w:t>
      </w:r>
      <w:r>
        <w:t>e correct style is used throughout the document. For instance, the above heading is in the style of a first-level heading.</w:t>
      </w:r>
    </w:p>
    <w:p w14:paraId="781C541D" w14:textId="77777777" w:rsidR="00B83918" w:rsidRDefault="0008109C">
      <w:pPr>
        <w:pStyle w:val="Tekstpodstawowy"/>
        <w:spacing w:line="232" w:lineRule="auto"/>
        <w:ind w:left="220" w:right="179" w:firstLine="283"/>
        <w:jc w:val="both"/>
      </w:pPr>
      <w:r>
        <w:t xml:space="preserve">The beginning of a new paragraph is indented and there are no lines between </w:t>
      </w:r>
      <w:r>
        <w:rPr>
          <w:spacing w:val="-2"/>
        </w:rPr>
        <w:t>paragraphs.</w:t>
      </w:r>
    </w:p>
    <w:p w14:paraId="71D3E2E1" w14:textId="77777777" w:rsidR="00B83918" w:rsidRDefault="00B83918">
      <w:pPr>
        <w:pStyle w:val="Tekstpodstawowy"/>
        <w:spacing w:before="6"/>
        <w:rPr>
          <w:sz w:val="22"/>
        </w:rPr>
      </w:pPr>
    </w:p>
    <w:p w14:paraId="68B3C5CD" w14:textId="77777777" w:rsidR="00B83918" w:rsidRDefault="0008109C">
      <w:pPr>
        <w:pStyle w:val="Tekstpodstawowy"/>
        <w:spacing w:line="274" w:lineRule="exact"/>
        <w:ind w:left="220"/>
        <w:rPr>
          <w:rFonts w:ascii="Arial"/>
        </w:rPr>
      </w:pPr>
      <w:r>
        <w:rPr>
          <w:rFonts w:ascii="Arial"/>
        </w:rPr>
        <w:t>Second</w:t>
      </w:r>
      <w:r>
        <w:rPr>
          <w:rFonts w:ascii="Arial"/>
          <w:spacing w:val="-5"/>
        </w:rPr>
        <w:t xml:space="preserve"> </w:t>
      </w:r>
      <w:r>
        <w:rPr>
          <w:rFonts w:ascii="Arial"/>
        </w:rPr>
        <w:t>heading</w:t>
      </w:r>
      <w:r>
        <w:rPr>
          <w:rFonts w:ascii="Arial"/>
          <w:spacing w:val="-5"/>
        </w:rPr>
        <w:t xml:space="preserve"> </w:t>
      </w:r>
      <w:r>
        <w:rPr>
          <w:rFonts w:ascii="Arial"/>
          <w:spacing w:val="-2"/>
        </w:rPr>
        <w:t>style</w:t>
      </w:r>
    </w:p>
    <w:p w14:paraId="53B8313F" w14:textId="77777777" w:rsidR="00B83918" w:rsidRDefault="0008109C">
      <w:pPr>
        <w:pStyle w:val="Tekstpodstawowy"/>
        <w:ind w:left="220" w:right="120" w:firstLine="283"/>
        <w:jc w:val="both"/>
      </w:pPr>
      <w:r>
        <w:t>The</w:t>
      </w:r>
      <w:r>
        <w:rPr>
          <w:spacing w:val="-8"/>
        </w:rPr>
        <w:t xml:space="preserve"> </w:t>
      </w:r>
      <w:r>
        <w:t>styles</w:t>
      </w:r>
      <w:r>
        <w:rPr>
          <w:spacing w:val="-8"/>
        </w:rPr>
        <w:t xml:space="preserve"> </w:t>
      </w:r>
      <w:r>
        <w:t>of</w:t>
      </w:r>
      <w:r>
        <w:rPr>
          <w:spacing w:val="-7"/>
        </w:rPr>
        <w:t xml:space="preserve"> </w:t>
      </w:r>
      <w:r>
        <w:t>different</w:t>
      </w:r>
      <w:r>
        <w:rPr>
          <w:spacing w:val="-7"/>
        </w:rPr>
        <w:t xml:space="preserve"> </w:t>
      </w:r>
      <w:r>
        <w:t>level</w:t>
      </w:r>
      <w:r>
        <w:rPr>
          <w:spacing w:val="-7"/>
        </w:rPr>
        <w:t xml:space="preserve"> </w:t>
      </w:r>
      <w:r>
        <w:t>headings</w:t>
      </w:r>
      <w:r>
        <w:rPr>
          <w:spacing w:val="-7"/>
        </w:rPr>
        <w:t xml:space="preserve"> </w:t>
      </w:r>
      <w:r>
        <w:t>are</w:t>
      </w:r>
      <w:r>
        <w:rPr>
          <w:spacing w:val="-7"/>
        </w:rPr>
        <w:t xml:space="preserve"> </w:t>
      </w:r>
      <w:r>
        <w:t>defined</w:t>
      </w:r>
      <w:r>
        <w:rPr>
          <w:spacing w:val="-3"/>
        </w:rPr>
        <w:t xml:space="preserve"> </w:t>
      </w:r>
      <w:r>
        <w:t>as</w:t>
      </w:r>
      <w:r>
        <w:rPr>
          <w:spacing w:val="-7"/>
        </w:rPr>
        <w:t xml:space="preserve"> </w:t>
      </w:r>
      <w:r>
        <w:t>part</w:t>
      </w:r>
      <w:r>
        <w:rPr>
          <w:spacing w:val="-6"/>
        </w:rPr>
        <w:t xml:space="preserve"> </w:t>
      </w:r>
      <w:r>
        <w:t>of</w:t>
      </w:r>
      <w:r>
        <w:rPr>
          <w:spacing w:val="-8"/>
        </w:rPr>
        <w:t xml:space="preserve"> </w:t>
      </w:r>
      <w:r>
        <w:t>this</w:t>
      </w:r>
      <w:r>
        <w:rPr>
          <w:spacing w:val="-7"/>
        </w:rPr>
        <w:t xml:space="preserve"> </w:t>
      </w:r>
      <w:r>
        <w:t>document.</w:t>
      </w:r>
      <w:r>
        <w:rPr>
          <w:spacing w:val="-5"/>
        </w:rPr>
        <w:t xml:space="preserve"> </w:t>
      </w:r>
      <w:r>
        <w:t>Simply</w:t>
      </w:r>
      <w:r>
        <w:rPr>
          <w:spacing w:val="-12"/>
        </w:rPr>
        <w:t xml:space="preserve"> </w:t>
      </w:r>
      <w:r>
        <w:t>apply the desired style to the heading in the text.</w:t>
      </w:r>
    </w:p>
    <w:p w14:paraId="5C462DAE" w14:textId="77777777" w:rsidR="00B83918" w:rsidRDefault="00B83918">
      <w:pPr>
        <w:pStyle w:val="Tekstpodstawowy"/>
        <w:spacing w:before="1"/>
        <w:rPr>
          <w:sz w:val="22"/>
        </w:rPr>
      </w:pPr>
    </w:p>
    <w:p w14:paraId="0B53465A" w14:textId="77777777" w:rsidR="00B83918" w:rsidRDefault="0008109C">
      <w:pPr>
        <w:ind w:left="220"/>
        <w:rPr>
          <w:rFonts w:ascii="Arial"/>
          <w:i/>
          <w:sz w:val="24"/>
        </w:rPr>
      </w:pPr>
      <w:r>
        <w:rPr>
          <w:rFonts w:ascii="Arial"/>
          <w:i/>
          <w:sz w:val="24"/>
        </w:rPr>
        <w:t>Third</w:t>
      </w:r>
      <w:r>
        <w:rPr>
          <w:rFonts w:ascii="Arial"/>
          <w:i/>
          <w:spacing w:val="-1"/>
          <w:sz w:val="24"/>
        </w:rPr>
        <w:t xml:space="preserve"> </w:t>
      </w:r>
      <w:r>
        <w:rPr>
          <w:rFonts w:ascii="Arial"/>
          <w:i/>
          <w:sz w:val="24"/>
        </w:rPr>
        <w:t>heading</w:t>
      </w:r>
      <w:r>
        <w:rPr>
          <w:rFonts w:ascii="Arial"/>
          <w:i/>
          <w:spacing w:val="-2"/>
          <w:sz w:val="24"/>
        </w:rPr>
        <w:t xml:space="preserve"> style</w:t>
      </w:r>
    </w:p>
    <w:p w14:paraId="14BEB1E1" w14:textId="77777777" w:rsidR="00B83918" w:rsidRDefault="0008109C">
      <w:pPr>
        <w:pStyle w:val="Tekstpodstawowy"/>
        <w:spacing w:before="1"/>
        <w:ind w:left="503"/>
      </w:pPr>
      <w:r>
        <w:t>The</w:t>
      </w:r>
      <w:r>
        <w:rPr>
          <w:spacing w:val="-3"/>
        </w:rPr>
        <w:t xml:space="preserve"> </w:t>
      </w:r>
      <w:r>
        <w:t>above</w:t>
      </w:r>
      <w:r>
        <w:rPr>
          <w:spacing w:val="-1"/>
        </w:rPr>
        <w:t xml:space="preserve"> </w:t>
      </w:r>
      <w:r>
        <w:t>is</w:t>
      </w:r>
      <w:r>
        <w:rPr>
          <w:spacing w:val="-1"/>
        </w:rPr>
        <w:t xml:space="preserve"> </w:t>
      </w:r>
      <w:r>
        <w:t>an</w:t>
      </w:r>
      <w:r>
        <w:rPr>
          <w:spacing w:val="2"/>
        </w:rPr>
        <w:t xml:space="preserve"> </w:t>
      </w:r>
      <w:r>
        <w:t>example</w:t>
      </w:r>
      <w:r>
        <w:rPr>
          <w:spacing w:val="-1"/>
        </w:rPr>
        <w:t xml:space="preserve"> </w:t>
      </w:r>
      <w:r>
        <w:t>of</w:t>
      </w:r>
      <w:r>
        <w:rPr>
          <w:spacing w:val="-2"/>
        </w:rPr>
        <w:t xml:space="preserve"> </w:t>
      </w:r>
      <w:r>
        <w:t>the</w:t>
      </w:r>
      <w:r>
        <w:rPr>
          <w:spacing w:val="-2"/>
        </w:rPr>
        <w:t xml:space="preserve"> </w:t>
      </w:r>
      <w:r>
        <w:t xml:space="preserve">third-level heading </w:t>
      </w:r>
      <w:r>
        <w:rPr>
          <w:spacing w:val="-2"/>
        </w:rPr>
        <w:t>style.</w:t>
      </w:r>
    </w:p>
    <w:p w14:paraId="72BACDA4" w14:textId="77777777" w:rsidR="00B83918" w:rsidRDefault="00B83918">
      <w:pPr>
        <w:pStyle w:val="Tekstpodstawowy"/>
        <w:spacing w:before="3"/>
        <w:rPr>
          <w:sz w:val="22"/>
        </w:rPr>
      </w:pPr>
    </w:p>
    <w:p w14:paraId="037002AB" w14:textId="77777777" w:rsidR="00B83918" w:rsidRDefault="0008109C">
      <w:pPr>
        <w:ind w:left="220"/>
        <w:rPr>
          <w:rFonts w:ascii="Arial"/>
        </w:rPr>
      </w:pPr>
      <w:r>
        <w:rPr>
          <w:rFonts w:ascii="Arial"/>
        </w:rPr>
        <w:t>RESULTS</w:t>
      </w:r>
      <w:r>
        <w:rPr>
          <w:rFonts w:ascii="Arial"/>
          <w:spacing w:val="-15"/>
        </w:rPr>
        <w:t xml:space="preserve"> </w:t>
      </w:r>
      <w:r>
        <w:rPr>
          <w:rFonts w:ascii="Arial"/>
        </w:rPr>
        <w:t>and</w:t>
      </w:r>
      <w:r>
        <w:rPr>
          <w:rFonts w:ascii="Arial"/>
          <w:spacing w:val="-9"/>
        </w:rPr>
        <w:t xml:space="preserve"> </w:t>
      </w:r>
      <w:r>
        <w:rPr>
          <w:rFonts w:ascii="Arial"/>
          <w:spacing w:val="-2"/>
        </w:rPr>
        <w:t>DISCUSSION</w:t>
      </w:r>
    </w:p>
    <w:p w14:paraId="7B2317C9" w14:textId="77777777" w:rsidR="00B83918" w:rsidRDefault="0008109C">
      <w:pPr>
        <w:pStyle w:val="Tekstpodstawowy"/>
        <w:spacing w:before="6"/>
        <w:ind w:left="503"/>
      </w:pPr>
      <w:r>
        <w:t>Results</w:t>
      </w:r>
      <w:r>
        <w:rPr>
          <w:spacing w:val="-1"/>
        </w:rPr>
        <w:t xml:space="preserve"> </w:t>
      </w:r>
      <w:r>
        <w:t xml:space="preserve">and </w:t>
      </w:r>
      <w:r>
        <w:t>Discussion</w:t>
      </w:r>
      <w:r>
        <w:rPr>
          <w:spacing w:val="-1"/>
        </w:rPr>
        <w:t xml:space="preserve"> </w:t>
      </w:r>
      <w:r>
        <w:t>should be</w:t>
      </w:r>
      <w:r>
        <w:rPr>
          <w:spacing w:val="-1"/>
        </w:rPr>
        <w:t xml:space="preserve"> </w:t>
      </w:r>
      <w:r>
        <w:rPr>
          <w:spacing w:val="-4"/>
        </w:rPr>
        <w:t>here.</w:t>
      </w:r>
    </w:p>
    <w:p w14:paraId="0C5466AB" w14:textId="77777777" w:rsidR="00B83918" w:rsidRDefault="0008109C">
      <w:pPr>
        <w:pStyle w:val="Tekstpodstawowy"/>
        <w:spacing w:before="6"/>
        <w:rPr>
          <w:sz w:val="4"/>
        </w:rPr>
      </w:pPr>
      <w:r>
        <w:rPr>
          <w:noProof/>
        </w:rPr>
        <w:drawing>
          <wp:anchor distT="0" distB="0" distL="0" distR="0" simplePos="0" relativeHeight="487587840" behindDoc="1" locked="0" layoutInCell="1" allowOverlap="1" wp14:anchorId="249F3F05" wp14:editId="0C4171DF">
            <wp:simplePos x="0" y="0"/>
            <wp:positionH relativeFrom="page">
              <wp:posOffset>2210902</wp:posOffset>
            </wp:positionH>
            <wp:positionV relativeFrom="paragraph">
              <wp:posOffset>48562</wp:posOffset>
            </wp:positionV>
            <wp:extent cx="2602371" cy="145151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602371" cy="1451514"/>
                    </a:xfrm>
                    <a:prstGeom prst="rect">
                      <a:avLst/>
                    </a:prstGeom>
                  </pic:spPr>
                </pic:pic>
              </a:graphicData>
            </a:graphic>
          </wp:anchor>
        </w:drawing>
      </w:r>
    </w:p>
    <w:p w14:paraId="1CF37049" w14:textId="77777777" w:rsidR="00B83918" w:rsidRDefault="0008109C">
      <w:pPr>
        <w:spacing w:before="163"/>
        <w:ind w:left="1821" w:right="222"/>
        <w:rPr>
          <w:sz w:val="20"/>
        </w:rPr>
      </w:pPr>
      <w:r>
        <w:rPr>
          <w:b/>
          <w:sz w:val="20"/>
        </w:rPr>
        <w:t>Fig. 1</w:t>
      </w:r>
      <w:r>
        <w:rPr>
          <w:sz w:val="20"/>
        </w:rPr>
        <w:t>.</w:t>
      </w:r>
      <w:r>
        <w:rPr>
          <w:spacing w:val="40"/>
          <w:sz w:val="20"/>
        </w:rPr>
        <w:t xml:space="preserve"> </w:t>
      </w:r>
      <w:r>
        <w:rPr>
          <w:sz w:val="20"/>
        </w:rPr>
        <w:t>Centre figures on the page.</w:t>
      </w:r>
      <w:r>
        <w:rPr>
          <w:spacing w:val="40"/>
          <w:sz w:val="20"/>
        </w:rPr>
        <w:t xml:space="preserve"> </w:t>
      </w:r>
      <w:r>
        <w:rPr>
          <w:sz w:val="20"/>
        </w:rPr>
        <w:t>The style for figure captions (“Caption”) is the same as that for tables. Place the caption below the figure.</w:t>
      </w:r>
      <w:r>
        <w:rPr>
          <w:spacing w:val="40"/>
          <w:sz w:val="20"/>
        </w:rPr>
        <w:t xml:space="preserve"> </w:t>
      </w:r>
      <w:r>
        <w:rPr>
          <w:sz w:val="20"/>
        </w:rPr>
        <w:t>Font size is 10 point.</w:t>
      </w:r>
    </w:p>
    <w:p w14:paraId="422762E8" w14:textId="77777777" w:rsidR="00B83918" w:rsidRDefault="00B83918">
      <w:pPr>
        <w:rPr>
          <w:sz w:val="20"/>
        </w:rPr>
        <w:sectPr w:rsidR="00B83918">
          <w:headerReference w:type="default" r:id="rId8"/>
          <w:type w:val="continuous"/>
          <w:pgSz w:w="12240" w:h="15840"/>
          <w:pgMar w:top="1160" w:right="1620" w:bottom="280" w:left="1580" w:header="737" w:footer="0" w:gutter="0"/>
          <w:pgNumType w:start="1"/>
          <w:cols w:space="720"/>
        </w:sectPr>
      </w:pPr>
    </w:p>
    <w:p w14:paraId="7C0A3592" w14:textId="77777777" w:rsidR="00B83918" w:rsidRDefault="00B83918">
      <w:pPr>
        <w:pStyle w:val="Tekstpodstawowy"/>
        <w:rPr>
          <w:sz w:val="20"/>
        </w:rPr>
      </w:pPr>
    </w:p>
    <w:p w14:paraId="2EB61355" w14:textId="77777777" w:rsidR="00B83918" w:rsidRDefault="00B83918">
      <w:pPr>
        <w:pStyle w:val="Tekstpodstawowy"/>
        <w:rPr>
          <w:sz w:val="20"/>
        </w:rPr>
      </w:pPr>
    </w:p>
    <w:p w14:paraId="1A106FEF" w14:textId="77777777" w:rsidR="00B83918" w:rsidRDefault="00B83918">
      <w:pPr>
        <w:pStyle w:val="Tekstpodstawowy"/>
        <w:spacing w:before="11"/>
        <w:rPr>
          <w:sz w:val="20"/>
        </w:rPr>
      </w:pPr>
    </w:p>
    <w:p w14:paraId="03A2E551" w14:textId="77777777" w:rsidR="00B83918" w:rsidRDefault="0008109C">
      <w:pPr>
        <w:ind w:left="220"/>
        <w:rPr>
          <w:rFonts w:ascii="Arial"/>
        </w:rPr>
      </w:pPr>
      <w:r>
        <w:rPr>
          <w:rFonts w:ascii="Arial"/>
          <w:spacing w:val="-2"/>
        </w:rPr>
        <w:t>Figures</w:t>
      </w:r>
    </w:p>
    <w:p w14:paraId="1B43FE77" w14:textId="77777777" w:rsidR="00B83918" w:rsidRDefault="0008109C">
      <w:pPr>
        <w:pStyle w:val="Tekstpodstawowy"/>
        <w:spacing w:before="1"/>
        <w:ind w:left="220" w:right="121" w:firstLine="283"/>
        <w:jc w:val="both"/>
      </w:pPr>
      <w:r>
        <w:t xml:space="preserve">Figures should be preferably in black and white. If you submit a colour figures, make sure they are legible in black and white printing because the book of abstracts will be printed in black and white. Where possible, insert electronic versions of figures </w:t>
      </w:r>
      <w:r>
        <w:t xml:space="preserve">in your </w:t>
      </w:r>
      <w:r>
        <w:rPr>
          <w:spacing w:val="-2"/>
        </w:rPr>
        <w:t>document.</w:t>
      </w:r>
    </w:p>
    <w:p w14:paraId="1A85CAE3" w14:textId="77777777" w:rsidR="00B83918" w:rsidRDefault="00B83918">
      <w:pPr>
        <w:pStyle w:val="Tekstpodstawowy"/>
      </w:pPr>
    </w:p>
    <w:p w14:paraId="19C52E06" w14:textId="77777777" w:rsidR="00B83918" w:rsidRDefault="0008109C">
      <w:pPr>
        <w:spacing w:before="1" w:line="252" w:lineRule="exact"/>
        <w:ind w:left="220"/>
        <w:rPr>
          <w:rFonts w:ascii="Arial"/>
        </w:rPr>
      </w:pPr>
      <w:r>
        <w:rPr>
          <w:rFonts w:ascii="Arial"/>
          <w:spacing w:val="-2"/>
        </w:rPr>
        <w:t>Tables</w:t>
      </w:r>
    </w:p>
    <w:p w14:paraId="3C836190" w14:textId="77777777" w:rsidR="00B83918" w:rsidRDefault="0008109C">
      <w:pPr>
        <w:pStyle w:val="Tekstpodstawowy"/>
        <w:ind w:left="220" w:right="115" w:firstLine="359"/>
        <w:jc w:val="both"/>
      </w:pPr>
      <w:r>
        <w:t>It is important to follow the format and style for tables carefully. An example is given below.</w:t>
      </w:r>
      <w:r>
        <w:rPr>
          <w:spacing w:val="-7"/>
        </w:rPr>
        <w:t xml:space="preserve"> </w:t>
      </w:r>
      <w:r>
        <w:t>Apply</w:t>
      </w:r>
      <w:r>
        <w:rPr>
          <w:spacing w:val="-11"/>
        </w:rPr>
        <w:t xml:space="preserve"> </w:t>
      </w:r>
      <w:r>
        <w:t>the</w:t>
      </w:r>
      <w:r>
        <w:rPr>
          <w:spacing w:val="-7"/>
        </w:rPr>
        <w:t xml:space="preserve"> </w:t>
      </w:r>
      <w:r>
        <w:t>style</w:t>
      </w:r>
      <w:r>
        <w:rPr>
          <w:spacing w:val="-5"/>
        </w:rPr>
        <w:t xml:space="preserve"> </w:t>
      </w:r>
      <w:r>
        <w:t>“Table”</w:t>
      </w:r>
      <w:r>
        <w:rPr>
          <w:spacing w:val="-8"/>
        </w:rPr>
        <w:t xml:space="preserve"> </w:t>
      </w:r>
      <w:r>
        <w:t>to</w:t>
      </w:r>
      <w:r>
        <w:rPr>
          <w:spacing w:val="-7"/>
        </w:rPr>
        <w:t xml:space="preserve"> </w:t>
      </w:r>
      <w:r>
        <w:t>the</w:t>
      </w:r>
      <w:r>
        <w:rPr>
          <w:spacing w:val="-5"/>
        </w:rPr>
        <w:t xml:space="preserve"> </w:t>
      </w:r>
      <w:r>
        <w:t>text</w:t>
      </w:r>
      <w:r>
        <w:rPr>
          <w:spacing w:val="-7"/>
        </w:rPr>
        <w:t xml:space="preserve"> </w:t>
      </w:r>
      <w:r>
        <w:t>in</w:t>
      </w:r>
      <w:r>
        <w:rPr>
          <w:spacing w:val="-7"/>
        </w:rPr>
        <w:t xml:space="preserve"> </w:t>
      </w:r>
      <w:r>
        <w:t>the</w:t>
      </w:r>
      <w:r>
        <w:rPr>
          <w:spacing w:val="-4"/>
        </w:rPr>
        <w:t xml:space="preserve"> </w:t>
      </w:r>
      <w:r>
        <w:t>table</w:t>
      </w:r>
      <w:r>
        <w:rPr>
          <w:spacing w:val="-8"/>
        </w:rPr>
        <w:t xml:space="preserve"> </w:t>
      </w:r>
      <w:r>
        <w:t>before</w:t>
      </w:r>
      <w:r>
        <w:rPr>
          <w:spacing w:val="-6"/>
        </w:rPr>
        <w:t xml:space="preserve"> </w:t>
      </w:r>
      <w:r>
        <w:t>applying</w:t>
      </w:r>
      <w:r>
        <w:rPr>
          <w:spacing w:val="-8"/>
        </w:rPr>
        <w:t xml:space="preserve"> </w:t>
      </w:r>
      <w:r>
        <w:t>other</w:t>
      </w:r>
      <w:r>
        <w:rPr>
          <w:spacing w:val="-8"/>
        </w:rPr>
        <w:t xml:space="preserve"> </w:t>
      </w:r>
      <w:r>
        <w:t>text</w:t>
      </w:r>
      <w:r>
        <w:rPr>
          <w:spacing w:val="-7"/>
        </w:rPr>
        <w:t xml:space="preserve"> </w:t>
      </w:r>
      <w:r>
        <w:t>formatting such</w:t>
      </w:r>
      <w:r>
        <w:rPr>
          <w:spacing w:val="26"/>
        </w:rPr>
        <w:t xml:space="preserve"> </w:t>
      </w:r>
      <w:r>
        <w:t>as</w:t>
      </w:r>
      <w:r>
        <w:rPr>
          <w:spacing w:val="24"/>
        </w:rPr>
        <w:t xml:space="preserve"> </w:t>
      </w:r>
      <w:r>
        <w:t>tabs,</w:t>
      </w:r>
      <w:r>
        <w:rPr>
          <w:spacing w:val="24"/>
        </w:rPr>
        <w:t xml:space="preserve"> </w:t>
      </w:r>
      <w:r>
        <w:t>indents</w:t>
      </w:r>
      <w:r>
        <w:rPr>
          <w:spacing w:val="27"/>
        </w:rPr>
        <w:t xml:space="preserve"> </w:t>
      </w:r>
      <w:r>
        <w:t>etc.</w:t>
      </w:r>
      <w:r>
        <w:rPr>
          <w:spacing w:val="80"/>
        </w:rPr>
        <w:t xml:space="preserve"> </w:t>
      </w:r>
      <w:r>
        <w:t>As</w:t>
      </w:r>
      <w:r>
        <w:rPr>
          <w:spacing w:val="24"/>
        </w:rPr>
        <w:t xml:space="preserve"> </w:t>
      </w:r>
      <w:r>
        <w:t>a</w:t>
      </w:r>
      <w:r>
        <w:rPr>
          <w:spacing w:val="23"/>
        </w:rPr>
        <w:t xml:space="preserve"> </w:t>
      </w:r>
      <w:r>
        <w:t>minimum,</w:t>
      </w:r>
      <w:r>
        <w:rPr>
          <w:spacing w:val="27"/>
        </w:rPr>
        <w:t xml:space="preserve"> </w:t>
      </w:r>
      <w:r>
        <w:t>please</w:t>
      </w:r>
      <w:r>
        <w:rPr>
          <w:spacing w:val="28"/>
        </w:rPr>
        <w:t xml:space="preserve"> </w:t>
      </w:r>
      <w:r>
        <w:t>use</w:t>
      </w:r>
      <w:r>
        <w:rPr>
          <w:spacing w:val="26"/>
        </w:rPr>
        <w:t xml:space="preserve"> </w:t>
      </w:r>
      <w:r>
        <w:t>Times</w:t>
      </w:r>
      <w:r>
        <w:rPr>
          <w:spacing w:val="27"/>
        </w:rPr>
        <w:t xml:space="preserve"> </w:t>
      </w:r>
      <w:r>
        <w:t>New</w:t>
      </w:r>
      <w:r>
        <w:rPr>
          <w:spacing w:val="24"/>
        </w:rPr>
        <w:t xml:space="preserve"> </w:t>
      </w:r>
      <w:r>
        <w:t>Roman</w:t>
      </w:r>
      <w:r>
        <w:rPr>
          <w:spacing w:val="29"/>
        </w:rPr>
        <w:t xml:space="preserve"> </w:t>
      </w:r>
      <w:r>
        <w:t>10 point font.</w:t>
      </w:r>
    </w:p>
    <w:p w14:paraId="1742B2CC" w14:textId="77777777" w:rsidR="00B83918" w:rsidRDefault="00B83918">
      <w:pPr>
        <w:pStyle w:val="Tekstpodstawowy"/>
        <w:spacing w:before="3"/>
      </w:pPr>
    </w:p>
    <w:p w14:paraId="74D1FBA5" w14:textId="77777777" w:rsidR="00B83918" w:rsidRDefault="0008109C">
      <w:pPr>
        <w:spacing w:before="1"/>
        <w:ind w:left="1120" w:right="222" w:hanging="900"/>
        <w:rPr>
          <w:b/>
        </w:rPr>
      </w:pPr>
      <w:r>
        <w:rPr>
          <w:b/>
        </w:rPr>
        <w:t>Table</w:t>
      </w:r>
      <w:r>
        <w:rPr>
          <w:b/>
          <w:spacing w:val="-3"/>
        </w:rPr>
        <w:t xml:space="preserve"> </w:t>
      </w:r>
      <w:r>
        <w:rPr>
          <w:b/>
        </w:rPr>
        <w:t>1.</w:t>
      </w:r>
      <w:r>
        <w:rPr>
          <w:b/>
          <w:spacing w:val="40"/>
        </w:rPr>
        <w:t xml:space="preserve"> </w:t>
      </w:r>
      <w:r>
        <w:rPr>
          <w:b/>
        </w:rPr>
        <w:t>Table</w:t>
      </w:r>
      <w:r>
        <w:rPr>
          <w:b/>
          <w:spacing w:val="-6"/>
        </w:rPr>
        <w:t xml:space="preserve"> </w:t>
      </w:r>
      <w:r>
        <w:rPr>
          <w:b/>
        </w:rPr>
        <w:t>captions</w:t>
      </w:r>
      <w:r>
        <w:rPr>
          <w:b/>
          <w:spacing w:val="-5"/>
        </w:rPr>
        <w:t xml:space="preserve"> </w:t>
      </w:r>
      <w:r>
        <w:rPr>
          <w:b/>
        </w:rPr>
        <w:t>are placed</w:t>
      </w:r>
      <w:r>
        <w:rPr>
          <w:b/>
          <w:spacing w:val="-6"/>
        </w:rPr>
        <w:t xml:space="preserve"> </w:t>
      </w:r>
      <w:r>
        <w:rPr>
          <w:b/>
        </w:rPr>
        <w:t>above</w:t>
      </w:r>
      <w:r>
        <w:rPr>
          <w:b/>
          <w:spacing w:val="-6"/>
        </w:rPr>
        <w:t xml:space="preserve"> </w:t>
      </w:r>
      <w:r>
        <w:rPr>
          <w:b/>
        </w:rPr>
        <w:t>the</w:t>
      </w:r>
      <w:r>
        <w:rPr>
          <w:b/>
          <w:spacing w:val="-1"/>
        </w:rPr>
        <w:t xml:space="preserve"> </w:t>
      </w:r>
      <w:r>
        <w:rPr>
          <w:b/>
        </w:rPr>
        <w:t>table</w:t>
      </w:r>
      <w:r>
        <w:rPr>
          <w:b/>
          <w:spacing w:val="-5"/>
        </w:rPr>
        <w:t xml:space="preserve"> </w:t>
      </w:r>
      <w:r>
        <w:rPr>
          <w:b/>
        </w:rPr>
        <w:t>to</w:t>
      </w:r>
      <w:r>
        <w:rPr>
          <w:b/>
          <w:spacing w:val="-4"/>
        </w:rPr>
        <w:t xml:space="preserve"> </w:t>
      </w:r>
      <w:r>
        <w:rPr>
          <w:b/>
        </w:rPr>
        <w:t>which</w:t>
      </w:r>
      <w:r>
        <w:rPr>
          <w:b/>
          <w:spacing w:val="-6"/>
        </w:rPr>
        <w:t xml:space="preserve"> </w:t>
      </w:r>
      <w:r>
        <w:rPr>
          <w:b/>
        </w:rPr>
        <w:t>it refers.</w:t>
      </w:r>
      <w:r>
        <w:rPr>
          <w:b/>
          <w:spacing w:val="40"/>
        </w:rPr>
        <w:t xml:space="preserve"> </w:t>
      </w:r>
      <w:r>
        <w:rPr>
          <w:b/>
        </w:rPr>
        <w:t>Tables</w:t>
      </w:r>
      <w:r>
        <w:rPr>
          <w:b/>
          <w:spacing w:val="-6"/>
        </w:rPr>
        <w:t xml:space="preserve"> </w:t>
      </w:r>
      <w:r>
        <w:rPr>
          <w:b/>
        </w:rPr>
        <w:t>are centred</w:t>
      </w:r>
      <w:r>
        <w:rPr>
          <w:b/>
          <w:spacing w:val="-6"/>
        </w:rPr>
        <w:t xml:space="preserve"> </w:t>
      </w:r>
      <w:r>
        <w:rPr>
          <w:b/>
        </w:rPr>
        <w:t>on the page.</w:t>
      </w:r>
      <w:r>
        <w:rPr>
          <w:b/>
          <w:spacing w:val="40"/>
        </w:rPr>
        <w:t xml:space="preserve"> </w:t>
      </w:r>
      <w:r>
        <w:rPr>
          <w:b/>
        </w:rPr>
        <w:t>Font size is 10 point.</w:t>
      </w:r>
    </w:p>
    <w:p w14:paraId="36AFEA58" w14:textId="77777777" w:rsidR="00B83918" w:rsidRDefault="00B83918">
      <w:pPr>
        <w:pStyle w:val="Tekstpodstawowy"/>
        <w:spacing w:before="4"/>
        <w:rPr>
          <w:b/>
          <w:sz w:val="25"/>
        </w:rPr>
      </w:pPr>
    </w:p>
    <w:tbl>
      <w:tblPr>
        <w:tblW w:w="0" w:type="auto"/>
        <w:tblInd w:w="1175" w:type="dxa"/>
        <w:tblLayout w:type="fixed"/>
        <w:tblCellMar>
          <w:left w:w="0" w:type="dxa"/>
          <w:right w:w="0" w:type="dxa"/>
        </w:tblCellMar>
        <w:tblLook w:val="01E0" w:firstRow="1" w:lastRow="1" w:firstColumn="1" w:lastColumn="1" w:noHBand="0" w:noVBand="0"/>
      </w:tblPr>
      <w:tblGrid>
        <w:gridCol w:w="1200"/>
        <w:gridCol w:w="986"/>
        <w:gridCol w:w="1193"/>
        <w:gridCol w:w="1156"/>
        <w:gridCol w:w="1106"/>
        <w:gridCol w:w="1099"/>
      </w:tblGrid>
      <w:tr w:rsidR="00B83918" w14:paraId="76FF67C6" w14:textId="77777777">
        <w:trPr>
          <w:trHeight w:val="481"/>
        </w:trPr>
        <w:tc>
          <w:tcPr>
            <w:tcW w:w="1200" w:type="dxa"/>
            <w:tcBorders>
              <w:top w:val="single" w:sz="6" w:space="0" w:color="000000"/>
              <w:bottom w:val="single" w:sz="6" w:space="0" w:color="000000"/>
            </w:tcBorders>
          </w:tcPr>
          <w:p w14:paraId="15BE001F" w14:textId="77777777" w:rsidR="00B83918" w:rsidRDefault="0008109C">
            <w:pPr>
              <w:pStyle w:val="TableParagraph"/>
              <w:spacing w:before="2" w:line="240" w:lineRule="auto"/>
              <w:ind w:left="398"/>
              <w:rPr>
                <w:sz w:val="20"/>
              </w:rPr>
            </w:pPr>
            <w:r>
              <w:rPr>
                <w:sz w:val="20"/>
              </w:rPr>
              <w:t>Row</w:t>
            </w:r>
            <w:r>
              <w:rPr>
                <w:spacing w:val="-7"/>
                <w:sz w:val="20"/>
              </w:rPr>
              <w:t xml:space="preserve"> </w:t>
            </w:r>
            <w:r>
              <w:rPr>
                <w:spacing w:val="-10"/>
                <w:sz w:val="20"/>
              </w:rPr>
              <w:t>1</w:t>
            </w:r>
          </w:p>
        </w:tc>
        <w:tc>
          <w:tcPr>
            <w:tcW w:w="986" w:type="dxa"/>
            <w:tcBorders>
              <w:top w:val="single" w:sz="6" w:space="0" w:color="000000"/>
              <w:bottom w:val="single" w:sz="6" w:space="0" w:color="000000"/>
            </w:tcBorders>
          </w:tcPr>
          <w:p w14:paraId="35176A0C" w14:textId="77777777" w:rsidR="00B83918" w:rsidRDefault="0008109C">
            <w:pPr>
              <w:pStyle w:val="TableParagraph"/>
              <w:spacing w:before="2" w:line="240" w:lineRule="auto"/>
              <w:ind w:left="276"/>
              <w:rPr>
                <w:sz w:val="20"/>
              </w:rPr>
            </w:pPr>
            <w:r>
              <w:rPr>
                <w:sz w:val="20"/>
              </w:rPr>
              <w:t>Row</w:t>
            </w:r>
            <w:r>
              <w:rPr>
                <w:spacing w:val="-7"/>
                <w:sz w:val="20"/>
              </w:rPr>
              <w:t xml:space="preserve"> </w:t>
            </w:r>
            <w:r>
              <w:rPr>
                <w:spacing w:val="-10"/>
                <w:sz w:val="20"/>
              </w:rPr>
              <w:t>2</w:t>
            </w:r>
          </w:p>
          <w:p w14:paraId="5E4C1E75" w14:textId="77777777" w:rsidR="00B83918" w:rsidRDefault="0008109C">
            <w:pPr>
              <w:pStyle w:val="TableParagraph"/>
              <w:spacing w:before="8" w:line="222" w:lineRule="exact"/>
              <w:ind w:left="290"/>
              <w:rPr>
                <w:sz w:val="20"/>
              </w:rPr>
            </w:pPr>
            <w:r>
              <w:rPr>
                <w:spacing w:val="-2"/>
                <w:sz w:val="20"/>
              </w:rPr>
              <w:t>(days)</w:t>
            </w:r>
          </w:p>
        </w:tc>
        <w:tc>
          <w:tcPr>
            <w:tcW w:w="1193" w:type="dxa"/>
            <w:tcBorders>
              <w:top w:val="single" w:sz="6" w:space="0" w:color="000000"/>
              <w:bottom w:val="single" w:sz="6" w:space="0" w:color="000000"/>
            </w:tcBorders>
          </w:tcPr>
          <w:p w14:paraId="29394F03" w14:textId="77777777" w:rsidR="00B83918" w:rsidRDefault="0008109C">
            <w:pPr>
              <w:pStyle w:val="TableParagraph"/>
              <w:spacing w:before="2" w:line="240" w:lineRule="auto"/>
              <w:ind w:left="171" w:right="250"/>
              <w:jc w:val="center"/>
              <w:rPr>
                <w:sz w:val="20"/>
              </w:rPr>
            </w:pPr>
            <w:r>
              <w:rPr>
                <w:sz w:val="20"/>
              </w:rPr>
              <w:t>Row</w:t>
            </w:r>
            <w:r>
              <w:rPr>
                <w:spacing w:val="-7"/>
                <w:sz w:val="20"/>
              </w:rPr>
              <w:t xml:space="preserve"> </w:t>
            </w:r>
            <w:r>
              <w:rPr>
                <w:spacing w:val="-10"/>
                <w:sz w:val="20"/>
              </w:rPr>
              <w:t>3</w:t>
            </w:r>
          </w:p>
          <w:p w14:paraId="1698FE22" w14:textId="77777777" w:rsidR="00B83918" w:rsidRDefault="0008109C">
            <w:pPr>
              <w:pStyle w:val="TableParagraph"/>
              <w:spacing w:before="8" w:line="222" w:lineRule="exact"/>
              <w:ind w:left="172" w:right="250"/>
              <w:jc w:val="center"/>
              <w:rPr>
                <w:sz w:val="20"/>
              </w:rPr>
            </w:pPr>
            <w:r>
              <w:rPr>
                <w:sz w:val="20"/>
              </w:rPr>
              <w:t>(mg</w:t>
            </w:r>
            <w:r>
              <w:rPr>
                <w:spacing w:val="-8"/>
                <w:sz w:val="20"/>
              </w:rPr>
              <w:t xml:space="preserve"> </w:t>
            </w:r>
            <w:r>
              <w:rPr>
                <w:sz w:val="20"/>
              </w:rPr>
              <w:t>kg</w:t>
            </w:r>
            <w:r>
              <w:rPr>
                <w:sz w:val="20"/>
                <w:vertAlign w:val="superscript"/>
              </w:rPr>
              <w:t>-</w:t>
            </w:r>
            <w:r>
              <w:rPr>
                <w:spacing w:val="-5"/>
                <w:sz w:val="20"/>
                <w:vertAlign w:val="superscript"/>
              </w:rPr>
              <w:t>1</w:t>
            </w:r>
            <w:r>
              <w:rPr>
                <w:spacing w:val="-5"/>
                <w:sz w:val="20"/>
              </w:rPr>
              <w:t>)</w:t>
            </w:r>
          </w:p>
        </w:tc>
        <w:tc>
          <w:tcPr>
            <w:tcW w:w="1156" w:type="dxa"/>
            <w:tcBorders>
              <w:top w:val="single" w:sz="6" w:space="0" w:color="000000"/>
              <w:bottom w:val="single" w:sz="6" w:space="0" w:color="000000"/>
            </w:tcBorders>
          </w:tcPr>
          <w:p w14:paraId="065A223E" w14:textId="77777777" w:rsidR="00B83918" w:rsidRDefault="0008109C">
            <w:pPr>
              <w:pStyle w:val="TableParagraph"/>
              <w:spacing w:before="2" w:line="240" w:lineRule="auto"/>
              <w:ind w:left="260"/>
              <w:rPr>
                <w:sz w:val="20"/>
              </w:rPr>
            </w:pPr>
            <w:r>
              <w:rPr>
                <w:sz w:val="20"/>
              </w:rPr>
              <w:t>Row</w:t>
            </w:r>
            <w:r>
              <w:rPr>
                <w:spacing w:val="-7"/>
                <w:sz w:val="20"/>
              </w:rPr>
              <w:t xml:space="preserve"> </w:t>
            </w:r>
            <w:r>
              <w:rPr>
                <w:spacing w:val="-10"/>
                <w:sz w:val="20"/>
              </w:rPr>
              <w:t>4</w:t>
            </w:r>
          </w:p>
          <w:p w14:paraId="4AE0475D" w14:textId="77777777" w:rsidR="00B83918" w:rsidRDefault="0008109C">
            <w:pPr>
              <w:pStyle w:val="TableParagraph"/>
              <w:spacing w:before="8" w:line="222" w:lineRule="exact"/>
              <w:ind w:left="301"/>
              <w:rPr>
                <w:sz w:val="20"/>
              </w:rPr>
            </w:pPr>
            <w:r>
              <w:rPr>
                <w:spacing w:val="-2"/>
                <w:sz w:val="20"/>
              </w:rPr>
              <w:t>(min)</w:t>
            </w:r>
          </w:p>
        </w:tc>
        <w:tc>
          <w:tcPr>
            <w:tcW w:w="1106" w:type="dxa"/>
            <w:tcBorders>
              <w:top w:val="single" w:sz="6" w:space="0" w:color="000000"/>
              <w:bottom w:val="single" w:sz="6" w:space="0" w:color="000000"/>
            </w:tcBorders>
          </w:tcPr>
          <w:p w14:paraId="191EA663" w14:textId="77777777" w:rsidR="00B83918" w:rsidRDefault="0008109C">
            <w:pPr>
              <w:pStyle w:val="TableParagraph"/>
              <w:spacing w:before="2" w:line="240" w:lineRule="auto"/>
              <w:ind w:left="237"/>
              <w:rPr>
                <w:sz w:val="20"/>
              </w:rPr>
            </w:pPr>
            <w:r>
              <w:rPr>
                <w:sz w:val="20"/>
              </w:rPr>
              <w:t>Row</w:t>
            </w:r>
            <w:r>
              <w:rPr>
                <w:spacing w:val="-7"/>
                <w:sz w:val="20"/>
              </w:rPr>
              <w:t xml:space="preserve"> </w:t>
            </w:r>
            <w:r>
              <w:rPr>
                <w:spacing w:val="-10"/>
                <w:sz w:val="20"/>
              </w:rPr>
              <w:t>5</w:t>
            </w:r>
          </w:p>
          <w:p w14:paraId="47E1D125" w14:textId="77777777" w:rsidR="00B83918" w:rsidRDefault="0008109C">
            <w:pPr>
              <w:pStyle w:val="TableParagraph"/>
              <w:spacing w:before="8" w:line="222" w:lineRule="exact"/>
              <w:ind w:left="165"/>
              <w:rPr>
                <w:sz w:val="20"/>
              </w:rPr>
            </w:pPr>
            <w:r>
              <w:rPr>
                <w:sz w:val="20"/>
              </w:rPr>
              <w:t>(mg</w:t>
            </w:r>
            <w:r>
              <w:rPr>
                <w:spacing w:val="-7"/>
                <w:sz w:val="20"/>
              </w:rPr>
              <w:t xml:space="preserve"> </w:t>
            </w:r>
            <w:r>
              <w:rPr>
                <w:sz w:val="20"/>
              </w:rPr>
              <w:t>L</w:t>
            </w:r>
            <w:r>
              <w:rPr>
                <w:sz w:val="20"/>
                <w:vertAlign w:val="superscript"/>
              </w:rPr>
              <w:t>-</w:t>
            </w:r>
            <w:r>
              <w:rPr>
                <w:spacing w:val="-5"/>
                <w:sz w:val="20"/>
                <w:vertAlign w:val="superscript"/>
              </w:rPr>
              <w:t>1</w:t>
            </w:r>
            <w:r>
              <w:rPr>
                <w:spacing w:val="-5"/>
                <w:sz w:val="20"/>
              </w:rPr>
              <w:t>)</w:t>
            </w:r>
          </w:p>
        </w:tc>
        <w:tc>
          <w:tcPr>
            <w:tcW w:w="1099" w:type="dxa"/>
            <w:tcBorders>
              <w:top w:val="single" w:sz="6" w:space="0" w:color="000000"/>
              <w:bottom w:val="single" w:sz="6" w:space="0" w:color="000000"/>
            </w:tcBorders>
          </w:tcPr>
          <w:p w14:paraId="3D216696" w14:textId="77777777" w:rsidR="00B83918" w:rsidRDefault="0008109C">
            <w:pPr>
              <w:pStyle w:val="TableParagraph"/>
              <w:spacing w:before="2" w:line="240" w:lineRule="auto"/>
              <w:ind w:left="255" w:right="293"/>
              <w:jc w:val="center"/>
              <w:rPr>
                <w:sz w:val="20"/>
              </w:rPr>
            </w:pPr>
            <w:r>
              <w:rPr>
                <w:sz w:val="20"/>
              </w:rPr>
              <w:t>Row</w:t>
            </w:r>
            <w:r>
              <w:rPr>
                <w:spacing w:val="-7"/>
                <w:sz w:val="20"/>
              </w:rPr>
              <w:t xml:space="preserve"> </w:t>
            </w:r>
            <w:r>
              <w:rPr>
                <w:spacing w:val="-10"/>
                <w:sz w:val="20"/>
              </w:rPr>
              <w:t>5</w:t>
            </w:r>
          </w:p>
          <w:p w14:paraId="456962C8" w14:textId="77777777" w:rsidR="00B83918" w:rsidRDefault="0008109C">
            <w:pPr>
              <w:pStyle w:val="TableParagraph"/>
              <w:spacing w:before="8" w:line="222" w:lineRule="exact"/>
              <w:ind w:left="255" w:right="293"/>
              <w:jc w:val="center"/>
              <w:rPr>
                <w:sz w:val="20"/>
              </w:rPr>
            </w:pPr>
            <w:r>
              <w:rPr>
                <w:spacing w:val="-5"/>
                <w:sz w:val="20"/>
              </w:rPr>
              <w:t>(%)</w:t>
            </w:r>
          </w:p>
        </w:tc>
      </w:tr>
      <w:tr w:rsidR="00B83918" w14:paraId="5569F993" w14:textId="77777777">
        <w:trPr>
          <w:trHeight w:val="234"/>
        </w:trPr>
        <w:tc>
          <w:tcPr>
            <w:tcW w:w="1200" w:type="dxa"/>
            <w:tcBorders>
              <w:top w:val="single" w:sz="6" w:space="0" w:color="000000"/>
            </w:tcBorders>
          </w:tcPr>
          <w:p w14:paraId="3F3CFDF5" w14:textId="77777777" w:rsidR="00B83918" w:rsidRDefault="0008109C">
            <w:pPr>
              <w:pStyle w:val="TableParagraph"/>
              <w:spacing w:line="215" w:lineRule="exact"/>
              <w:ind w:left="311"/>
              <w:rPr>
                <w:sz w:val="20"/>
              </w:rPr>
            </w:pPr>
            <w:r>
              <w:rPr>
                <w:spacing w:val="-5"/>
                <w:sz w:val="20"/>
              </w:rPr>
              <w:t>A1</w:t>
            </w:r>
          </w:p>
        </w:tc>
        <w:tc>
          <w:tcPr>
            <w:tcW w:w="986" w:type="dxa"/>
            <w:tcBorders>
              <w:top w:val="single" w:sz="6" w:space="0" w:color="000000"/>
            </w:tcBorders>
          </w:tcPr>
          <w:p w14:paraId="21E7708E" w14:textId="77777777" w:rsidR="00B83918" w:rsidRDefault="0008109C">
            <w:pPr>
              <w:pStyle w:val="TableParagraph"/>
              <w:spacing w:line="215" w:lineRule="exact"/>
              <w:ind w:right="384"/>
              <w:jc w:val="right"/>
              <w:rPr>
                <w:sz w:val="20"/>
              </w:rPr>
            </w:pPr>
            <w:r>
              <w:rPr>
                <w:w w:val="99"/>
                <w:sz w:val="20"/>
              </w:rPr>
              <w:t>1</w:t>
            </w:r>
          </w:p>
        </w:tc>
        <w:tc>
          <w:tcPr>
            <w:tcW w:w="1193" w:type="dxa"/>
            <w:tcBorders>
              <w:top w:val="single" w:sz="6" w:space="0" w:color="000000"/>
            </w:tcBorders>
          </w:tcPr>
          <w:p w14:paraId="46D5B52D" w14:textId="77777777" w:rsidR="00B83918" w:rsidRDefault="0008109C">
            <w:pPr>
              <w:pStyle w:val="TableParagraph"/>
              <w:spacing w:line="215" w:lineRule="exact"/>
              <w:ind w:right="491"/>
              <w:jc w:val="right"/>
              <w:rPr>
                <w:sz w:val="20"/>
              </w:rPr>
            </w:pPr>
            <w:r>
              <w:rPr>
                <w:spacing w:val="-4"/>
                <w:sz w:val="20"/>
              </w:rPr>
              <w:t>10.0</w:t>
            </w:r>
          </w:p>
        </w:tc>
        <w:tc>
          <w:tcPr>
            <w:tcW w:w="1156" w:type="dxa"/>
            <w:tcBorders>
              <w:top w:val="single" w:sz="6" w:space="0" w:color="000000"/>
            </w:tcBorders>
          </w:tcPr>
          <w:p w14:paraId="0F946507" w14:textId="77777777" w:rsidR="00B83918" w:rsidRDefault="0008109C">
            <w:pPr>
              <w:pStyle w:val="TableParagraph"/>
              <w:spacing w:line="215" w:lineRule="exact"/>
              <w:ind w:left="284"/>
              <w:rPr>
                <w:sz w:val="20"/>
              </w:rPr>
            </w:pPr>
            <w:r>
              <w:rPr>
                <w:sz w:val="20"/>
              </w:rPr>
              <w:t>15 -</w:t>
            </w:r>
            <w:r>
              <w:rPr>
                <w:spacing w:val="-3"/>
                <w:sz w:val="20"/>
              </w:rPr>
              <w:t xml:space="preserve"> </w:t>
            </w:r>
            <w:r>
              <w:rPr>
                <w:spacing w:val="-10"/>
                <w:sz w:val="20"/>
              </w:rPr>
              <w:t>6</w:t>
            </w:r>
          </w:p>
        </w:tc>
        <w:tc>
          <w:tcPr>
            <w:tcW w:w="1106" w:type="dxa"/>
            <w:tcBorders>
              <w:top w:val="single" w:sz="6" w:space="0" w:color="000000"/>
            </w:tcBorders>
          </w:tcPr>
          <w:p w14:paraId="4AF483AD" w14:textId="77777777" w:rsidR="00B83918" w:rsidRDefault="0008109C">
            <w:pPr>
              <w:pStyle w:val="TableParagraph"/>
              <w:spacing w:line="215" w:lineRule="exact"/>
              <w:ind w:left="412"/>
              <w:rPr>
                <w:sz w:val="20"/>
              </w:rPr>
            </w:pPr>
            <w:r>
              <w:rPr>
                <w:spacing w:val="-4"/>
                <w:sz w:val="20"/>
              </w:rPr>
              <w:t>8.06</w:t>
            </w:r>
          </w:p>
        </w:tc>
        <w:tc>
          <w:tcPr>
            <w:tcW w:w="1099" w:type="dxa"/>
            <w:tcBorders>
              <w:top w:val="single" w:sz="6" w:space="0" w:color="000000"/>
            </w:tcBorders>
          </w:tcPr>
          <w:p w14:paraId="216C5E4A" w14:textId="77777777" w:rsidR="00B83918" w:rsidRDefault="0008109C">
            <w:pPr>
              <w:pStyle w:val="TableParagraph"/>
              <w:spacing w:line="215" w:lineRule="exact"/>
              <w:ind w:right="545"/>
              <w:jc w:val="right"/>
              <w:rPr>
                <w:sz w:val="20"/>
              </w:rPr>
            </w:pPr>
            <w:r>
              <w:rPr>
                <w:w w:val="99"/>
                <w:sz w:val="20"/>
              </w:rPr>
              <w:t>4</w:t>
            </w:r>
          </w:p>
        </w:tc>
      </w:tr>
      <w:tr w:rsidR="00B83918" w14:paraId="07555E80" w14:textId="77777777">
        <w:trPr>
          <w:trHeight w:val="235"/>
        </w:trPr>
        <w:tc>
          <w:tcPr>
            <w:tcW w:w="1200" w:type="dxa"/>
          </w:tcPr>
          <w:p w14:paraId="5D985B2F" w14:textId="77777777" w:rsidR="00B83918" w:rsidRDefault="0008109C">
            <w:pPr>
              <w:pStyle w:val="TableParagraph"/>
              <w:spacing w:line="215" w:lineRule="exact"/>
              <w:ind w:left="311"/>
              <w:rPr>
                <w:sz w:val="20"/>
              </w:rPr>
            </w:pPr>
            <w:r>
              <w:rPr>
                <w:spacing w:val="-5"/>
                <w:sz w:val="20"/>
              </w:rPr>
              <w:t>A2</w:t>
            </w:r>
          </w:p>
        </w:tc>
        <w:tc>
          <w:tcPr>
            <w:tcW w:w="986" w:type="dxa"/>
          </w:tcPr>
          <w:p w14:paraId="38EF11A9" w14:textId="77777777" w:rsidR="00B83918" w:rsidRDefault="0008109C">
            <w:pPr>
              <w:pStyle w:val="TableParagraph"/>
              <w:spacing w:line="215" w:lineRule="exact"/>
              <w:ind w:right="384"/>
              <w:jc w:val="right"/>
              <w:rPr>
                <w:sz w:val="20"/>
              </w:rPr>
            </w:pPr>
            <w:r>
              <w:rPr>
                <w:w w:val="99"/>
                <w:sz w:val="20"/>
              </w:rPr>
              <w:t>2</w:t>
            </w:r>
          </w:p>
        </w:tc>
        <w:tc>
          <w:tcPr>
            <w:tcW w:w="1193" w:type="dxa"/>
          </w:tcPr>
          <w:p w14:paraId="46855656" w14:textId="77777777" w:rsidR="00B83918" w:rsidRDefault="0008109C">
            <w:pPr>
              <w:pStyle w:val="TableParagraph"/>
              <w:spacing w:line="215" w:lineRule="exact"/>
              <w:ind w:right="481"/>
              <w:jc w:val="right"/>
              <w:rPr>
                <w:sz w:val="20"/>
              </w:rPr>
            </w:pPr>
            <w:r>
              <w:rPr>
                <w:spacing w:val="-5"/>
                <w:sz w:val="20"/>
              </w:rPr>
              <w:t>6.1</w:t>
            </w:r>
          </w:p>
        </w:tc>
        <w:tc>
          <w:tcPr>
            <w:tcW w:w="1156" w:type="dxa"/>
          </w:tcPr>
          <w:p w14:paraId="044E0833" w14:textId="77777777" w:rsidR="00B83918" w:rsidRDefault="0008109C">
            <w:pPr>
              <w:pStyle w:val="TableParagraph"/>
              <w:spacing w:line="215" w:lineRule="exact"/>
              <w:ind w:left="284"/>
              <w:rPr>
                <w:sz w:val="20"/>
              </w:rPr>
            </w:pPr>
            <w:r>
              <w:rPr>
                <w:sz w:val="20"/>
              </w:rPr>
              <w:t>65 -</w:t>
            </w:r>
            <w:r>
              <w:rPr>
                <w:spacing w:val="-3"/>
                <w:sz w:val="20"/>
              </w:rPr>
              <w:t xml:space="preserve"> </w:t>
            </w:r>
            <w:r>
              <w:rPr>
                <w:spacing w:val="-5"/>
                <w:sz w:val="20"/>
              </w:rPr>
              <w:t>32</w:t>
            </w:r>
          </w:p>
        </w:tc>
        <w:tc>
          <w:tcPr>
            <w:tcW w:w="1106" w:type="dxa"/>
          </w:tcPr>
          <w:p w14:paraId="409D2FAB" w14:textId="77777777" w:rsidR="00B83918" w:rsidRDefault="0008109C">
            <w:pPr>
              <w:pStyle w:val="TableParagraph"/>
              <w:spacing w:line="215" w:lineRule="exact"/>
              <w:ind w:left="411" w:right="420"/>
              <w:jc w:val="center"/>
              <w:rPr>
                <w:sz w:val="20"/>
              </w:rPr>
            </w:pPr>
            <w:r>
              <w:rPr>
                <w:spacing w:val="-5"/>
                <w:sz w:val="20"/>
              </w:rPr>
              <w:t>4.7</w:t>
            </w:r>
          </w:p>
        </w:tc>
        <w:tc>
          <w:tcPr>
            <w:tcW w:w="1099" w:type="dxa"/>
          </w:tcPr>
          <w:p w14:paraId="693A943A" w14:textId="77777777" w:rsidR="00B83918" w:rsidRDefault="0008109C">
            <w:pPr>
              <w:pStyle w:val="TableParagraph"/>
              <w:spacing w:line="215" w:lineRule="exact"/>
              <w:ind w:right="555"/>
              <w:jc w:val="right"/>
              <w:rPr>
                <w:sz w:val="20"/>
              </w:rPr>
            </w:pPr>
            <w:r>
              <w:rPr>
                <w:spacing w:val="-5"/>
                <w:sz w:val="20"/>
              </w:rPr>
              <w:t>27</w:t>
            </w:r>
          </w:p>
        </w:tc>
      </w:tr>
      <w:tr w:rsidR="00B83918" w14:paraId="1029C4C4" w14:textId="77777777">
        <w:trPr>
          <w:trHeight w:val="240"/>
        </w:trPr>
        <w:tc>
          <w:tcPr>
            <w:tcW w:w="1200" w:type="dxa"/>
          </w:tcPr>
          <w:p w14:paraId="7116F76A" w14:textId="77777777" w:rsidR="00B83918" w:rsidRDefault="0008109C">
            <w:pPr>
              <w:pStyle w:val="TableParagraph"/>
              <w:ind w:left="311"/>
              <w:rPr>
                <w:sz w:val="20"/>
              </w:rPr>
            </w:pPr>
            <w:r>
              <w:rPr>
                <w:spacing w:val="-5"/>
                <w:sz w:val="20"/>
              </w:rPr>
              <w:t>B1</w:t>
            </w:r>
          </w:p>
        </w:tc>
        <w:tc>
          <w:tcPr>
            <w:tcW w:w="986" w:type="dxa"/>
          </w:tcPr>
          <w:p w14:paraId="191E9013" w14:textId="77777777" w:rsidR="00B83918" w:rsidRDefault="0008109C">
            <w:pPr>
              <w:pStyle w:val="TableParagraph"/>
              <w:ind w:right="384"/>
              <w:jc w:val="right"/>
              <w:rPr>
                <w:sz w:val="20"/>
              </w:rPr>
            </w:pPr>
            <w:r>
              <w:rPr>
                <w:w w:val="99"/>
                <w:sz w:val="20"/>
              </w:rPr>
              <w:t>3</w:t>
            </w:r>
          </w:p>
        </w:tc>
        <w:tc>
          <w:tcPr>
            <w:tcW w:w="1193" w:type="dxa"/>
          </w:tcPr>
          <w:p w14:paraId="4489F867" w14:textId="77777777" w:rsidR="00B83918" w:rsidRDefault="0008109C">
            <w:pPr>
              <w:pStyle w:val="TableParagraph"/>
              <w:ind w:right="491"/>
              <w:jc w:val="right"/>
              <w:rPr>
                <w:sz w:val="20"/>
              </w:rPr>
            </w:pPr>
            <w:r>
              <w:rPr>
                <w:spacing w:val="-2"/>
                <w:sz w:val="20"/>
              </w:rPr>
              <w:t>485.8</w:t>
            </w:r>
          </w:p>
        </w:tc>
        <w:tc>
          <w:tcPr>
            <w:tcW w:w="1156" w:type="dxa"/>
          </w:tcPr>
          <w:p w14:paraId="7C0B568A" w14:textId="77777777" w:rsidR="00B83918" w:rsidRDefault="0008109C">
            <w:pPr>
              <w:pStyle w:val="TableParagraph"/>
              <w:ind w:left="284"/>
              <w:rPr>
                <w:sz w:val="20"/>
              </w:rPr>
            </w:pPr>
            <w:r>
              <w:rPr>
                <w:sz w:val="20"/>
              </w:rPr>
              <w:t>45 -</w:t>
            </w:r>
            <w:r>
              <w:rPr>
                <w:spacing w:val="-3"/>
                <w:sz w:val="20"/>
              </w:rPr>
              <w:t xml:space="preserve"> </w:t>
            </w:r>
            <w:r>
              <w:rPr>
                <w:spacing w:val="-10"/>
                <w:sz w:val="20"/>
              </w:rPr>
              <w:t>6</w:t>
            </w:r>
          </w:p>
        </w:tc>
        <w:tc>
          <w:tcPr>
            <w:tcW w:w="1106" w:type="dxa"/>
          </w:tcPr>
          <w:p w14:paraId="5A03E524" w14:textId="77777777" w:rsidR="00B83918" w:rsidRDefault="0008109C">
            <w:pPr>
              <w:pStyle w:val="TableParagraph"/>
              <w:ind w:left="411" w:right="420"/>
              <w:jc w:val="center"/>
              <w:rPr>
                <w:sz w:val="20"/>
              </w:rPr>
            </w:pPr>
            <w:r>
              <w:rPr>
                <w:spacing w:val="-5"/>
                <w:sz w:val="20"/>
              </w:rPr>
              <w:t>3.4</w:t>
            </w:r>
          </w:p>
        </w:tc>
        <w:tc>
          <w:tcPr>
            <w:tcW w:w="1099" w:type="dxa"/>
          </w:tcPr>
          <w:p w14:paraId="627A7D67" w14:textId="77777777" w:rsidR="00B83918" w:rsidRDefault="0008109C">
            <w:pPr>
              <w:pStyle w:val="TableParagraph"/>
              <w:ind w:right="555"/>
              <w:jc w:val="right"/>
              <w:rPr>
                <w:sz w:val="20"/>
              </w:rPr>
            </w:pPr>
            <w:r>
              <w:rPr>
                <w:spacing w:val="-5"/>
                <w:sz w:val="20"/>
              </w:rPr>
              <w:t>98</w:t>
            </w:r>
          </w:p>
        </w:tc>
      </w:tr>
      <w:tr w:rsidR="00B83918" w14:paraId="1C10BCEC" w14:textId="77777777">
        <w:trPr>
          <w:trHeight w:val="240"/>
        </w:trPr>
        <w:tc>
          <w:tcPr>
            <w:tcW w:w="1200" w:type="dxa"/>
          </w:tcPr>
          <w:p w14:paraId="2D6E5FB5" w14:textId="77777777" w:rsidR="00B83918" w:rsidRDefault="0008109C">
            <w:pPr>
              <w:pStyle w:val="TableParagraph"/>
              <w:ind w:left="311"/>
              <w:rPr>
                <w:sz w:val="20"/>
              </w:rPr>
            </w:pPr>
            <w:r>
              <w:rPr>
                <w:spacing w:val="-5"/>
                <w:sz w:val="20"/>
              </w:rPr>
              <w:t>B2</w:t>
            </w:r>
          </w:p>
        </w:tc>
        <w:tc>
          <w:tcPr>
            <w:tcW w:w="986" w:type="dxa"/>
          </w:tcPr>
          <w:p w14:paraId="7E5A67AF" w14:textId="77777777" w:rsidR="00B83918" w:rsidRDefault="0008109C">
            <w:pPr>
              <w:pStyle w:val="TableParagraph"/>
              <w:ind w:right="384"/>
              <w:jc w:val="right"/>
              <w:rPr>
                <w:sz w:val="20"/>
              </w:rPr>
            </w:pPr>
            <w:r>
              <w:rPr>
                <w:w w:val="99"/>
                <w:sz w:val="20"/>
              </w:rPr>
              <w:t>4</w:t>
            </w:r>
          </w:p>
        </w:tc>
        <w:tc>
          <w:tcPr>
            <w:tcW w:w="1193" w:type="dxa"/>
          </w:tcPr>
          <w:p w14:paraId="6D48A8F8" w14:textId="77777777" w:rsidR="00B83918" w:rsidRDefault="0008109C">
            <w:pPr>
              <w:pStyle w:val="TableParagraph"/>
              <w:ind w:right="491"/>
              <w:jc w:val="right"/>
              <w:rPr>
                <w:sz w:val="20"/>
              </w:rPr>
            </w:pPr>
            <w:r>
              <w:rPr>
                <w:spacing w:val="-4"/>
                <w:sz w:val="20"/>
              </w:rPr>
              <w:t>36.4</w:t>
            </w:r>
          </w:p>
        </w:tc>
        <w:tc>
          <w:tcPr>
            <w:tcW w:w="1156" w:type="dxa"/>
          </w:tcPr>
          <w:p w14:paraId="178730CD" w14:textId="77777777" w:rsidR="00B83918" w:rsidRDefault="0008109C">
            <w:pPr>
              <w:pStyle w:val="TableParagraph"/>
              <w:ind w:left="385"/>
              <w:rPr>
                <w:sz w:val="20"/>
              </w:rPr>
            </w:pPr>
            <w:r>
              <w:rPr>
                <w:sz w:val="20"/>
              </w:rPr>
              <w:t>1 -</w:t>
            </w:r>
            <w:r>
              <w:rPr>
                <w:spacing w:val="-3"/>
                <w:sz w:val="20"/>
              </w:rPr>
              <w:t xml:space="preserve"> </w:t>
            </w:r>
            <w:r>
              <w:rPr>
                <w:spacing w:val="-5"/>
                <w:sz w:val="20"/>
              </w:rPr>
              <w:t>0.5</w:t>
            </w:r>
          </w:p>
        </w:tc>
        <w:tc>
          <w:tcPr>
            <w:tcW w:w="1106" w:type="dxa"/>
          </w:tcPr>
          <w:p w14:paraId="3867E1F2" w14:textId="77777777" w:rsidR="00B83918" w:rsidRDefault="0008109C">
            <w:pPr>
              <w:pStyle w:val="TableParagraph"/>
              <w:ind w:left="311"/>
              <w:rPr>
                <w:sz w:val="20"/>
              </w:rPr>
            </w:pPr>
            <w:r>
              <w:rPr>
                <w:spacing w:val="-2"/>
                <w:sz w:val="20"/>
              </w:rPr>
              <w:t>12.02</w:t>
            </w:r>
          </w:p>
        </w:tc>
        <w:tc>
          <w:tcPr>
            <w:tcW w:w="1099" w:type="dxa"/>
          </w:tcPr>
          <w:p w14:paraId="0453C09B" w14:textId="77777777" w:rsidR="00B83918" w:rsidRDefault="0008109C">
            <w:pPr>
              <w:pStyle w:val="TableParagraph"/>
              <w:ind w:right="555"/>
              <w:jc w:val="right"/>
              <w:rPr>
                <w:sz w:val="20"/>
              </w:rPr>
            </w:pPr>
            <w:r>
              <w:rPr>
                <w:spacing w:val="-5"/>
                <w:sz w:val="20"/>
              </w:rPr>
              <w:t>47</w:t>
            </w:r>
          </w:p>
        </w:tc>
      </w:tr>
      <w:tr w:rsidR="00B83918" w14:paraId="1CCDE85D" w14:textId="77777777">
        <w:trPr>
          <w:trHeight w:val="240"/>
        </w:trPr>
        <w:tc>
          <w:tcPr>
            <w:tcW w:w="1200" w:type="dxa"/>
          </w:tcPr>
          <w:p w14:paraId="492C6F91" w14:textId="77777777" w:rsidR="00B83918" w:rsidRDefault="0008109C">
            <w:pPr>
              <w:pStyle w:val="TableParagraph"/>
              <w:ind w:left="311"/>
              <w:rPr>
                <w:sz w:val="20"/>
              </w:rPr>
            </w:pPr>
            <w:r>
              <w:rPr>
                <w:spacing w:val="-5"/>
                <w:sz w:val="20"/>
              </w:rPr>
              <w:t>C1</w:t>
            </w:r>
          </w:p>
        </w:tc>
        <w:tc>
          <w:tcPr>
            <w:tcW w:w="986" w:type="dxa"/>
          </w:tcPr>
          <w:p w14:paraId="48C0F29B" w14:textId="77777777" w:rsidR="00B83918" w:rsidRDefault="0008109C">
            <w:pPr>
              <w:pStyle w:val="TableParagraph"/>
              <w:ind w:right="384"/>
              <w:jc w:val="right"/>
              <w:rPr>
                <w:sz w:val="20"/>
              </w:rPr>
            </w:pPr>
            <w:r>
              <w:rPr>
                <w:w w:val="99"/>
                <w:sz w:val="20"/>
              </w:rPr>
              <w:t>5</w:t>
            </w:r>
          </w:p>
        </w:tc>
        <w:tc>
          <w:tcPr>
            <w:tcW w:w="1193" w:type="dxa"/>
          </w:tcPr>
          <w:p w14:paraId="2D27F17C" w14:textId="77777777" w:rsidR="00B83918" w:rsidRDefault="0008109C">
            <w:pPr>
              <w:pStyle w:val="TableParagraph"/>
              <w:ind w:right="481"/>
              <w:jc w:val="right"/>
              <w:rPr>
                <w:sz w:val="20"/>
              </w:rPr>
            </w:pPr>
            <w:r>
              <w:rPr>
                <w:spacing w:val="-5"/>
                <w:sz w:val="20"/>
              </w:rPr>
              <w:t>8.1</w:t>
            </w:r>
          </w:p>
        </w:tc>
        <w:tc>
          <w:tcPr>
            <w:tcW w:w="1156" w:type="dxa"/>
          </w:tcPr>
          <w:p w14:paraId="7067FF54" w14:textId="77777777" w:rsidR="00B83918" w:rsidRDefault="0008109C">
            <w:pPr>
              <w:pStyle w:val="TableParagraph"/>
              <w:ind w:left="284"/>
              <w:rPr>
                <w:sz w:val="20"/>
              </w:rPr>
            </w:pPr>
            <w:r>
              <w:rPr>
                <w:sz w:val="20"/>
              </w:rPr>
              <w:t>53 -</w:t>
            </w:r>
            <w:r>
              <w:rPr>
                <w:spacing w:val="-3"/>
                <w:sz w:val="20"/>
              </w:rPr>
              <w:t xml:space="preserve"> </w:t>
            </w:r>
            <w:r>
              <w:rPr>
                <w:spacing w:val="-5"/>
                <w:sz w:val="20"/>
              </w:rPr>
              <w:t>1.5</w:t>
            </w:r>
          </w:p>
        </w:tc>
        <w:tc>
          <w:tcPr>
            <w:tcW w:w="1106" w:type="dxa"/>
          </w:tcPr>
          <w:p w14:paraId="60BB3F30" w14:textId="77777777" w:rsidR="00B83918" w:rsidRDefault="0008109C">
            <w:pPr>
              <w:pStyle w:val="TableParagraph"/>
              <w:ind w:left="311"/>
              <w:rPr>
                <w:sz w:val="20"/>
              </w:rPr>
            </w:pPr>
            <w:r>
              <w:rPr>
                <w:spacing w:val="-4"/>
                <w:sz w:val="20"/>
              </w:rPr>
              <w:t>64.1</w:t>
            </w:r>
          </w:p>
        </w:tc>
        <w:tc>
          <w:tcPr>
            <w:tcW w:w="1099" w:type="dxa"/>
          </w:tcPr>
          <w:p w14:paraId="0A73F014" w14:textId="77777777" w:rsidR="00B83918" w:rsidRDefault="0008109C">
            <w:pPr>
              <w:pStyle w:val="TableParagraph"/>
              <w:ind w:right="545"/>
              <w:jc w:val="right"/>
              <w:rPr>
                <w:sz w:val="20"/>
              </w:rPr>
            </w:pPr>
            <w:r>
              <w:rPr>
                <w:w w:val="99"/>
                <w:sz w:val="20"/>
              </w:rPr>
              <w:t>6</w:t>
            </w:r>
          </w:p>
        </w:tc>
      </w:tr>
      <w:tr w:rsidR="00B83918" w14:paraId="0C219E2F" w14:textId="77777777">
        <w:trPr>
          <w:trHeight w:val="491"/>
        </w:trPr>
        <w:tc>
          <w:tcPr>
            <w:tcW w:w="1200" w:type="dxa"/>
            <w:tcBorders>
              <w:bottom w:val="single" w:sz="6" w:space="0" w:color="000000"/>
            </w:tcBorders>
          </w:tcPr>
          <w:p w14:paraId="2257FAFF" w14:textId="77777777" w:rsidR="00B83918" w:rsidRDefault="0008109C">
            <w:pPr>
              <w:pStyle w:val="TableParagraph"/>
              <w:spacing w:line="240" w:lineRule="auto"/>
              <w:ind w:left="311"/>
              <w:rPr>
                <w:sz w:val="20"/>
              </w:rPr>
            </w:pPr>
            <w:r>
              <w:rPr>
                <w:spacing w:val="-5"/>
                <w:sz w:val="20"/>
              </w:rPr>
              <w:t>C2</w:t>
            </w:r>
          </w:p>
        </w:tc>
        <w:tc>
          <w:tcPr>
            <w:tcW w:w="986" w:type="dxa"/>
            <w:tcBorders>
              <w:bottom w:val="single" w:sz="6" w:space="0" w:color="000000"/>
            </w:tcBorders>
          </w:tcPr>
          <w:p w14:paraId="2444DFDB" w14:textId="77777777" w:rsidR="00B83918" w:rsidRDefault="0008109C">
            <w:pPr>
              <w:pStyle w:val="TableParagraph"/>
              <w:spacing w:line="240" w:lineRule="auto"/>
              <w:ind w:right="384"/>
              <w:jc w:val="right"/>
              <w:rPr>
                <w:sz w:val="20"/>
              </w:rPr>
            </w:pPr>
            <w:r>
              <w:rPr>
                <w:w w:val="99"/>
                <w:sz w:val="20"/>
              </w:rPr>
              <w:t>6</w:t>
            </w:r>
          </w:p>
        </w:tc>
        <w:tc>
          <w:tcPr>
            <w:tcW w:w="1193" w:type="dxa"/>
            <w:tcBorders>
              <w:bottom w:val="single" w:sz="6" w:space="0" w:color="000000"/>
            </w:tcBorders>
          </w:tcPr>
          <w:p w14:paraId="014C9886" w14:textId="77777777" w:rsidR="00B83918" w:rsidRDefault="0008109C">
            <w:pPr>
              <w:pStyle w:val="TableParagraph"/>
              <w:spacing w:line="240" w:lineRule="auto"/>
              <w:ind w:right="481"/>
              <w:jc w:val="right"/>
              <w:rPr>
                <w:sz w:val="20"/>
              </w:rPr>
            </w:pPr>
            <w:r>
              <w:rPr>
                <w:spacing w:val="-5"/>
                <w:sz w:val="20"/>
              </w:rPr>
              <w:t>2.3</w:t>
            </w:r>
          </w:p>
        </w:tc>
        <w:tc>
          <w:tcPr>
            <w:tcW w:w="1156" w:type="dxa"/>
            <w:tcBorders>
              <w:bottom w:val="single" w:sz="6" w:space="0" w:color="000000"/>
            </w:tcBorders>
          </w:tcPr>
          <w:p w14:paraId="7283F67D" w14:textId="77777777" w:rsidR="00B83918" w:rsidRDefault="0008109C">
            <w:pPr>
              <w:pStyle w:val="TableParagraph"/>
              <w:spacing w:line="240" w:lineRule="auto"/>
              <w:ind w:left="317"/>
              <w:rPr>
                <w:sz w:val="20"/>
              </w:rPr>
            </w:pPr>
            <w:r>
              <w:rPr>
                <w:sz w:val="20"/>
              </w:rPr>
              <w:t>1.5 -</w:t>
            </w:r>
            <w:r>
              <w:rPr>
                <w:spacing w:val="-3"/>
                <w:sz w:val="20"/>
              </w:rPr>
              <w:t xml:space="preserve"> </w:t>
            </w:r>
            <w:r>
              <w:rPr>
                <w:spacing w:val="-5"/>
                <w:sz w:val="20"/>
              </w:rPr>
              <w:t>0.2</w:t>
            </w:r>
          </w:p>
        </w:tc>
        <w:tc>
          <w:tcPr>
            <w:tcW w:w="1106" w:type="dxa"/>
            <w:tcBorders>
              <w:bottom w:val="single" w:sz="6" w:space="0" w:color="000000"/>
            </w:tcBorders>
          </w:tcPr>
          <w:p w14:paraId="4B9400E3" w14:textId="77777777" w:rsidR="00B83918" w:rsidRDefault="0008109C">
            <w:pPr>
              <w:pStyle w:val="TableParagraph"/>
              <w:spacing w:line="240" w:lineRule="auto"/>
              <w:ind w:left="411" w:right="420"/>
              <w:jc w:val="center"/>
              <w:rPr>
                <w:sz w:val="20"/>
              </w:rPr>
            </w:pPr>
            <w:r>
              <w:rPr>
                <w:spacing w:val="-5"/>
                <w:sz w:val="20"/>
              </w:rPr>
              <w:t>2.2</w:t>
            </w:r>
          </w:p>
        </w:tc>
        <w:tc>
          <w:tcPr>
            <w:tcW w:w="1099" w:type="dxa"/>
            <w:tcBorders>
              <w:bottom w:val="single" w:sz="6" w:space="0" w:color="000000"/>
            </w:tcBorders>
          </w:tcPr>
          <w:p w14:paraId="07F2E401" w14:textId="77777777" w:rsidR="00B83918" w:rsidRDefault="0008109C">
            <w:pPr>
              <w:pStyle w:val="TableParagraph"/>
              <w:spacing w:line="240" w:lineRule="auto"/>
              <w:ind w:right="555"/>
              <w:jc w:val="right"/>
              <w:rPr>
                <w:sz w:val="20"/>
              </w:rPr>
            </w:pPr>
            <w:r>
              <w:rPr>
                <w:spacing w:val="-5"/>
                <w:sz w:val="20"/>
              </w:rPr>
              <w:t>12</w:t>
            </w:r>
          </w:p>
        </w:tc>
      </w:tr>
    </w:tbl>
    <w:p w14:paraId="00BE1DD0" w14:textId="77777777" w:rsidR="00B83918" w:rsidRDefault="00B83918">
      <w:pPr>
        <w:pStyle w:val="Tekstpodstawowy"/>
        <w:spacing w:before="1"/>
        <w:rPr>
          <w:b/>
          <w:sz w:val="22"/>
        </w:rPr>
      </w:pPr>
    </w:p>
    <w:p w14:paraId="188A5289" w14:textId="77777777" w:rsidR="00B83918" w:rsidRDefault="0008109C">
      <w:pPr>
        <w:spacing w:line="252" w:lineRule="exact"/>
        <w:ind w:left="220"/>
        <w:rPr>
          <w:rFonts w:ascii="Arial"/>
        </w:rPr>
      </w:pPr>
      <w:r>
        <w:rPr>
          <w:rFonts w:ascii="Arial"/>
          <w:spacing w:val="-2"/>
        </w:rPr>
        <w:t>CONCLUSIONS</w:t>
      </w:r>
    </w:p>
    <w:p w14:paraId="0D8D1E6D" w14:textId="77777777" w:rsidR="00B83918" w:rsidRDefault="0008109C">
      <w:pPr>
        <w:pStyle w:val="Tekstpodstawowy"/>
        <w:spacing w:line="275" w:lineRule="exact"/>
        <w:ind w:left="580"/>
      </w:pPr>
      <w:r>
        <w:t>Conclusions</w:t>
      </w:r>
      <w:r>
        <w:rPr>
          <w:spacing w:val="-1"/>
        </w:rPr>
        <w:t xml:space="preserve"> </w:t>
      </w:r>
      <w:r>
        <w:t>of the</w:t>
      </w:r>
      <w:r>
        <w:rPr>
          <w:spacing w:val="-2"/>
        </w:rPr>
        <w:t xml:space="preserve"> </w:t>
      </w:r>
      <w:r>
        <w:t>study</w:t>
      </w:r>
      <w:r>
        <w:rPr>
          <w:spacing w:val="-6"/>
        </w:rPr>
        <w:t xml:space="preserve"> </w:t>
      </w:r>
      <w:r>
        <w:t xml:space="preserve">to be placed </w:t>
      </w:r>
      <w:r>
        <w:rPr>
          <w:spacing w:val="-4"/>
        </w:rPr>
        <w:t>here.</w:t>
      </w:r>
    </w:p>
    <w:p w14:paraId="79D4F39A" w14:textId="77777777" w:rsidR="00B83918" w:rsidRDefault="00B83918">
      <w:pPr>
        <w:pStyle w:val="Tekstpodstawowy"/>
        <w:spacing w:before="3"/>
      </w:pPr>
    </w:p>
    <w:p w14:paraId="799265BF" w14:textId="77777777" w:rsidR="00B83918" w:rsidRDefault="0008109C">
      <w:pPr>
        <w:spacing w:line="251" w:lineRule="exact"/>
        <w:ind w:left="220"/>
        <w:rPr>
          <w:rFonts w:ascii="Arial"/>
        </w:rPr>
      </w:pPr>
      <w:r>
        <w:rPr>
          <w:rFonts w:ascii="Arial"/>
          <w:spacing w:val="-2"/>
        </w:rPr>
        <w:t>ACKNOWLEDGEMENTS</w:t>
      </w:r>
    </w:p>
    <w:p w14:paraId="0056504B" w14:textId="77777777" w:rsidR="00B83918" w:rsidRDefault="0008109C">
      <w:pPr>
        <w:pStyle w:val="Tekstpodstawowy"/>
        <w:spacing w:line="274" w:lineRule="exact"/>
        <w:ind w:left="580"/>
      </w:pPr>
      <w:r>
        <w:t>Acknowledgements</w:t>
      </w:r>
      <w:r>
        <w:rPr>
          <w:spacing w:val="-3"/>
        </w:rPr>
        <w:t xml:space="preserve"> </w:t>
      </w:r>
      <w:r>
        <w:t>to</w:t>
      </w:r>
      <w:r>
        <w:rPr>
          <w:spacing w:val="-2"/>
        </w:rPr>
        <w:t xml:space="preserve"> </w:t>
      </w:r>
      <w:r>
        <w:t>be</w:t>
      </w:r>
      <w:r>
        <w:rPr>
          <w:spacing w:val="-1"/>
        </w:rPr>
        <w:t xml:space="preserve"> </w:t>
      </w:r>
      <w:r>
        <w:t>placed</w:t>
      </w:r>
      <w:r>
        <w:rPr>
          <w:spacing w:val="-2"/>
        </w:rPr>
        <w:t xml:space="preserve"> </w:t>
      </w:r>
      <w:r>
        <w:rPr>
          <w:spacing w:val="-4"/>
        </w:rPr>
        <w:t>here.</w:t>
      </w:r>
    </w:p>
    <w:p w14:paraId="0A530320" w14:textId="77777777" w:rsidR="00B83918" w:rsidRDefault="00B83918">
      <w:pPr>
        <w:pStyle w:val="Tekstpodstawowy"/>
        <w:spacing w:before="3"/>
      </w:pPr>
    </w:p>
    <w:p w14:paraId="2DAB86BE" w14:textId="77777777" w:rsidR="00B83918" w:rsidRDefault="0008109C">
      <w:pPr>
        <w:ind w:left="220"/>
        <w:rPr>
          <w:rFonts w:ascii="Arial"/>
        </w:rPr>
      </w:pPr>
      <w:r>
        <w:rPr>
          <w:rFonts w:ascii="Arial"/>
          <w:spacing w:val="-2"/>
        </w:rPr>
        <w:t>REFERENCES</w:t>
      </w:r>
    </w:p>
    <w:p w14:paraId="285CFE02" w14:textId="77777777" w:rsidR="00B83918" w:rsidRDefault="0008109C">
      <w:pPr>
        <w:pStyle w:val="Tekstpodstawowy"/>
        <w:spacing w:before="1"/>
        <w:ind w:left="503" w:right="349" w:hanging="284"/>
        <w:jc w:val="both"/>
      </w:pPr>
      <w:r>
        <w:t>Kadlec,</w:t>
      </w:r>
      <w:r>
        <w:rPr>
          <w:spacing w:val="-4"/>
        </w:rPr>
        <w:t xml:space="preserve"> </w:t>
      </w:r>
      <w:r>
        <w:t>R.H.</w:t>
      </w:r>
      <w:r>
        <w:rPr>
          <w:spacing w:val="-3"/>
        </w:rPr>
        <w:t xml:space="preserve"> </w:t>
      </w:r>
      <w:r>
        <w:t>and</w:t>
      </w:r>
      <w:r>
        <w:rPr>
          <w:spacing w:val="-4"/>
        </w:rPr>
        <w:t xml:space="preserve"> </w:t>
      </w:r>
      <w:r>
        <w:t>Knight,</w:t>
      </w:r>
      <w:r>
        <w:rPr>
          <w:spacing w:val="-4"/>
        </w:rPr>
        <w:t xml:space="preserve"> </w:t>
      </w:r>
      <w:r>
        <w:t>R.L.</w:t>
      </w:r>
      <w:r>
        <w:rPr>
          <w:spacing w:val="-4"/>
        </w:rPr>
        <w:t xml:space="preserve"> </w:t>
      </w:r>
      <w:r>
        <w:t>1996.</w:t>
      </w:r>
      <w:r>
        <w:rPr>
          <w:spacing w:val="-2"/>
        </w:rPr>
        <w:t xml:space="preserve"> </w:t>
      </w:r>
      <w:r>
        <w:rPr>
          <w:i/>
        </w:rPr>
        <w:t>Treatment</w:t>
      </w:r>
      <w:r>
        <w:rPr>
          <w:i/>
          <w:spacing w:val="-1"/>
        </w:rPr>
        <w:t xml:space="preserve"> </w:t>
      </w:r>
      <w:r>
        <w:rPr>
          <w:i/>
        </w:rPr>
        <w:t>Wetlands.</w:t>
      </w:r>
      <w:r>
        <w:rPr>
          <w:i/>
          <w:spacing w:val="-4"/>
        </w:rPr>
        <w:t xml:space="preserve"> </w:t>
      </w:r>
      <w:r>
        <w:t>CRC</w:t>
      </w:r>
      <w:r>
        <w:rPr>
          <w:spacing w:val="-6"/>
        </w:rPr>
        <w:t xml:space="preserve"> </w:t>
      </w:r>
      <w:r>
        <w:t>Press</w:t>
      </w:r>
      <w:r>
        <w:rPr>
          <w:spacing w:val="-2"/>
        </w:rPr>
        <w:t xml:space="preserve"> </w:t>
      </w:r>
      <w:r>
        <w:t>Lewis</w:t>
      </w:r>
      <w:r>
        <w:rPr>
          <w:spacing w:val="-4"/>
        </w:rPr>
        <w:t xml:space="preserve"> </w:t>
      </w:r>
      <w:r>
        <w:t>Publishers, Boca Raton, New York, 893 p.</w:t>
      </w:r>
    </w:p>
    <w:p w14:paraId="128958E6" w14:textId="77777777" w:rsidR="00B83918" w:rsidRDefault="0008109C">
      <w:pPr>
        <w:ind w:left="503" w:right="114" w:hanging="284"/>
        <w:jc w:val="both"/>
        <w:rPr>
          <w:sz w:val="24"/>
        </w:rPr>
      </w:pPr>
      <w:r>
        <w:rPr>
          <w:sz w:val="24"/>
        </w:rPr>
        <w:t xml:space="preserve">Kersten, M. 2002. Speciation of trace metals in sediments. In: Ure, A.M. and Davidson, C.M., (Eds.) </w:t>
      </w:r>
      <w:r>
        <w:rPr>
          <w:i/>
          <w:sz w:val="24"/>
        </w:rPr>
        <w:t>Chemical Speciation in the Environment</w:t>
      </w:r>
      <w:r>
        <w:rPr>
          <w:sz w:val="24"/>
        </w:rPr>
        <w:t>. Blackwell Science Ltd Oxford., UK,</w:t>
      </w:r>
      <w:r>
        <w:rPr>
          <w:spacing w:val="40"/>
          <w:sz w:val="24"/>
        </w:rPr>
        <w:t xml:space="preserve"> </w:t>
      </w:r>
      <w:r>
        <w:rPr>
          <w:sz w:val="24"/>
        </w:rPr>
        <w:t>pp. 301-321.</w:t>
      </w:r>
    </w:p>
    <w:p w14:paraId="3A243A4C" w14:textId="77777777" w:rsidR="00B83918" w:rsidRDefault="0008109C">
      <w:pPr>
        <w:ind w:left="503" w:right="112" w:hanging="284"/>
        <w:jc w:val="both"/>
        <w:rPr>
          <w:sz w:val="24"/>
        </w:rPr>
      </w:pPr>
      <w:r>
        <w:rPr>
          <w:sz w:val="24"/>
        </w:rPr>
        <w:t>Vymazal, J. 2007. Removal of nutrients in various types of construct</w:t>
      </w:r>
      <w:r>
        <w:rPr>
          <w:sz w:val="24"/>
        </w:rPr>
        <w:t xml:space="preserve">ed wetlands. </w:t>
      </w:r>
      <w:r>
        <w:rPr>
          <w:i/>
          <w:sz w:val="24"/>
        </w:rPr>
        <w:t xml:space="preserve">Science of the Total Environment </w:t>
      </w:r>
      <w:r>
        <w:rPr>
          <w:sz w:val="24"/>
        </w:rPr>
        <w:t>380 (1-3): 48-65.</w:t>
      </w:r>
    </w:p>
    <w:p w14:paraId="1ADD436D" w14:textId="77777777" w:rsidR="00B83918" w:rsidRDefault="00B83918">
      <w:pPr>
        <w:pStyle w:val="Tekstpodstawowy"/>
        <w:rPr>
          <w:sz w:val="26"/>
        </w:rPr>
      </w:pPr>
    </w:p>
    <w:p w14:paraId="3570653F" w14:textId="77777777" w:rsidR="00B83918" w:rsidRDefault="00B83918">
      <w:pPr>
        <w:pStyle w:val="Tekstpodstawowy"/>
        <w:rPr>
          <w:sz w:val="26"/>
        </w:rPr>
      </w:pPr>
    </w:p>
    <w:p w14:paraId="33E8E1A7" w14:textId="77777777" w:rsidR="00B83918" w:rsidRDefault="00B83918">
      <w:pPr>
        <w:pStyle w:val="Tekstpodstawowy"/>
        <w:rPr>
          <w:sz w:val="26"/>
        </w:rPr>
      </w:pPr>
    </w:p>
    <w:p w14:paraId="08258D40" w14:textId="77777777" w:rsidR="00B83918" w:rsidRDefault="00B83918">
      <w:pPr>
        <w:pStyle w:val="Tekstpodstawowy"/>
        <w:rPr>
          <w:sz w:val="26"/>
        </w:rPr>
      </w:pPr>
    </w:p>
    <w:p w14:paraId="23A891F7" w14:textId="77777777" w:rsidR="00B83918" w:rsidRDefault="00B83918">
      <w:pPr>
        <w:pStyle w:val="Tekstpodstawowy"/>
        <w:rPr>
          <w:sz w:val="26"/>
        </w:rPr>
      </w:pPr>
    </w:p>
    <w:p w14:paraId="14F46FAC" w14:textId="77777777" w:rsidR="00B83918" w:rsidRDefault="00B83918">
      <w:pPr>
        <w:pStyle w:val="Tekstpodstawowy"/>
        <w:rPr>
          <w:sz w:val="26"/>
        </w:rPr>
      </w:pPr>
    </w:p>
    <w:p w14:paraId="006CE325" w14:textId="77777777" w:rsidR="00B83918" w:rsidRDefault="00B83918">
      <w:pPr>
        <w:pStyle w:val="Tekstpodstawowy"/>
        <w:rPr>
          <w:sz w:val="26"/>
        </w:rPr>
      </w:pPr>
    </w:p>
    <w:p w14:paraId="6C52A4C2" w14:textId="77777777" w:rsidR="00B83918" w:rsidRDefault="00B83918">
      <w:pPr>
        <w:pStyle w:val="Tekstpodstawowy"/>
        <w:spacing w:before="8"/>
        <w:rPr>
          <w:sz w:val="20"/>
        </w:rPr>
      </w:pPr>
    </w:p>
    <w:p w14:paraId="398787A9" w14:textId="77777777" w:rsidR="00B83918" w:rsidRDefault="0008109C">
      <w:pPr>
        <w:pStyle w:val="Tekstpodstawowy"/>
        <w:ind w:right="156"/>
        <w:jc w:val="right"/>
      </w:pPr>
      <w:r>
        <w:t>2</w:t>
      </w:r>
    </w:p>
    <w:sectPr w:rsidR="00B83918">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C4E4" w14:textId="77777777" w:rsidR="0008109C" w:rsidRDefault="0008109C">
      <w:r>
        <w:separator/>
      </w:r>
    </w:p>
  </w:endnote>
  <w:endnote w:type="continuationSeparator" w:id="0">
    <w:p w14:paraId="7A7B7E26" w14:textId="77777777" w:rsidR="0008109C" w:rsidRDefault="0008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687C" w14:textId="77777777" w:rsidR="0008109C" w:rsidRDefault="0008109C">
      <w:r>
        <w:separator/>
      </w:r>
    </w:p>
  </w:footnote>
  <w:footnote w:type="continuationSeparator" w:id="0">
    <w:p w14:paraId="15108C0C" w14:textId="77777777" w:rsidR="0008109C" w:rsidRDefault="00081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13CE" w14:textId="77777777" w:rsidR="00B83918" w:rsidRDefault="0008109C">
    <w:pPr>
      <w:pStyle w:val="Tekstpodstawowy"/>
      <w:spacing w:line="14" w:lineRule="auto"/>
      <w:rPr>
        <w:sz w:val="20"/>
      </w:rPr>
    </w:pPr>
    <w:r>
      <w:rPr>
        <w:noProof/>
      </w:rPr>
      <mc:AlternateContent>
        <mc:Choice Requires="wps">
          <w:drawing>
            <wp:anchor distT="0" distB="0" distL="0" distR="0" simplePos="0" relativeHeight="487468544"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" filled="f" stroked="f">
              <v:textbox inset="0,0,0,0">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3918"/>
    <w:rsid w:val="0008109C"/>
    <w:rsid w:val="005365AC"/>
    <w:rsid w:val="00701356"/>
    <w:rsid w:val="00B41E0C"/>
    <w:rsid w:val="00B839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86"/>
      <w:ind w:left="1476" w:right="1414"/>
      <w:jc w:val="center"/>
    </w:pPr>
    <w:rPr>
      <w:b/>
      <w:bCs/>
      <w:sz w:val="32"/>
      <w:szCs w:val="32"/>
    </w:rPr>
  </w:style>
  <w:style w:type="paragraph" w:styleId="Akapitzlist">
    <w:name w:val="List Paragraph"/>
    <w:basedOn w:val="Normalny"/>
    <w:uiPriority w:val="1"/>
    <w:qFormat/>
  </w:style>
  <w:style w:type="paragraph" w:customStyle="1" w:styleId="TableParagraph">
    <w:name w:val="Table Paragraph"/>
    <w:basedOn w:val="Normalny"/>
    <w:uiPriority w:val="1"/>
    <w:qFormat/>
    <w:pPr>
      <w:spacing w:line="220" w:lineRule="exact"/>
    </w:pPr>
  </w:style>
  <w:style w:type="paragraph" w:styleId="Nagwek">
    <w:name w:val="header"/>
    <w:basedOn w:val="Normalny"/>
    <w:link w:val="NagwekZnak"/>
    <w:uiPriority w:val="99"/>
    <w:unhideWhenUsed/>
    <w:rsid w:val="00B41E0C"/>
    <w:pPr>
      <w:tabs>
        <w:tab w:val="center" w:pos="4513"/>
        <w:tab w:val="right" w:pos="9026"/>
      </w:tabs>
    </w:pPr>
  </w:style>
  <w:style w:type="character" w:customStyle="1" w:styleId="NagwekZnak">
    <w:name w:val="Nagłówek Znak"/>
    <w:basedOn w:val="Domylnaczcionkaakapitu"/>
    <w:link w:val="Nagwek"/>
    <w:uiPriority w:val="99"/>
    <w:rsid w:val="00B41E0C"/>
    <w:rPr>
      <w:rFonts w:ascii="Times New Roman" w:eastAsia="Times New Roman" w:hAnsi="Times New Roman" w:cs="Times New Roman"/>
    </w:rPr>
  </w:style>
  <w:style w:type="paragraph" w:styleId="Stopka">
    <w:name w:val="footer"/>
    <w:basedOn w:val="Normalny"/>
    <w:link w:val="StopkaZnak"/>
    <w:uiPriority w:val="99"/>
    <w:unhideWhenUsed/>
    <w:rsid w:val="00B41E0C"/>
    <w:pPr>
      <w:tabs>
        <w:tab w:val="center" w:pos="4513"/>
        <w:tab w:val="right" w:pos="9026"/>
      </w:tabs>
    </w:pPr>
  </w:style>
  <w:style w:type="character" w:customStyle="1" w:styleId="StopkaZnak">
    <w:name w:val="Stopka Znak"/>
    <w:basedOn w:val="Domylnaczcionkaakapitu"/>
    <w:link w:val="Stopka"/>
    <w:uiPriority w:val="99"/>
    <w:rsid w:val="00B41E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Łukasz Kozub</cp:lastModifiedBy>
  <cp:revision>3</cp:revision>
  <dcterms:created xsi:type="dcterms:W3CDTF">2023-12-20T13:37:00Z</dcterms:created>
  <dcterms:modified xsi:type="dcterms:W3CDTF">2024-03-07T18:47:00Z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