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3B70" w14:textId="77777777" w:rsidR="00EB1CE0" w:rsidRPr="00EB1CE0" w:rsidRDefault="00EB1CE0" w:rsidP="00EB1CE0">
      <w:r w:rsidRPr="00EB1CE0">
        <w:rPr>
          <w:rFonts w:hint="eastAsia"/>
        </w:rPr>
        <w:t>中国建筑能耗研究报告表明，2018年全国建筑运行阶段能耗为10亿</w:t>
      </w:r>
      <w:proofErr w:type="spellStart"/>
      <w:r w:rsidRPr="00EB1CE0">
        <w:rPr>
          <w:rFonts w:hint="eastAsia"/>
        </w:rPr>
        <w:t>tce</w:t>
      </w:r>
      <w:proofErr w:type="spellEnd"/>
      <w:r w:rsidRPr="00EB1CE0">
        <w:rPr>
          <w:rFonts w:hint="eastAsia"/>
        </w:rPr>
        <w:t>，其中农村居住建筑能耗2.37亿</w:t>
      </w:r>
      <w:proofErr w:type="spellStart"/>
      <w:r w:rsidRPr="00EB1CE0">
        <w:rPr>
          <w:rFonts w:hint="eastAsia"/>
        </w:rPr>
        <w:t>tce</w:t>
      </w:r>
      <w:proofErr w:type="spellEnd"/>
      <w:r w:rsidRPr="00EB1CE0">
        <w:rPr>
          <w:rFonts w:hint="eastAsia"/>
        </w:rPr>
        <w:t>，占比23.7%。而北方农村地区冬季供暖能耗约占生活能耗的80%。究其原因，除建筑外门外窗热工性能及气密性较差、供暖设备简陋热效率低外，非透光围护结构保温性能较差也是主要影响因素。因此，对寒冷地区农村住宅非透光围护结构进行优化、提高其热工性能，是亟待解决的问题。</w:t>
      </w:r>
    </w:p>
    <w:p w14:paraId="31B91A98" w14:textId="77777777" w:rsidR="00EB1CE0" w:rsidRPr="00EB1CE0" w:rsidRDefault="00EB1CE0" w:rsidP="00EB1CE0">
      <w:pPr>
        <w:rPr>
          <w:rFonts w:hint="eastAsia"/>
        </w:rPr>
      </w:pPr>
      <w:r w:rsidRPr="00EB1CE0">
        <w:rPr>
          <w:rFonts w:hint="eastAsia"/>
        </w:rPr>
        <w:t>目前，农村住宅节能相关问题备受关注，可借鉴的研究成果较多。针对农村住宅能耗研究，部分学者采用实测方法获取能耗数据；而随着建筑能耗模拟技术在建筑规划、设计、运行和改造中的应用，部分学者则采用软件模拟方法获取能耗数据。在特定地区的农村住宅能耗研究方面，多数学者采取实地调研方法进行能耗分析。对地域性特征鲜明农村住宅，有学者提出能耗较低建筑模型，也有部分学者提出降低能耗的改造策略。</w:t>
      </w:r>
    </w:p>
    <w:p w14:paraId="253E0A11" w14:textId="77777777" w:rsidR="00EB1CE0" w:rsidRPr="00EB1CE0" w:rsidRDefault="00EB1CE0" w:rsidP="00EB1CE0">
      <w:pPr>
        <w:rPr>
          <w:rFonts w:hint="eastAsia"/>
        </w:rPr>
      </w:pPr>
      <w:r w:rsidRPr="00EB1CE0">
        <w:rPr>
          <w:rFonts w:hint="eastAsia"/>
        </w:rPr>
        <w:t>在农村住宅能耗影响因素的研究中，多数学者认为农村住宅自身的热工性能是影响其能耗十分显著的因素。宋冰等采用敏感性分析方法对7个代表地区的农村住宅的9个能耗影响因素进行分析，结果表明寒冷地区农村住宅建筑节能的重点应放在非透明围护结构上；张甘霖等利用软件模拟方法，研究了农村住宅能耗影响因素的取值和组合最优解，提出外墙构造是影响康定地区冬季采暖能耗的主要因素；金虹等以严寒地区乡村民居为研究对象进行能耗模拟，采用正交试验法分析数据，发现屋顶传热系数是最主要因素。由此可见，在众多农村住宅能耗影响因素中，非透光围护结构热工性能十分重要。</w:t>
      </w:r>
    </w:p>
    <w:p w14:paraId="581507A4" w14:textId="77777777" w:rsidR="00EB1CE0" w:rsidRPr="00EB1CE0" w:rsidRDefault="00EB1CE0" w:rsidP="00EB1CE0">
      <w:pPr>
        <w:rPr>
          <w:rFonts w:hint="eastAsia"/>
        </w:rPr>
      </w:pPr>
      <w:r w:rsidRPr="00EB1CE0">
        <w:rPr>
          <w:rFonts w:hint="eastAsia"/>
        </w:rPr>
        <w:t>通过调研济南和淄博地区有人居住单层既有农村住宅，概述其</w:t>
      </w:r>
      <w:proofErr w:type="gramStart"/>
      <w:r w:rsidRPr="00EB1CE0">
        <w:rPr>
          <w:rFonts w:hint="eastAsia"/>
        </w:rPr>
        <w:t>建筑非</w:t>
      </w:r>
      <w:proofErr w:type="gramEnd"/>
      <w:r w:rsidRPr="00EB1CE0">
        <w:rPr>
          <w:rFonts w:hint="eastAsia"/>
        </w:rPr>
        <w:t>透光围护结构现状，运用模拟分析对其非透光围护结构进行节能优化研究，提出优化构造方式，为寒冷地区新建和改建农村住宅提供参考。</w:t>
      </w:r>
    </w:p>
    <w:p w14:paraId="39D2F3C6" w14:textId="77777777" w:rsidR="00EB1CE0" w:rsidRPr="00EB1CE0" w:rsidRDefault="00EB1CE0" w:rsidP="00EB1CE0">
      <w:pPr>
        <w:rPr>
          <w:rFonts w:hint="eastAsia"/>
        </w:rPr>
      </w:pPr>
      <w:r w:rsidRPr="00EB1CE0">
        <w:rPr>
          <w:rFonts w:hint="eastAsia"/>
          <w:b/>
          <w:bCs/>
        </w:rPr>
        <w:t>1 实地调研</w:t>
      </w:r>
    </w:p>
    <w:p w14:paraId="6CDEBA8F" w14:textId="77777777" w:rsidR="00EB1CE0" w:rsidRPr="00EB1CE0" w:rsidRDefault="00EB1CE0" w:rsidP="00EB1CE0">
      <w:pPr>
        <w:rPr>
          <w:rFonts w:hint="eastAsia"/>
        </w:rPr>
      </w:pPr>
      <w:r w:rsidRPr="00EB1CE0">
        <w:rPr>
          <w:rFonts w:hint="eastAsia"/>
        </w:rPr>
        <w:t>农村住宅中，作为非透光围护结构的外墙和屋面，在外围护结构中面积占比最大，其构造方式较多，做法也相对复杂，具有多元化特征，是建筑节能的关键部位。为了解济南和淄博地区既有农村住宅真实情况，对地区内49个村庄进行调研，根据调研情况，列出既有农村住宅非透光围护结构常见构造类型，并依据GB50176—2016《民用建筑热工设计规范》和《建筑材料手册（第四版）》计算出外墙与屋顶的传热系数和地面热阻。</w:t>
      </w:r>
    </w:p>
    <w:p w14:paraId="37A7F2AA" w14:textId="77777777" w:rsidR="00EB1CE0" w:rsidRPr="00EB1CE0" w:rsidRDefault="00EB1CE0" w:rsidP="00EB1CE0">
      <w:pPr>
        <w:rPr>
          <w:rFonts w:hint="eastAsia"/>
        </w:rPr>
      </w:pPr>
      <w:r w:rsidRPr="00EB1CE0">
        <w:rPr>
          <w:rFonts w:hint="eastAsia"/>
        </w:rPr>
        <w:t>1.1 基本情况</w:t>
      </w:r>
    </w:p>
    <w:p w14:paraId="41154132" w14:textId="77777777" w:rsidR="00EB1CE0" w:rsidRPr="00EB1CE0" w:rsidRDefault="00EB1CE0" w:rsidP="00EB1CE0">
      <w:pPr>
        <w:rPr>
          <w:rFonts w:hint="eastAsia"/>
        </w:rPr>
      </w:pPr>
      <w:r w:rsidRPr="00EB1CE0">
        <w:rPr>
          <w:rFonts w:hint="eastAsia"/>
        </w:rPr>
        <w:t>济南和淄博均位于鲁中地区，地形多样，由南向北依次为低山丘陵、山前冲积平原和黄河冲积平原的地貌形态，地区内粘土和石灰岩等资源丰富。在调研的49个村庄中，平原村庄和山区村庄分别占63.3%和36.7%。村庄内农村住宅多为三合院、四合院形式，房屋多为单层，居民多居住在北屋，院内设厨房、仓库和厕所等附房，多为独立建设；既有农村住宅外围护结构老旧，非透光围护结构普遍未设置保温层，门窗多用</w:t>
      </w:r>
      <w:r w:rsidRPr="00EB1CE0">
        <w:rPr>
          <w:rFonts w:hint="eastAsia"/>
        </w:rPr>
        <w:lastRenderedPageBreak/>
        <w:t>气密性和保温性较差的木框或铝合金框单</w:t>
      </w:r>
      <w:proofErr w:type="gramStart"/>
      <w:r w:rsidRPr="00EB1CE0">
        <w:rPr>
          <w:rFonts w:hint="eastAsia"/>
        </w:rPr>
        <w:t>玻</w:t>
      </w:r>
      <w:proofErr w:type="gramEnd"/>
      <w:r w:rsidRPr="00EB1CE0">
        <w:rPr>
          <w:rFonts w:hint="eastAsia"/>
        </w:rPr>
        <w:t>门窗，村民普遍反映冬季室内温度低、热舒适性差、采暖能耗偏高。</w:t>
      </w:r>
    </w:p>
    <w:p w14:paraId="6772E20B" w14:textId="77777777" w:rsidR="00EB1CE0" w:rsidRPr="00EB1CE0" w:rsidRDefault="00EB1CE0" w:rsidP="00EB1CE0">
      <w:pPr>
        <w:rPr>
          <w:rFonts w:hint="eastAsia"/>
        </w:rPr>
      </w:pPr>
      <w:r w:rsidRPr="00EB1CE0">
        <w:rPr>
          <w:rFonts w:hint="eastAsia"/>
        </w:rPr>
        <w:t>因不同村庄地形地貌、自然资源等条件不同，其农村住宅类型、建筑围护结构材料也有差异。既有农村住宅外墙常见粘土砖墙、土坯墙和石墙等；屋顶多为瓦屋面坡顶和钢筋混凝土平顶（以下简称“钢混平顶”），少数稻草坡顶和闷顶；地面垫层做法一般</w:t>
      </w:r>
      <w:proofErr w:type="gramStart"/>
      <w:r w:rsidRPr="00EB1CE0">
        <w:rPr>
          <w:rFonts w:hint="eastAsia"/>
        </w:rPr>
        <w:t>采用素土夯实</w:t>
      </w:r>
      <w:proofErr w:type="gramEnd"/>
      <w:r w:rsidRPr="00EB1CE0">
        <w:rPr>
          <w:rFonts w:hint="eastAsia"/>
        </w:rPr>
        <w:t>或混凝土，表面不做处理或用水泥砂浆、地砖和瓷砖等作面层。根据外墙砌筑材料和屋面构造形式，将调研村庄内既有农村住宅分类，并选择7种农村住宅常见类型进行能耗分析，如图1所示。</w:t>
      </w:r>
    </w:p>
    <w:p w14:paraId="08D70986" w14:textId="77777777" w:rsidR="00EB1CE0" w:rsidRPr="00EB1CE0" w:rsidRDefault="00EB1CE0" w:rsidP="00EB1CE0">
      <w:r w:rsidRPr="00EB1CE0">
        <w:rPr>
          <w:rFonts w:hint="eastAsia"/>
          <w:b/>
          <w:bCs/>
        </w:rPr>
        <w:t>图1 区域内农村住宅常见类型及占比</w:t>
      </w:r>
    </w:p>
    <w:p w14:paraId="3C9503DD" w14:textId="63185C2A" w:rsidR="00EB1CE0" w:rsidRPr="00EB1CE0" w:rsidRDefault="00EB1CE0" w:rsidP="00EB1CE0">
      <w:pPr>
        <w:rPr>
          <w:rFonts w:hint="eastAsia"/>
        </w:rPr>
      </w:pPr>
      <w:r w:rsidRPr="00EB1CE0">
        <w:rPr>
          <w:rFonts w:hint="eastAsia"/>
          <w:b/>
          <w:bCs/>
        </w:rPr>
        <w:t>A：粘土砖墙瓦屋面坡顶住宅</w:t>
      </w:r>
      <w:r>
        <w:rPr>
          <w:rFonts w:hint="eastAsia"/>
          <w:b/>
          <w:bCs/>
        </w:rPr>
        <w:t>（34.4%</w:t>
      </w:r>
      <w:r>
        <w:rPr>
          <w:b/>
          <w:bCs/>
        </w:rPr>
        <w:t>）</w:t>
      </w:r>
      <w:r w:rsidRPr="00EB1CE0">
        <w:rPr>
          <w:rFonts w:hint="eastAsia"/>
          <w:b/>
          <w:bCs/>
        </w:rPr>
        <w:t>；B：粘土砖墙钢混</w:t>
      </w:r>
      <w:proofErr w:type="gramStart"/>
      <w:r w:rsidRPr="00EB1CE0">
        <w:rPr>
          <w:rFonts w:hint="eastAsia"/>
          <w:b/>
          <w:bCs/>
        </w:rPr>
        <w:t>平顶住宅</w:t>
      </w:r>
      <w:proofErr w:type="gramEnd"/>
      <w:r>
        <w:rPr>
          <w:rFonts w:hint="eastAsia"/>
          <w:b/>
          <w:bCs/>
        </w:rPr>
        <w:t>(13.5%)</w:t>
      </w:r>
      <w:r w:rsidRPr="00EB1CE0">
        <w:rPr>
          <w:rFonts w:hint="eastAsia"/>
          <w:b/>
          <w:bCs/>
        </w:rPr>
        <w:t>； C：粘土砖墙瓦屋面闷顶住宅</w:t>
      </w:r>
      <w:r>
        <w:rPr>
          <w:rFonts w:hint="eastAsia"/>
          <w:b/>
          <w:bCs/>
        </w:rPr>
        <w:t>(5.3%)</w:t>
      </w:r>
      <w:r w:rsidRPr="00EB1CE0">
        <w:rPr>
          <w:rFonts w:hint="eastAsia"/>
          <w:b/>
          <w:bCs/>
        </w:rPr>
        <w:t>；D：土坯墙瓦屋面坡顶住宅</w:t>
      </w:r>
      <w:r>
        <w:rPr>
          <w:rFonts w:hint="eastAsia"/>
          <w:b/>
          <w:bCs/>
        </w:rPr>
        <w:t>(10.3%)</w:t>
      </w:r>
      <w:r w:rsidRPr="00EB1CE0">
        <w:rPr>
          <w:rFonts w:hint="eastAsia"/>
          <w:b/>
          <w:bCs/>
        </w:rPr>
        <w:t>； E：土坯墙稻草屋面坡顶住宅</w:t>
      </w:r>
      <w:r>
        <w:rPr>
          <w:rFonts w:hint="eastAsia"/>
          <w:b/>
          <w:bCs/>
        </w:rPr>
        <w:t>(6.1%)</w:t>
      </w:r>
      <w:r w:rsidRPr="00EB1CE0">
        <w:rPr>
          <w:rFonts w:hint="eastAsia"/>
          <w:b/>
          <w:bCs/>
        </w:rPr>
        <w:t>；F：石墙瓦屋面坡顶住宅</w:t>
      </w:r>
      <w:r>
        <w:rPr>
          <w:rFonts w:hint="eastAsia"/>
          <w:b/>
          <w:bCs/>
        </w:rPr>
        <w:t>(15.7%)</w:t>
      </w:r>
      <w:r w:rsidRPr="00EB1CE0">
        <w:rPr>
          <w:rFonts w:hint="eastAsia"/>
          <w:b/>
          <w:bCs/>
        </w:rPr>
        <w:t>； G：石墙稻草屋面坡顶住宅</w:t>
      </w:r>
      <w:r>
        <w:rPr>
          <w:rFonts w:hint="eastAsia"/>
          <w:b/>
          <w:bCs/>
        </w:rPr>
        <w:t>(3.8%)；H：其他(10.9%)</w:t>
      </w:r>
    </w:p>
    <w:p w14:paraId="3BC2193D" w14:textId="77777777" w:rsidR="00EB1CE0" w:rsidRPr="00EB1CE0" w:rsidRDefault="00EB1CE0" w:rsidP="00EB1CE0">
      <w:pPr>
        <w:rPr>
          <w:rFonts w:hint="eastAsia"/>
        </w:rPr>
      </w:pPr>
      <w:r w:rsidRPr="00EB1CE0">
        <w:rPr>
          <w:rFonts w:hint="eastAsia"/>
        </w:rPr>
        <w:t>1.2 既有农村住宅外墙构造</w:t>
      </w:r>
    </w:p>
    <w:p w14:paraId="204F1ED7" w14:textId="77777777" w:rsidR="00EB1CE0" w:rsidRPr="00EB1CE0" w:rsidRDefault="00EB1CE0" w:rsidP="00EB1CE0">
      <w:pPr>
        <w:rPr>
          <w:rFonts w:hint="eastAsia"/>
        </w:rPr>
      </w:pPr>
      <w:r w:rsidRPr="00EB1CE0">
        <w:rPr>
          <w:rFonts w:hint="eastAsia"/>
        </w:rPr>
        <w:t>济南和淄博地区既有农村住宅外墙有粘土砖墙、土坯墙和石墙3种类型，其构造方式各有不同。粘土砖墙是由240mm厚红色（或灰色）粘土砖砌筑，内墙面抹灰约20mm厚，外墙面大多无饰面，为清水砖墙，也有外墙面抹灰或贴面砖做法。土坯墙是粘土与稻草混合自制土坯砌筑，室内外无抹灰，偶有室内抹灰，墙体厚度为300mm左右。石墙是由石块砌筑，厚度约240mm，室内外无抹灰处理，仅室内抹灰。既有农村住宅外墙构造方式见表1。</w:t>
      </w:r>
    </w:p>
    <w:p w14:paraId="62534A61" w14:textId="2F306B71" w:rsidR="00E31F5A" w:rsidRDefault="00EB1CE0">
      <w:pPr>
        <w:rPr>
          <w:rFonts w:hint="eastAsia"/>
        </w:rPr>
      </w:pPr>
      <w:r w:rsidRPr="00EB1CE0">
        <w:rPr>
          <w:rFonts w:hint="eastAsia"/>
          <w:b/>
          <w:bCs/>
        </w:rPr>
        <w:t>表1 既有农村住宅外墙构造方式</w:t>
      </w:r>
    </w:p>
    <w:tbl>
      <w:tblPr>
        <w:tblStyle w:val="af2"/>
        <w:tblW w:w="0" w:type="auto"/>
        <w:jc w:val="center"/>
        <w:tblLook w:val="04A0" w:firstRow="1" w:lastRow="0" w:firstColumn="1" w:lastColumn="0" w:noHBand="0" w:noVBand="1"/>
      </w:tblPr>
      <w:tblGrid>
        <w:gridCol w:w="1659"/>
        <w:gridCol w:w="1659"/>
        <w:gridCol w:w="1659"/>
        <w:gridCol w:w="1659"/>
        <w:gridCol w:w="1660"/>
      </w:tblGrid>
      <w:tr w:rsidR="00885E58" w:rsidRPr="00EB1CE0" w14:paraId="5BA8DBEA" w14:textId="77777777" w:rsidTr="00EB1CE0">
        <w:trPr>
          <w:jc w:val="center"/>
        </w:trPr>
        <w:tc>
          <w:tcPr>
            <w:tcW w:w="1659" w:type="dxa"/>
            <w:vAlign w:val="center"/>
          </w:tcPr>
          <w:p w14:paraId="79C3CCB7" w14:textId="29649FE1" w:rsidR="00885E58" w:rsidRPr="00EB1CE0" w:rsidRDefault="00885E58" w:rsidP="00885E58">
            <w:pPr>
              <w:jc w:val="center"/>
              <w:rPr>
                <w:rFonts w:ascii="宋体" w:eastAsia="宋体" w:hAnsi="宋体" w:hint="eastAsia"/>
              </w:rPr>
            </w:pPr>
            <w:r w:rsidRPr="00EB1CE0">
              <w:rPr>
                <w:rFonts w:ascii="宋体" w:eastAsia="宋体" w:hAnsi="宋体" w:hint="eastAsia"/>
              </w:rPr>
              <w:t>名称</w:t>
            </w:r>
          </w:p>
        </w:tc>
        <w:tc>
          <w:tcPr>
            <w:tcW w:w="1659" w:type="dxa"/>
            <w:vAlign w:val="center"/>
          </w:tcPr>
          <w:p w14:paraId="67918AEE" w14:textId="4E1D0D44" w:rsidR="00885E58" w:rsidRPr="00EB1CE0" w:rsidRDefault="00885E58" w:rsidP="00885E58">
            <w:pPr>
              <w:jc w:val="center"/>
              <w:rPr>
                <w:rFonts w:ascii="宋体" w:eastAsia="宋体" w:hAnsi="宋体" w:hint="eastAsia"/>
              </w:rPr>
            </w:pPr>
            <w:r w:rsidRPr="00EB1CE0">
              <w:rPr>
                <w:rFonts w:ascii="宋体" w:eastAsia="宋体" w:hAnsi="宋体" w:hint="eastAsia"/>
              </w:rPr>
              <w:t>构造</w:t>
            </w:r>
          </w:p>
        </w:tc>
        <w:tc>
          <w:tcPr>
            <w:tcW w:w="1659" w:type="dxa"/>
            <w:vAlign w:val="center"/>
          </w:tcPr>
          <w:p w14:paraId="558BAF71" w14:textId="5944B314" w:rsidR="00885E58" w:rsidRPr="00EB1CE0" w:rsidRDefault="00885E58" w:rsidP="00885E58">
            <w:pPr>
              <w:jc w:val="center"/>
              <w:rPr>
                <w:rFonts w:ascii="宋体" w:eastAsia="宋体" w:hAnsi="宋体" w:hint="eastAsia"/>
              </w:rPr>
            </w:pPr>
            <w:r w:rsidRPr="00EB1CE0">
              <w:rPr>
                <w:rFonts w:ascii="宋体" w:eastAsia="宋体" w:hAnsi="宋体" w:hint="eastAsia"/>
              </w:rPr>
              <w:t>厚度/mm</w:t>
            </w:r>
          </w:p>
        </w:tc>
        <w:tc>
          <w:tcPr>
            <w:tcW w:w="1659" w:type="dxa"/>
            <w:vAlign w:val="center"/>
          </w:tcPr>
          <w:p w14:paraId="6AD659DD" w14:textId="29A11522" w:rsidR="00885E58" w:rsidRPr="00EB1CE0" w:rsidRDefault="00885E58" w:rsidP="00885E58">
            <w:pPr>
              <w:jc w:val="center"/>
              <w:rPr>
                <w:rFonts w:ascii="宋体" w:eastAsia="宋体" w:hAnsi="宋体" w:hint="eastAsia"/>
              </w:rPr>
            </w:pPr>
            <w:r w:rsidRPr="00EB1CE0">
              <w:rPr>
                <w:rFonts w:ascii="宋体" w:eastAsia="宋体" w:hAnsi="宋体" w:hint="eastAsia"/>
              </w:rPr>
              <w:t>导热系数[W/(m·K)]</w:t>
            </w:r>
          </w:p>
        </w:tc>
        <w:tc>
          <w:tcPr>
            <w:tcW w:w="1660" w:type="dxa"/>
            <w:vAlign w:val="center"/>
          </w:tcPr>
          <w:p w14:paraId="3C426EFE" w14:textId="5E777364" w:rsidR="00885E58" w:rsidRPr="00EB1CE0" w:rsidRDefault="00885E58" w:rsidP="00885E58">
            <w:pPr>
              <w:jc w:val="center"/>
              <w:rPr>
                <w:rFonts w:ascii="宋体" w:eastAsia="宋体" w:hAnsi="宋体" w:hint="eastAsia"/>
              </w:rPr>
            </w:pPr>
            <w:r w:rsidRPr="00EB1CE0">
              <w:rPr>
                <w:rFonts w:ascii="宋体" w:eastAsia="宋体" w:hAnsi="宋体" w:hint="eastAsia"/>
              </w:rPr>
              <w:t>传热系数[W/(m</w:t>
            </w:r>
            <w:r w:rsidRPr="00EB1CE0">
              <w:rPr>
                <w:rFonts w:ascii="宋体" w:eastAsia="宋体" w:hAnsi="宋体" w:hint="eastAsia"/>
                <w:vertAlign w:val="superscript"/>
              </w:rPr>
              <w:t>2</w:t>
            </w:r>
            <w:r w:rsidRPr="00EB1CE0">
              <w:rPr>
                <w:rFonts w:ascii="宋体" w:eastAsia="宋体" w:hAnsi="宋体" w:hint="eastAsia"/>
              </w:rPr>
              <w:t>·K)]</w:t>
            </w:r>
          </w:p>
        </w:tc>
      </w:tr>
      <w:tr w:rsidR="00EB1CE0" w:rsidRPr="00EB1CE0" w14:paraId="773BC2A1" w14:textId="77777777" w:rsidTr="00EB1CE0">
        <w:trPr>
          <w:jc w:val="center"/>
        </w:trPr>
        <w:tc>
          <w:tcPr>
            <w:tcW w:w="1659" w:type="dxa"/>
            <w:vAlign w:val="center"/>
          </w:tcPr>
          <w:p w14:paraId="78099172" w14:textId="6D0ACDF3" w:rsidR="00EB1CE0" w:rsidRPr="00EB1CE0" w:rsidRDefault="00EB1CE0" w:rsidP="00EB1CE0">
            <w:pPr>
              <w:jc w:val="center"/>
              <w:rPr>
                <w:rFonts w:ascii="宋体" w:eastAsia="宋体" w:hAnsi="宋体" w:hint="eastAsia"/>
              </w:rPr>
            </w:pPr>
            <w:r w:rsidRPr="00EB1CE0">
              <w:rPr>
                <w:rFonts w:ascii="宋体" w:eastAsia="宋体" w:hAnsi="宋体" w:hint="eastAsia"/>
              </w:rPr>
              <w:t>粘土砖墙</w:t>
            </w:r>
          </w:p>
        </w:tc>
        <w:tc>
          <w:tcPr>
            <w:tcW w:w="1659" w:type="dxa"/>
            <w:vAlign w:val="center"/>
          </w:tcPr>
          <w:p w14:paraId="6F76813E" w14:textId="77777777" w:rsidR="00EB1CE0" w:rsidRPr="00EB1CE0" w:rsidRDefault="00EB1CE0" w:rsidP="00EB1CE0">
            <w:pPr>
              <w:jc w:val="center"/>
              <w:rPr>
                <w:rFonts w:ascii="宋体" w:eastAsia="宋体" w:hAnsi="宋体"/>
              </w:rPr>
            </w:pPr>
            <w:r w:rsidRPr="00EB1CE0">
              <w:rPr>
                <w:rFonts w:ascii="宋体" w:eastAsia="宋体" w:hAnsi="宋体" w:hint="eastAsia"/>
              </w:rPr>
              <w:t>粘土砖砌体</w:t>
            </w:r>
          </w:p>
          <w:p w14:paraId="221DC2C5" w14:textId="64280C8E" w:rsidR="00EB1CE0" w:rsidRPr="00EB1CE0" w:rsidRDefault="00EB1CE0" w:rsidP="00EB1CE0">
            <w:pPr>
              <w:jc w:val="center"/>
              <w:rPr>
                <w:rFonts w:ascii="宋体" w:eastAsia="宋体" w:hAnsi="宋体" w:hint="eastAsia"/>
              </w:rPr>
            </w:pPr>
            <w:r w:rsidRPr="00EB1CE0">
              <w:rPr>
                <w:rFonts w:ascii="宋体" w:eastAsia="宋体" w:hAnsi="宋体" w:hint="eastAsia"/>
              </w:rPr>
              <w:t>内墙抹灰</w:t>
            </w:r>
          </w:p>
        </w:tc>
        <w:tc>
          <w:tcPr>
            <w:tcW w:w="1659" w:type="dxa"/>
            <w:vAlign w:val="center"/>
          </w:tcPr>
          <w:p w14:paraId="6EEBDA59" w14:textId="77777777" w:rsidR="00EB1CE0" w:rsidRPr="00EB1CE0" w:rsidRDefault="00EB1CE0" w:rsidP="00EB1CE0">
            <w:pPr>
              <w:jc w:val="center"/>
              <w:rPr>
                <w:rFonts w:ascii="宋体" w:eastAsia="宋体" w:hAnsi="宋体"/>
              </w:rPr>
            </w:pPr>
            <w:r w:rsidRPr="00EB1CE0">
              <w:rPr>
                <w:rFonts w:ascii="宋体" w:eastAsia="宋体" w:hAnsi="宋体" w:hint="eastAsia"/>
              </w:rPr>
              <w:t>240</w:t>
            </w:r>
          </w:p>
          <w:p w14:paraId="6AC5B8E2" w14:textId="35D3CCC4" w:rsidR="00EB1CE0" w:rsidRPr="00EB1CE0" w:rsidRDefault="00EB1CE0" w:rsidP="00EB1CE0">
            <w:pPr>
              <w:jc w:val="center"/>
              <w:rPr>
                <w:rFonts w:ascii="宋体" w:eastAsia="宋体" w:hAnsi="宋体" w:hint="eastAsia"/>
              </w:rPr>
            </w:pPr>
            <w:r w:rsidRPr="00EB1CE0">
              <w:rPr>
                <w:rFonts w:ascii="宋体" w:eastAsia="宋体" w:hAnsi="宋体" w:hint="eastAsia"/>
              </w:rPr>
              <w:t>20</w:t>
            </w:r>
          </w:p>
        </w:tc>
        <w:tc>
          <w:tcPr>
            <w:tcW w:w="1659" w:type="dxa"/>
            <w:vAlign w:val="center"/>
          </w:tcPr>
          <w:p w14:paraId="3C0E5E68" w14:textId="77777777" w:rsidR="00EB1CE0" w:rsidRPr="00EB1CE0" w:rsidRDefault="00EB1CE0" w:rsidP="00EB1CE0">
            <w:pPr>
              <w:jc w:val="center"/>
              <w:rPr>
                <w:rFonts w:ascii="宋体" w:eastAsia="宋体" w:hAnsi="宋体"/>
              </w:rPr>
            </w:pPr>
            <w:r w:rsidRPr="00EB1CE0">
              <w:rPr>
                <w:rFonts w:ascii="宋体" w:eastAsia="宋体" w:hAnsi="宋体" w:hint="eastAsia"/>
              </w:rPr>
              <w:t>0.81</w:t>
            </w:r>
          </w:p>
          <w:p w14:paraId="3E52B495" w14:textId="1EAD00DE" w:rsidR="00EB1CE0" w:rsidRPr="00EB1CE0" w:rsidRDefault="00EB1CE0" w:rsidP="00EB1CE0">
            <w:pPr>
              <w:jc w:val="center"/>
              <w:rPr>
                <w:rFonts w:ascii="宋体" w:eastAsia="宋体" w:hAnsi="宋体" w:hint="eastAsia"/>
              </w:rPr>
            </w:pPr>
            <w:r w:rsidRPr="00EB1CE0">
              <w:rPr>
                <w:rFonts w:ascii="宋体" w:eastAsia="宋体" w:hAnsi="宋体" w:hint="eastAsia"/>
              </w:rPr>
              <w:t>0.87</w:t>
            </w:r>
          </w:p>
        </w:tc>
        <w:tc>
          <w:tcPr>
            <w:tcW w:w="1660" w:type="dxa"/>
            <w:vAlign w:val="center"/>
          </w:tcPr>
          <w:p w14:paraId="05E682FC" w14:textId="4524FCDF" w:rsidR="00EB1CE0" w:rsidRPr="00EB1CE0" w:rsidRDefault="00EB1CE0" w:rsidP="00EB1CE0">
            <w:pPr>
              <w:jc w:val="center"/>
              <w:rPr>
                <w:rFonts w:ascii="宋体" w:eastAsia="宋体" w:hAnsi="宋体" w:hint="eastAsia"/>
              </w:rPr>
            </w:pPr>
            <w:r w:rsidRPr="00EB1CE0">
              <w:rPr>
                <w:rFonts w:ascii="宋体" w:eastAsia="宋体" w:hAnsi="宋体" w:hint="eastAsia"/>
              </w:rPr>
              <w:t>2.131</w:t>
            </w:r>
          </w:p>
        </w:tc>
      </w:tr>
      <w:tr w:rsidR="00EB1CE0" w:rsidRPr="00EB1CE0" w14:paraId="13476D80" w14:textId="77777777" w:rsidTr="00EB1CE0">
        <w:trPr>
          <w:jc w:val="center"/>
        </w:trPr>
        <w:tc>
          <w:tcPr>
            <w:tcW w:w="1659" w:type="dxa"/>
            <w:vAlign w:val="center"/>
          </w:tcPr>
          <w:p w14:paraId="4AA68676" w14:textId="790CBB2D" w:rsidR="00EB1CE0" w:rsidRPr="00EB1CE0" w:rsidRDefault="00EB1CE0" w:rsidP="00EB1CE0">
            <w:pPr>
              <w:jc w:val="center"/>
              <w:rPr>
                <w:rFonts w:ascii="宋体" w:eastAsia="宋体" w:hAnsi="宋体" w:hint="eastAsia"/>
              </w:rPr>
            </w:pPr>
            <w:r w:rsidRPr="00EB1CE0">
              <w:rPr>
                <w:rFonts w:ascii="宋体" w:eastAsia="宋体" w:hAnsi="宋体" w:hint="eastAsia"/>
              </w:rPr>
              <w:t>土坯墙</w:t>
            </w:r>
          </w:p>
        </w:tc>
        <w:tc>
          <w:tcPr>
            <w:tcW w:w="1659" w:type="dxa"/>
            <w:vAlign w:val="center"/>
          </w:tcPr>
          <w:p w14:paraId="71812CF6" w14:textId="0A9AA10C" w:rsidR="00EB1CE0" w:rsidRPr="00EB1CE0" w:rsidRDefault="00EB1CE0" w:rsidP="00EB1CE0">
            <w:pPr>
              <w:jc w:val="center"/>
              <w:rPr>
                <w:rFonts w:ascii="宋体" w:eastAsia="宋体" w:hAnsi="宋体" w:hint="eastAsia"/>
              </w:rPr>
            </w:pPr>
            <w:r w:rsidRPr="00EB1CE0">
              <w:rPr>
                <w:rFonts w:ascii="宋体" w:eastAsia="宋体" w:hAnsi="宋体" w:hint="eastAsia"/>
              </w:rPr>
              <w:t>土坯</w:t>
            </w:r>
          </w:p>
        </w:tc>
        <w:tc>
          <w:tcPr>
            <w:tcW w:w="1659" w:type="dxa"/>
            <w:vAlign w:val="center"/>
          </w:tcPr>
          <w:p w14:paraId="03A6E03E" w14:textId="5C0D6C04" w:rsidR="00EB1CE0" w:rsidRPr="00EB1CE0" w:rsidRDefault="00EB1CE0" w:rsidP="00EB1CE0">
            <w:pPr>
              <w:jc w:val="center"/>
              <w:rPr>
                <w:rFonts w:ascii="宋体" w:eastAsia="宋体" w:hAnsi="宋体" w:hint="eastAsia"/>
              </w:rPr>
            </w:pPr>
            <w:r w:rsidRPr="00EB1CE0">
              <w:rPr>
                <w:rFonts w:ascii="宋体" w:eastAsia="宋体" w:hAnsi="宋体" w:hint="eastAsia"/>
              </w:rPr>
              <w:t>300</w:t>
            </w:r>
          </w:p>
        </w:tc>
        <w:tc>
          <w:tcPr>
            <w:tcW w:w="1659" w:type="dxa"/>
            <w:vAlign w:val="center"/>
          </w:tcPr>
          <w:p w14:paraId="33F55C34" w14:textId="6EED869B" w:rsidR="00EB1CE0" w:rsidRPr="00EB1CE0" w:rsidRDefault="00EB1CE0" w:rsidP="00EB1CE0">
            <w:pPr>
              <w:jc w:val="center"/>
              <w:rPr>
                <w:rFonts w:ascii="宋体" w:eastAsia="宋体" w:hAnsi="宋体" w:hint="eastAsia"/>
              </w:rPr>
            </w:pPr>
            <w:r w:rsidRPr="00EB1CE0">
              <w:rPr>
                <w:rFonts w:ascii="宋体" w:eastAsia="宋体" w:hAnsi="宋体" w:hint="eastAsia"/>
              </w:rPr>
              <w:t>0.69</w:t>
            </w:r>
          </w:p>
        </w:tc>
        <w:tc>
          <w:tcPr>
            <w:tcW w:w="1660" w:type="dxa"/>
            <w:vAlign w:val="center"/>
          </w:tcPr>
          <w:p w14:paraId="66DEFAC6" w14:textId="042867E1" w:rsidR="00EB1CE0" w:rsidRPr="00EB1CE0" w:rsidRDefault="00EB1CE0" w:rsidP="00EB1CE0">
            <w:pPr>
              <w:jc w:val="center"/>
              <w:rPr>
                <w:rFonts w:ascii="宋体" w:eastAsia="宋体" w:hAnsi="宋体" w:hint="eastAsia"/>
              </w:rPr>
            </w:pPr>
            <w:r w:rsidRPr="00EB1CE0">
              <w:rPr>
                <w:rFonts w:ascii="宋体" w:eastAsia="宋体" w:hAnsi="宋体" w:hint="eastAsia"/>
              </w:rPr>
              <w:t>1.71</w:t>
            </w:r>
          </w:p>
        </w:tc>
      </w:tr>
      <w:tr w:rsidR="00EB1CE0" w:rsidRPr="00EB1CE0" w14:paraId="07F55748" w14:textId="77777777" w:rsidTr="00EB1CE0">
        <w:trPr>
          <w:jc w:val="center"/>
        </w:trPr>
        <w:tc>
          <w:tcPr>
            <w:tcW w:w="1659" w:type="dxa"/>
            <w:vAlign w:val="center"/>
          </w:tcPr>
          <w:p w14:paraId="36408CBC" w14:textId="7008922E" w:rsidR="00EB1CE0" w:rsidRPr="00EB1CE0" w:rsidRDefault="00EB1CE0" w:rsidP="00EB1CE0">
            <w:pPr>
              <w:jc w:val="center"/>
              <w:rPr>
                <w:rFonts w:ascii="宋体" w:eastAsia="宋体" w:hAnsi="宋体" w:hint="eastAsia"/>
              </w:rPr>
            </w:pPr>
            <w:r w:rsidRPr="00EB1CE0">
              <w:rPr>
                <w:rFonts w:ascii="宋体" w:eastAsia="宋体" w:hAnsi="宋体" w:hint="eastAsia"/>
              </w:rPr>
              <w:t>石墙</w:t>
            </w:r>
          </w:p>
        </w:tc>
        <w:tc>
          <w:tcPr>
            <w:tcW w:w="1659" w:type="dxa"/>
            <w:vAlign w:val="center"/>
          </w:tcPr>
          <w:p w14:paraId="2969A407" w14:textId="77777777" w:rsidR="00EB1CE0" w:rsidRPr="00EB1CE0" w:rsidRDefault="00EB1CE0" w:rsidP="00EB1CE0">
            <w:pPr>
              <w:jc w:val="center"/>
              <w:rPr>
                <w:rFonts w:ascii="宋体" w:eastAsia="宋体" w:hAnsi="宋体"/>
              </w:rPr>
            </w:pPr>
            <w:r w:rsidRPr="00EB1CE0">
              <w:rPr>
                <w:rFonts w:ascii="宋体" w:eastAsia="宋体" w:hAnsi="宋体" w:hint="eastAsia"/>
              </w:rPr>
              <w:t>花岗岩等石材</w:t>
            </w:r>
          </w:p>
          <w:p w14:paraId="6563DBD7" w14:textId="2D62EBB4" w:rsidR="00EB1CE0" w:rsidRPr="00EB1CE0" w:rsidRDefault="00EB1CE0" w:rsidP="00EB1CE0">
            <w:pPr>
              <w:jc w:val="center"/>
              <w:rPr>
                <w:rFonts w:ascii="宋体" w:eastAsia="宋体" w:hAnsi="宋体" w:hint="eastAsia"/>
              </w:rPr>
            </w:pPr>
            <w:r w:rsidRPr="00EB1CE0">
              <w:rPr>
                <w:rFonts w:ascii="宋体" w:eastAsia="宋体" w:hAnsi="宋体" w:hint="eastAsia"/>
              </w:rPr>
              <w:t>内墙抹灰</w:t>
            </w:r>
          </w:p>
        </w:tc>
        <w:tc>
          <w:tcPr>
            <w:tcW w:w="1659" w:type="dxa"/>
            <w:vAlign w:val="center"/>
          </w:tcPr>
          <w:p w14:paraId="458B4A71" w14:textId="77777777" w:rsidR="00EB1CE0" w:rsidRPr="00EB1CE0" w:rsidRDefault="00EB1CE0" w:rsidP="00EB1CE0">
            <w:pPr>
              <w:jc w:val="center"/>
              <w:rPr>
                <w:rFonts w:ascii="宋体" w:eastAsia="宋体" w:hAnsi="宋体"/>
              </w:rPr>
            </w:pPr>
            <w:r w:rsidRPr="00EB1CE0">
              <w:rPr>
                <w:rFonts w:ascii="宋体" w:eastAsia="宋体" w:hAnsi="宋体" w:hint="eastAsia"/>
              </w:rPr>
              <w:t>240</w:t>
            </w:r>
          </w:p>
          <w:p w14:paraId="42F5B540" w14:textId="07D7D12F" w:rsidR="00EB1CE0" w:rsidRPr="00EB1CE0" w:rsidRDefault="00EB1CE0" w:rsidP="00EB1CE0">
            <w:pPr>
              <w:jc w:val="center"/>
              <w:rPr>
                <w:rFonts w:ascii="宋体" w:eastAsia="宋体" w:hAnsi="宋体" w:hint="eastAsia"/>
              </w:rPr>
            </w:pPr>
            <w:r w:rsidRPr="00EB1CE0">
              <w:rPr>
                <w:rFonts w:ascii="宋体" w:eastAsia="宋体" w:hAnsi="宋体" w:hint="eastAsia"/>
              </w:rPr>
              <w:t>20</w:t>
            </w:r>
          </w:p>
        </w:tc>
        <w:tc>
          <w:tcPr>
            <w:tcW w:w="1659" w:type="dxa"/>
            <w:vAlign w:val="center"/>
          </w:tcPr>
          <w:p w14:paraId="374BB250" w14:textId="77777777" w:rsidR="00EB1CE0" w:rsidRPr="00EB1CE0" w:rsidRDefault="00EB1CE0" w:rsidP="00EB1CE0">
            <w:pPr>
              <w:jc w:val="center"/>
              <w:rPr>
                <w:rFonts w:ascii="宋体" w:eastAsia="宋体" w:hAnsi="宋体"/>
              </w:rPr>
            </w:pPr>
            <w:r w:rsidRPr="00EB1CE0">
              <w:rPr>
                <w:rFonts w:ascii="宋体" w:eastAsia="宋体" w:hAnsi="宋体" w:hint="eastAsia"/>
              </w:rPr>
              <w:t>3.5</w:t>
            </w:r>
          </w:p>
          <w:p w14:paraId="67373289" w14:textId="68AB3E02" w:rsidR="00EB1CE0" w:rsidRPr="00EB1CE0" w:rsidRDefault="00EB1CE0" w:rsidP="00EB1CE0">
            <w:pPr>
              <w:jc w:val="center"/>
              <w:rPr>
                <w:rFonts w:ascii="宋体" w:eastAsia="宋体" w:hAnsi="宋体" w:hint="eastAsia"/>
              </w:rPr>
            </w:pPr>
            <w:r w:rsidRPr="00EB1CE0">
              <w:rPr>
                <w:rFonts w:ascii="宋体" w:eastAsia="宋体" w:hAnsi="宋体" w:hint="eastAsia"/>
              </w:rPr>
              <w:t>0.87</w:t>
            </w:r>
          </w:p>
        </w:tc>
        <w:tc>
          <w:tcPr>
            <w:tcW w:w="1660" w:type="dxa"/>
            <w:vAlign w:val="center"/>
          </w:tcPr>
          <w:p w14:paraId="4B9AAD40" w14:textId="4D4F792E" w:rsidR="00EB1CE0" w:rsidRPr="00EB1CE0" w:rsidRDefault="00EB1CE0" w:rsidP="00EB1CE0">
            <w:pPr>
              <w:jc w:val="center"/>
              <w:rPr>
                <w:rFonts w:ascii="宋体" w:eastAsia="宋体" w:hAnsi="宋体" w:hint="eastAsia"/>
              </w:rPr>
            </w:pPr>
            <w:r w:rsidRPr="00EB1CE0">
              <w:rPr>
                <w:rFonts w:ascii="宋体" w:eastAsia="宋体" w:hAnsi="宋体" w:hint="eastAsia"/>
              </w:rPr>
              <w:t>4.14</w:t>
            </w:r>
          </w:p>
        </w:tc>
      </w:tr>
    </w:tbl>
    <w:p w14:paraId="44927A44" w14:textId="77777777" w:rsidR="00EB1CE0" w:rsidRDefault="00EB1CE0"/>
    <w:p w14:paraId="089D5A56" w14:textId="77777777" w:rsidR="00885E58" w:rsidRPr="00885E58" w:rsidRDefault="00885E58" w:rsidP="00885E58">
      <w:r w:rsidRPr="00885E58">
        <w:rPr>
          <w:rFonts w:hint="eastAsia"/>
        </w:rPr>
        <w:t>1.3 既有农村住宅屋面构造</w:t>
      </w:r>
    </w:p>
    <w:p w14:paraId="179F3BD5" w14:textId="77777777" w:rsidR="00885E58" w:rsidRPr="00885E58" w:rsidRDefault="00885E58" w:rsidP="00885E58">
      <w:pPr>
        <w:rPr>
          <w:rFonts w:hint="eastAsia"/>
        </w:rPr>
      </w:pPr>
      <w:r w:rsidRPr="00885E58">
        <w:rPr>
          <w:rFonts w:hint="eastAsia"/>
        </w:rPr>
        <w:t>济南和淄博地区既有农村住宅屋面形式基本有4种，即瓦屋面坡顶、稻草坡顶、钢混平顶和闷顶，其中瓦屋面坡顶最多见，一般采用木梁屋面板上铺草泥盖瓦，稻草坡顶和钢混平顶构造较为简单，较为复杂的是闷顶屋面，是由瓦屋面坡顶和钢混平顶组合而成，也有瓦屋面坡顶下方加吊顶的做法。既有农村住宅各类屋面构造方式见表2。</w:t>
      </w:r>
    </w:p>
    <w:p w14:paraId="01BF26FD" w14:textId="71B1BEE8" w:rsidR="00EB1CE0" w:rsidRDefault="00885E58">
      <w:r w:rsidRPr="00885E58">
        <w:rPr>
          <w:rFonts w:hint="eastAsia"/>
          <w:b/>
          <w:bCs/>
        </w:rPr>
        <w:t>表2 既有农村住宅的各类屋面构造方式</w:t>
      </w:r>
    </w:p>
    <w:tbl>
      <w:tblPr>
        <w:tblStyle w:val="af2"/>
        <w:tblW w:w="0" w:type="auto"/>
        <w:tblLook w:val="04A0" w:firstRow="1" w:lastRow="0" w:firstColumn="1" w:lastColumn="0" w:noHBand="0" w:noVBand="1"/>
      </w:tblPr>
      <w:tblGrid>
        <w:gridCol w:w="1659"/>
        <w:gridCol w:w="1659"/>
        <w:gridCol w:w="1659"/>
        <w:gridCol w:w="1659"/>
        <w:gridCol w:w="1660"/>
      </w:tblGrid>
      <w:tr w:rsidR="00885E58" w14:paraId="7E8C3304" w14:textId="77777777" w:rsidTr="00885E58">
        <w:tc>
          <w:tcPr>
            <w:tcW w:w="1659" w:type="dxa"/>
            <w:vAlign w:val="center"/>
          </w:tcPr>
          <w:p w14:paraId="7CEB536C" w14:textId="7D5B4D46" w:rsidR="00885E58" w:rsidRPr="00885E58" w:rsidRDefault="00885E58" w:rsidP="00885E58">
            <w:pPr>
              <w:jc w:val="center"/>
              <w:rPr>
                <w:rFonts w:ascii="宋体" w:eastAsia="宋体" w:hAnsi="宋体" w:hint="eastAsia"/>
              </w:rPr>
            </w:pPr>
            <w:r w:rsidRPr="00885E58">
              <w:rPr>
                <w:rFonts w:ascii="宋体" w:eastAsia="宋体" w:hAnsi="宋体" w:hint="eastAsia"/>
              </w:rPr>
              <w:lastRenderedPageBreak/>
              <w:t>名称</w:t>
            </w:r>
          </w:p>
        </w:tc>
        <w:tc>
          <w:tcPr>
            <w:tcW w:w="1659" w:type="dxa"/>
            <w:vAlign w:val="center"/>
          </w:tcPr>
          <w:p w14:paraId="6AEC50AA" w14:textId="32B068C5" w:rsidR="00885E58" w:rsidRPr="00885E58" w:rsidRDefault="00885E58" w:rsidP="00885E58">
            <w:pPr>
              <w:jc w:val="center"/>
              <w:rPr>
                <w:rFonts w:ascii="宋体" w:eastAsia="宋体" w:hAnsi="宋体" w:hint="eastAsia"/>
              </w:rPr>
            </w:pPr>
            <w:r w:rsidRPr="00885E58">
              <w:rPr>
                <w:rFonts w:ascii="宋体" w:eastAsia="宋体" w:hAnsi="宋体" w:hint="eastAsia"/>
              </w:rPr>
              <w:t>构造</w:t>
            </w:r>
          </w:p>
        </w:tc>
        <w:tc>
          <w:tcPr>
            <w:tcW w:w="1659" w:type="dxa"/>
            <w:vAlign w:val="center"/>
          </w:tcPr>
          <w:p w14:paraId="06DF8279" w14:textId="34B02E99" w:rsidR="00885E58" w:rsidRPr="00885E58" w:rsidRDefault="00885E58" w:rsidP="00885E58">
            <w:pPr>
              <w:jc w:val="center"/>
              <w:rPr>
                <w:rFonts w:ascii="宋体" w:eastAsia="宋体" w:hAnsi="宋体" w:hint="eastAsia"/>
              </w:rPr>
            </w:pPr>
            <w:r w:rsidRPr="00885E58">
              <w:rPr>
                <w:rFonts w:ascii="宋体" w:eastAsia="宋体" w:hAnsi="宋体" w:hint="eastAsia"/>
              </w:rPr>
              <w:t>厚度/mm</w:t>
            </w:r>
          </w:p>
        </w:tc>
        <w:tc>
          <w:tcPr>
            <w:tcW w:w="1659" w:type="dxa"/>
            <w:vAlign w:val="center"/>
          </w:tcPr>
          <w:p w14:paraId="479D010C" w14:textId="65F88609" w:rsidR="00885E58" w:rsidRPr="00885E58" w:rsidRDefault="00885E58" w:rsidP="00885E58">
            <w:pPr>
              <w:jc w:val="center"/>
              <w:rPr>
                <w:rFonts w:ascii="宋体" w:eastAsia="宋体" w:hAnsi="宋体" w:hint="eastAsia"/>
              </w:rPr>
            </w:pPr>
            <w:r w:rsidRPr="00885E58">
              <w:rPr>
                <w:rFonts w:ascii="宋体" w:eastAsia="宋体" w:hAnsi="宋体" w:hint="eastAsia"/>
              </w:rPr>
              <w:t>导热系数[W/(m·K)]</w:t>
            </w:r>
          </w:p>
        </w:tc>
        <w:tc>
          <w:tcPr>
            <w:tcW w:w="1660" w:type="dxa"/>
            <w:vAlign w:val="center"/>
          </w:tcPr>
          <w:p w14:paraId="6D3DFFD3" w14:textId="0A3AFB0A" w:rsidR="00885E58" w:rsidRPr="00885E58" w:rsidRDefault="00885E58" w:rsidP="00885E58">
            <w:pPr>
              <w:jc w:val="center"/>
              <w:rPr>
                <w:rFonts w:ascii="宋体" w:eastAsia="宋体" w:hAnsi="宋体" w:hint="eastAsia"/>
              </w:rPr>
            </w:pPr>
            <w:r w:rsidRPr="00885E58">
              <w:rPr>
                <w:rFonts w:ascii="宋体" w:eastAsia="宋体" w:hAnsi="宋体" w:hint="eastAsia"/>
              </w:rPr>
              <w:t>传热系数[W/(m</w:t>
            </w:r>
            <w:r w:rsidRPr="00885E58">
              <w:rPr>
                <w:rFonts w:ascii="宋体" w:eastAsia="宋体" w:hAnsi="宋体" w:hint="eastAsia"/>
                <w:vertAlign w:val="superscript"/>
              </w:rPr>
              <w:t>2</w:t>
            </w:r>
            <w:r w:rsidRPr="00885E58">
              <w:rPr>
                <w:rFonts w:ascii="宋体" w:eastAsia="宋体" w:hAnsi="宋体" w:hint="eastAsia"/>
              </w:rPr>
              <w:t>·K)]</w:t>
            </w:r>
          </w:p>
        </w:tc>
      </w:tr>
      <w:tr w:rsidR="00885E58" w14:paraId="54C8E253" w14:textId="77777777" w:rsidTr="00885E58">
        <w:tc>
          <w:tcPr>
            <w:tcW w:w="1659" w:type="dxa"/>
            <w:vAlign w:val="center"/>
          </w:tcPr>
          <w:p w14:paraId="638E19E9" w14:textId="5C5F1797" w:rsidR="00885E58" w:rsidRPr="00885E58" w:rsidRDefault="00885E58" w:rsidP="00885E58">
            <w:pPr>
              <w:jc w:val="center"/>
              <w:rPr>
                <w:rFonts w:ascii="宋体" w:eastAsia="宋体" w:hAnsi="宋体" w:hint="eastAsia"/>
              </w:rPr>
            </w:pPr>
            <w:r w:rsidRPr="00885E58">
              <w:rPr>
                <w:rFonts w:ascii="宋体" w:eastAsia="宋体" w:hAnsi="宋体" w:hint="eastAsia"/>
              </w:rPr>
              <w:t>瓦屋面坡顶</w:t>
            </w:r>
          </w:p>
        </w:tc>
        <w:tc>
          <w:tcPr>
            <w:tcW w:w="1659" w:type="dxa"/>
            <w:vAlign w:val="center"/>
          </w:tcPr>
          <w:p w14:paraId="22082CEB" w14:textId="77777777" w:rsidR="00885E58" w:rsidRPr="00885E58" w:rsidRDefault="00885E58" w:rsidP="00885E58">
            <w:pPr>
              <w:jc w:val="center"/>
              <w:rPr>
                <w:rFonts w:ascii="宋体" w:eastAsia="宋体" w:hAnsi="宋体"/>
              </w:rPr>
            </w:pPr>
            <w:r w:rsidRPr="00885E58">
              <w:rPr>
                <w:rFonts w:ascii="宋体" w:eastAsia="宋体" w:hAnsi="宋体" w:hint="eastAsia"/>
              </w:rPr>
              <w:t>粘土瓦</w:t>
            </w:r>
          </w:p>
          <w:p w14:paraId="5781F453" w14:textId="77777777" w:rsidR="00885E58" w:rsidRPr="00885E58" w:rsidRDefault="00885E58" w:rsidP="00885E58">
            <w:pPr>
              <w:jc w:val="center"/>
              <w:rPr>
                <w:rFonts w:ascii="宋体" w:eastAsia="宋体" w:hAnsi="宋体"/>
              </w:rPr>
            </w:pPr>
            <w:r w:rsidRPr="00885E58">
              <w:rPr>
                <w:rFonts w:ascii="宋体" w:eastAsia="宋体" w:hAnsi="宋体" w:hint="eastAsia"/>
              </w:rPr>
              <w:t>草泥</w:t>
            </w:r>
          </w:p>
          <w:p w14:paraId="47473180" w14:textId="77777777" w:rsidR="00885E58" w:rsidRPr="00885E58" w:rsidRDefault="00885E58" w:rsidP="00885E58">
            <w:pPr>
              <w:jc w:val="center"/>
              <w:rPr>
                <w:rFonts w:ascii="宋体" w:eastAsia="宋体" w:hAnsi="宋体"/>
              </w:rPr>
            </w:pPr>
            <w:r w:rsidRPr="00885E58">
              <w:rPr>
                <w:rFonts w:ascii="宋体" w:eastAsia="宋体" w:hAnsi="宋体" w:hint="eastAsia"/>
              </w:rPr>
              <w:t>油毡</w:t>
            </w:r>
          </w:p>
          <w:p w14:paraId="5D84EA6A" w14:textId="4534F65D" w:rsidR="00885E58" w:rsidRPr="00885E58" w:rsidRDefault="00885E58" w:rsidP="00885E58">
            <w:pPr>
              <w:jc w:val="center"/>
              <w:rPr>
                <w:rFonts w:ascii="宋体" w:eastAsia="宋体" w:hAnsi="宋体" w:hint="eastAsia"/>
              </w:rPr>
            </w:pPr>
            <w:r w:rsidRPr="00885E58">
              <w:rPr>
                <w:rFonts w:ascii="宋体" w:eastAsia="宋体" w:hAnsi="宋体" w:hint="eastAsia"/>
              </w:rPr>
              <w:t>木板</w:t>
            </w:r>
          </w:p>
        </w:tc>
        <w:tc>
          <w:tcPr>
            <w:tcW w:w="1659" w:type="dxa"/>
            <w:vAlign w:val="center"/>
          </w:tcPr>
          <w:p w14:paraId="03F6D124" w14:textId="77777777" w:rsidR="00885E58" w:rsidRPr="00885E58" w:rsidRDefault="00885E58" w:rsidP="00885E58">
            <w:pPr>
              <w:jc w:val="center"/>
              <w:rPr>
                <w:rFonts w:ascii="宋体" w:eastAsia="宋体" w:hAnsi="宋体"/>
              </w:rPr>
            </w:pPr>
            <w:r w:rsidRPr="00885E58">
              <w:rPr>
                <w:rFonts w:ascii="宋体" w:eastAsia="宋体" w:hAnsi="宋体" w:hint="eastAsia"/>
              </w:rPr>
              <w:t>20</w:t>
            </w:r>
          </w:p>
          <w:p w14:paraId="4BE123B0" w14:textId="77777777" w:rsidR="00885E58" w:rsidRPr="00885E58" w:rsidRDefault="00885E58" w:rsidP="00885E58">
            <w:pPr>
              <w:jc w:val="center"/>
              <w:rPr>
                <w:rFonts w:ascii="宋体" w:eastAsia="宋体" w:hAnsi="宋体"/>
              </w:rPr>
            </w:pPr>
            <w:r w:rsidRPr="00885E58">
              <w:rPr>
                <w:rFonts w:ascii="宋体" w:eastAsia="宋体" w:hAnsi="宋体" w:hint="eastAsia"/>
              </w:rPr>
              <w:t>50</w:t>
            </w:r>
          </w:p>
          <w:p w14:paraId="79CA9196" w14:textId="77777777" w:rsidR="00885E58" w:rsidRPr="00885E58" w:rsidRDefault="00885E58" w:rsidP="00885E58">
            <w:pPr>
              <w:jc w:val="center"/>
              <w:rPr>
                <w:rFonts w:ascii="宋体" w:eastAsia="宋体" w:hAnsi="宋体"/>
              </w:rPr>
            </w:pPr>
            <w:r w:rsidRPr="00885E58">
              <w:rPr>
                <w:rFonts w:ascii="宋体" w:eastAsia="宋体" w:hAnsi="宋体" w:hint="eastAsia"/>
              </w:rPr>
              <w:t>10</w:t>
            </w:r>
          </w:p>
          <w:p w14:paraId="4F21DE7E" w14:textId="14A4C76B" w:rsidR="00885E58" w:rsidRPr="00885E58" w:rsidRDefault="00885E58" w:rsidP="00885E58">
            <w:pPr>
              <w:jc w:val="center"/>
              <w:rPr>
                <w:rFonts w:ascii="宋体" w:eastAsia="宋体" w:hAnsi="宋体" w:hint="eastAsia"/>
              </w:rPr>
            </w:pPr>
            <w:r w:rsidRPr="00885E58">
              <w:rPr>
                <w:rFonts w:ascii="宋体" w:eastAsia="宋体" w:hAnsi="宋体" w:hint="eastAsia"/>
              </w:rPr>
              <w:t>20</w:t>
            </w:r>
          </w:p>
        </w:tc>
        <w:tc>
          <w:tcPr>
            <w:tcW w:w="1659" w:type="dxa"/>
            <w:vAlign w:val="center"/>
          </w:tcPr>
          <w:p w14:paraId="0AB9A9E9" w14:textId="77777777" w:rsidR="00885E58" w:rsidRPr="00885E58" w:rsidRDefault="00885E58" w:rsidP="00885E58">
            <w:pPr>
              <w:jc w:val="center"/>
              <w:rPr>
                <w:rFonts w:ascii="宋体" w:eastAsia="宋体" w:hAnsi="宋体"/>
              </w:rPr>
            </w:pPr>
            <w:r w:rsidRPr="00885E58">
              <w:rPr>
                <w:rFonts w:ascii="宋体" w:eastAsia="宋体" w:hAnsi="宋体" w:hint="eastAsia"/>
              </w:rPr>
              <w:t>0.81</w:t>
            </w:r>
          </w:p>
          <w:p w14:paraId="605DE0A6" w14:textId="77777777" w:rsidR="00885E58" w:rsidRPr="00885E58" w:rsidRDefault="00885E58" w:rsidP="00885E58">
            <w:pPr>
              <w:jc w:val="center"/>
              <w:rPr>
                <w:rFonts w:ascii="宋体" w:eastAsia="宋体" w:hAnsi="宋体"/>
              </w:rPr>
            </w:pPr>
            <w:r w:rsidRPr="00885E58">
              <w:rPr>
                <w:rFonts w:ascii="宋体" w:eastAsia="宋体" w:hAnsi="宋体" w:hint="eastAsia"/>
              </w:rPr>
              <w:t>0.35</w:t>
            </w:r>
          </w:p>
          <w:p w14:paraId="001BEF7B" w14:textId="77777777" w:rsidR="00885E58" w:rsidRPr="00885E58" w:rsidRDefault="00885E58" w:rsidP="00885E58">
            <w:pPr>
              <w:jc w:val="center"/>
              <w:rPr>
                <w:rFonts w:ascii="宋体" w:eastAsia="宋体" w:hAnsi="宋体"/>
              </w:rPr>
            </w:pPr>
            <w:r w:rsidRPr="00885E58">
              <w:rPr>
                <w:rFonts w:ascii="宋体" w:eastAsia="宋体" w:hAnsi="宋体" w:hint="eastAsia"/>
              </w:rPr>
              <w:t>0.17</w:t>
            </w:r>
          </w:p>
          <w:p w14:paraId="61615685" w14:textId="008695BC" w:rsidR="00885E58" w:rsidRPr="00885E58" w:rsidRDefault="00885E58" w:rsidP="00885E58">
            <w:pPr>
              <w:jc w:val="center"/>
              <w:rPr>
                <w:rFonts w:ascii="宋体" w:eastAsia="宋体" w:hAnsi="宋体" w:hint="eastAsia"/>
              </w:rPr>
            </w:pPr>
            <w:r w:rsidRPr="00885E58">
              <w:rPr>
                <w:rFonts w:ascii="宋体" w:eastAsia="宋体" w:hAnsi="宋体" w:hint="eastAsia"/>
              </w:rPr>
              <w:t>0.14</w:t>
            </w:r>
          </w:p>
        </w:tc>
        <w:tc>
          <w:tcPr>
            <w:tcW w:w="1660" w:type="dxa"/>
            <w:vAlign w:val="center"/>
          </w:tcPr>
          <w:p w14:paraId="6E4128D8" w14:textId="7D1376B5" w:rsidR="00885E58" w:rsidRPr="00885E58" w:rsidRDefault="00885E58" w:rsidP="00885E58">
            <w:pPr>
              <w:jc w:val="center"/>
              <w:rPr>
                <w:rFonts w:ascii="宋体" w:eastAsia="宋体" w:hAnsi="宋体" w:hint="eastAsia"/>
              </w:rPr>
            </w:pPr>
            <w:r w:rsidRPr="00885E58">
              <w:rPr>
                <w:rFonts w:ascii="宋体" w:eastAsia="宋体" w:hAnsi="宋体" w:hint="eastAsia"/>
              </w:rPr>
              <w:t>1.926</w:t>
            </w:r>
          </w:p>
        </w:tc>
      </w:tr>
      <w:tr w:rsidR="00885E58" w14:paraId="7BEC0910" w14:textId="77777777" w:rsidTr="00885E58">
        <w:tc>
          <w:tcPr>
            <w:tcW w:w="1659" w:type="dxa"/>
            <w:vAlign w:val="center"/>
          </w:tcPr>
          <w:p w14:paraId="399F6DBC" w14:textId="72B75E54" w:rsidR="00885E58" w:rsidRPr="00885E58" w:rsidRDefault="00885E58" w:rsidP="00885E58">
            <w:pPr>
              <w:jc w:val="center"/>
              <w:rPr>
                <w:rFonts w:ascii="宋体" w:eastAsia="宋体" w:hAnsi="宋体" w:hint="eastAsia"/>
              </w:rPr>
            </w:pPr>
            <w:r w:rsidRPr="00885E58">
              <w:rPr>
                <w:rFonts w:ascii="宋体" w:eastAsia="宋体" w:hAnsi="宋体" w:hint="eastAsia"/>
              </w:rPr>
              <w:t>稻草坡顶</w:t>
            </w:r>
          </w:p>
        </w:tc>
        <w:tc>
          <w:tcPr>
            <w:tcW w:w="1659" w:type="dxa"/>
            <w:vAlign w:val="center"/>
          </w:tcPr>
          <w:p w14:paraId="21B7E70F" w14:textId="77777777" w:rsidR="00885E58" w:rsidRPr="00885E58" w:rsidRDefault="00885E58" w:rsidP="00885E58">
            <w:pPr>
              <w:jc w:val="center"/>
              <w:rPr>
                <w:rFonts w:ascii="宋体" w:eastAsia="宋体" w:hAnsi="宋体"/>
              </w:rPr>
            </w:pPr>
            <w:r w:rsidRPr="00885E58">
              <w:rPr>
                <w:rFonts w:ascii="宋体" w:eastAsia="宋体" w:hAnsi="宋体" w:hint="eastAsia"/>
              </w:rPr>
              <w:t>稻草</w:t>
            </w:r>
          </w:p>
          <w:p w14:paraId="3D083870" w14:textId="77777777" w:rsidR="00885E58" w:rsidRPr="00885E58" w:rsidRDefault="00885E58" w:rsidP="00885E58">
            <w:pPr>
              <w:jc w:val="center"/>
              <w:rPr>
                <w:rFonts w:ascii="宋体" w:eastAsia="宋体" w:hAnsi="宋体"/>
              </w:rPr>
            </w:pPr>
            <w:r w:rsidRPr="00885E58">
              <w:rPr>
                <w:rFonts w:ascii="宋体" w:eastAsia="宋体" w:hAnsi="宋体" w:hint="eastAsia"/>
              </w:rPr>
              <w:t>草泥</w:t>
            </w:r>
          </w:p>
          <w:p w14:paraId="7F69F0DB" w14:textId="77777777" w:rsidR="00885E58" w:rsidRPr="00885E58" w:rsidRDefault="00885E58" w:rsidP="00885E58">
            <w:pPr>
              <w:jc w:val="center"/>
              <w:rPr>
                <w:rFonts w:ascii="宋体" w:eastAsia="宋体" w:hAnsi="宋体"/>
              </w:rPr>
            </w:pPr>
            <w:r w:rsidRPr="00885E58">
              <w:rPr>
                <w:rFonts w:ascii="宋体" w:eastAsia="宋体" w:hAnsi="宋体" w:hint="eastAsia"/>
              </w:rPr>
              <w:t>油毡</w:t>
            </w:r>
          </w:p>
          <w:p w14:paraId="34418822" w14:textId="1E4A0F66" w:rsidR="00885E58" w:rsidRPr="00885E58" w:rsidRDefault="00885E58" w:rsidP="00885E58">
            <w:pPr>
              <w:jc w:val="center"/>
              <w:rPr>
                <w:rFonts w:ascii="宋体" w:eastAsia="宋体" w:hAnsi="宋体" w:hint="eastAsia"/>
              </w:rPr>
            </w:pPr>
            <w:r w:rsidRPr="00885E58">
              <w:rPr>
                <w:rFonts w:ascii="宋体" w:eastAsia="宋体" w:hAnsi="宋体" w:hint="eastAsia"/>
              </w:rPr>
              <w:t>木板</w:t>
            </w:r>
          </w:p>
        </w:tc>
        <w:tc>
          <w:tcPr>
            <w:tcW w:w="1659" w:type="dxa"/>
            <w:vAlign w:val="center"/>
          </w:tcPr>
          <w:p w14:paraId="44B1E2ED" w14:textId="77777777" w:rsidR="00885E58" w:rsidRPr="00885E58" w:rsidRDefault="00885E58" w:rsidP="00885E58">
            <w:pPr>
              <w:jc w:val="center"/>
              <w:rPr>
                <w:rFonts w:ascii="宋体" w:eastAsia="宋体" w:hAnsi="宋体"/>
              </w:rPr>
            </w:pPr>
            <w:r w:rsidRPr="00885E58">
              <w:rPr>
                <w:rFonts w:ascii="宋体" w:eastAsia="宋体" w:hAnsi="宋体" w:hint="eastAsia"/>
              </w:rPr>
              <w:t>100</w:t>
            </w:r>
          </w:p>
          <w:p w14:paraId="775B6C05" w14:textId="77777777" w:rsidR="00885E58" w:rsidRPr="00885E58" w:rsidRDefault="00885E58" w:rsidP="00885E58">
            <w:pPr>
              <w:jc w:val="center"/>
              <w:rPr>
                <w:rFonts w:ascii="宋体" w:eastAsia="宋体" w:hAnsi="宋体"/>
              </w:rPr>
            </w:pPr>
            <w:r w:rsidRPr="00885E58">
              <w:rPr>
                <w:rFonts w:ascii="宋体" w:eastAsia="宋体" w:hAnsi="宋体" w:hint="eastAsia"/>
              </w:rPr>
              <w:t>50</w:t>
            </w:r>
          </w:p>
          <w:p w14:paraId="094BF86D" w14:textId="77777777" w:rsidR="00885E58" w:rsidRPr="00885E58" w:rsidRDefault="00885E58" w:rsidP="00885E58">
            <w:pPr>
              <w:jc w:val="center"/>
              <w:rPr>
                <w:rFonts w:ascii="宋体" w:eastAsia="宋体" w:hAnsi="宋体"/>
              </w:rPr>
            </w:pPr>
            <w:r w:rsidRPr="00885E58">
              <w:rPr>
                <w:rFonts w:ascii="宋体" w:eastAsia="宋体" w:hAnsi="宋体" w:hint="eastAsia"/>
              </w:rPr>
              <w:t>10</w:t>
            </w:r>
          </w:p>
          <w:p w14:paraId="51105B17" w14:textId="428623C5" w:rsidR="00885E58" w:rsidRPr="00885E58" w:rsidRDefault="00885E58" w:rsidP="00885E58">
            <w:pPr>
              <w:jc w:val="center"/>
              <w:rPr>
                <w:rFonts w:ascii="宋体" w:eastAsia="宋体" w:hAnsi="宋体" w:hint="eastAsia"/>
              </w:rPr>
            </w:pPr>
            <w:r w:rsidRPr="00885E58">
              <w:rPr>
                <w:rFonts w:ascii="宋体" w:eastAsia="宋体" w:hAnsi="宋体" w:hint="eastAsia"/>
              </w:rPr>
              <w:t>20</w:t>
            </w:r>
          </w:p>
        </w:tc>
        <w:tc>
          <w:tcPr>
            <w:tcW w:w="1659" w:type="dxa"/>
            <w:vAlign w:val="center"/>
          </w:tcPr>
          <w:p w14:paraId="4795B8A9" w14:textId="77777777" w:rsidR="00885E58" w:rsidRPr="00885E58" w:rsidRDefault="00885E58" w:rsidP="00885E58">
            <w:pPr>
              <w:jc w:val="center"/>
              <w:rPr>
                <w:rFonts w:ascii="宋体" w:eastAsia="宋体" w:hAnsi="宋体"/>
              </w:rPr>
            </w:pPr>
            <w:r w:rsidRPr="00885E58">
              <w:rPr>
                <w:rFonts w:ascii="宋体" w:eastAsia="宋体" w:hAnsi="宋体" w:hint="eastAsia"/>
              </w:rPr>
              <w:t>0.09</w:t>
            </w:r>
          </w:p>
          <w:p w14:paraId="798755B5" w14:textId="77777777" w:rsidR="00885E58" w:rsidRPr="00885E58" w:rsidRDefault="00885E58" w:rsidP="00885E58">
            <w:pPr>
              <w:jc w:val="center"/>
              <w:rPr>
                <w:rFonts w:ascii="宋体" w:eastAsia="宋体" w:hAnsi="宋体"/>
              </w:rPr>
            </w:pPr>
            <w:r w:rsidRPr="00885E58">
              <w:rPr>
                <w:rFonts w:ascii="宋体" w:eastAsia="宋体" w:hAnsi="宋体" w:hint="eastAsia"/>
              </w:rPr>
              <w:t>0.35</w:t>
            </w:r>
          </w:p>
          <w:p w14:paraId="57F000A8" w14:textId="77777777" w:rsidR="00885E58" w:rsidRPr="00885E58" w:rsidRDefault="00885E58" w:rsidP="00885E58">
            <w:pPr>
              <w:jc w:val="center"/>
              <w:rPr>
                <w:rFonts w:ascii="宋体" w:eastAsia="宋体" w:hAnsi="宋体"/>
              </w:rPr>
            </w:pPr>
            <w:r w:rsidRPr="00885E58">
              <w:rPr>
                <w:rFonts w:ascii="宋体" w:eastAsia="宋体" w:hAnsi="宋体" w:hint="eastAsia"/>
              </w:rPr>
              <w:t>0.17</w:t>
            </w:r>
          </w:p>
          <w:p w14:paraId="7B8359EB" w14:textId="2D560945" w:rsidR="00885E58" w:rsidRPr="00885E58" w:rsidRDefault="00885E58" w:rsidP="00885E58">
            <w:pPr>
              <w:jc w:val="center"/>
              <w:rPr>
                <w:rFonts w:ascii="宋体" w:eastAsia="宋体" w:hAnsi="宋体" w:hint="eastAsia"/>
              </w:rPr>
            </w:pPr>
            <w:r w:rsidRPr="00885E58">
              <w:rPr>
                <w:rFonts w:ascii="宋体" w:eastAsia="宋体" w:hAnsi="宋体" w:hint="eastAsia"/>
              </w:rPr>
              <w:t>0.14</w:t>
            </w:r>
          </w:p>
        </w:tc>
        <w:tc>
          <w:tcPr>
            <w:tcW w:w="1660" w:type="dxa"/>
            <w:vAlign w:val="center"/>
          </w:tcPr>
          <w:p w14:paraId="791D8108" w14:textId="5A667289" w:rsidR="00885E58" w:rsidRPr="00885E58" w:rsidRDefault="00885E58" w:rsidP="00885E58">
            <w:pPr>
              <w:jc w:val="center"/>
              <w:rPr>
                <w:rFonts w:ascii="宋体" w:eastAsia="宋体" w:hAnsi="宋体" w:hint="eastAsia"/>
              </w:rPr>
            </w:pPr>
            <w:r w:rsidRPr="00885E58">
              <w:rPr>
                <w:rFonts w:ascii="宋体" w:eastAsia="宋体" w:hAnsi="宋体" w:hint="eastAsia"/>
              </w:rPr>
              <w:t>0.626</w:t>
            </w:r>
          </w:p>
        </w:tc>
      </w:tr>
      <w:tr w:rsidR="00885E58" w14:paraId="5EEEC6AE" w14:textId="77777777" w:rsidTr="00885E58">
        <w:tc>
          <w:tcPr>
            <w:tcW w:w="1659" w:type="dxa"/>
            <w:vAlign w:val="center"/>
          </w:tcPr>
          <w:p w14:paraId="2924A014" w14:textId="15C2B755" w:rsidR="00885E58" w:rsidRPr="00885E58" w:rsidRDefault="00885E58" w:rsidP="00885E58">
            <w:pPr>
              <w:jc w:val="center"/>
              <w:rPr>
                <w:rFonts w:ascii="宋体" w:eastAsia="宋体" w:hAnsi="宋体" w:hint="eastAsia"/>
              </w:rPr>
            </w:pPr>
            <w:r w:rsidRPr="00885E58">
              <w:rPr>
                <w:rFonts w:ascii="宋体" w:eastAsia="宋体" w:hAnsi="宋体" w:hint="eastAsia"/>
              </w:rPr>
              <w:t>钢混平顶</w:t>
            </w:r>
          </w:p>
        </w:tc>
        <w:tc>
          <w:tcPr>
            <w:tcW w:w="1659" w:type="dxa"/>
            <w:vAlign w:val="center"/>
          </w:tcPr>
          <w:p w14:paraId="7ADD5077" w14:textId="77777777" w:rsidR="00885E58" w:rsidRPr="00885E58" w:rsidRDefault="00885E58" w:rsidP="00885E58">
            <w:pPr>
              <w:jc w:val="center"/>
              <w:rPr>
                <w:rFonts w:ascii="宋体" w:eastAsia="宋体" w:hAnsi="宋体"/>
              </w:rPr>
            </w:pPr>
            <w:r w:rsidRPr="00885E58">
              <w:rPr>
                <w:rFonts w:ascii="宋体" w:eastAsia="宋体" w:hAnsi="宋体" w:hint="eastAsia"/>
              </w:rPr>
              <w:t>钢筋混凝土板</w:t>
            </w:r>
          </w:p>
          <w:p w14:paraId="7D1DDD14" w14:textId="46BCAFEE" w:rsidR="00885E58" w:rsidRPr="00885E58" w:rsidRDefault="00885E58" w:rsidP="00885E58">
            <w:pPr>
              <w:jc w:val="center"/>
              <w:rPr>
                <w:rFonts w:ascii="宋体" w:eastAsia="宋体" w:hAnsi="宋体" w:hint="eastAsia"/>
              </w:rPr>
            </w:pPr>
            <w:r w:rsidRPr="00885E58">
              <w:rPr>
                <w:rFonts w:ascii="宋体" w:eastAsia="宋体" w:hAnsi="宋体" w:hint="eastAsia"/>
              </w:rPr>
              <w:t>水泥砂浆</w:t>
            </w:r>
          </w:p>
        </w:tc>
        <w:tc>
          <w:tcPr>
            <w:tcW w:w="1659" w:type="dxa"/>
            <w:vAlign w:val="center"/>
          </w:tcPr>
          <w:p w14:paraId="25DB88E4" w14:textId="77777777" w:rsidR="00885E58" w:rsidRPr="00885E58" w:rsidRDefault="00885E58" w:rsidP="00885E58">
            <w:pPr>
              <w:jc w:val="center"/>
              <w:rPr>
                <w:rFonts w:ascii="宋体" w:eastAsia="宋体" w:hAnsi="宋体"/>
              </w:rPr>
            </w:pPr>
            <w:r w:rsidRPr="00885E58">
              <w:rPr>
                <w:rFonts w:ascii="宋体" w:eastAsia="宋体" w:hAnsi="宋体" w:hint="eastAsia"/>
              </w:rPr>
              <w:t>100</w:t>
            </w:r>
          </w:p>
          <w:p w14:paraId="7DB742D8" w14:textId="379EF011" w:rsidR="00885E58" w:rsidRPr="00885E58" w:rsidRDefault="00885E58" w:rsidP="00885E58">
            <w:pPr>
              <w:jc w:val="center"/>
              <w:rPr>
                <w:rFonts w:ascii="宋体" w:eastAsia="宋体" w:hAnsi="宋体" w:hint="eastAsia"/>
              </w:rPr>
            </w:pPr>
            <w:r w:rsidRPr="00885E58">
              <w:rPr>
                <w:rFonts w:ascii="宋体" w:eastAsia="宋体" w:hAnsi="宋体" w:hint="eastAsia"/>
              </w:rPr>
              <w:t>10</w:t>
            </w:r>
          </w:p>
        </w:tc>
        <w:tc>
          <w:tcPr>
            <w:tcW w:w="1659" w:type="dxa"/>
            <w:vAlign w:val="center"/>
          </w:tcPr>
          <w:p w14:paraId="36BEDE89" w14:textId="77777777" w:rsidR="00885E58" w:rsidRPr="00885E58" w:rsidRDefault="00885E58" w:rsidP="00885E58">
            <w:pPr>
              <w:jc w:val="center"/>
              <w:rPr>
                <w:rFonts w:ascii="宋体" w:eastAsia="宋体" w:hAnsi="宋体"/>
              </w:rPr>
            </w:pPr>
            <w:r w:rsidRPr="00885E58">
              <w:rPr>
                <w:rFonts w:ascii="宋体" w:eastAsia="宋体" w:hAnsi="宋体" w:hint="eastAsia"/>
              </w:rPr>
              <w:t>1.74</w:t>
            </w:r>
          </w:p>
          <w:p w14:paraId="7A8C5EF6" w14:textId="271F45A6" w:rsidR="00885E58" w:rsidRPr="00885E58" w:rsidRDefault="00885E58" w:rsidP="00885E58">
            <w:pPr>
              <w:jc w:val="center"/>
              <w:rPr>
                <w:rFonts w:ascii="宋体" w:eastAsia="宋体" w:hAnsi="宋体" w:hint="eastAsia"/>
              </w:rPr>
            </w:pPr>
            <w:r w:rsidRPr="00885E58">
              <w:rPr>
                <w:rFonts w:ascii="宋体" w:eastAsia="宋体" w:hAnsi="宋体" w:hint="eastAsia"/>
              </w:rPr>
              <w:t>0.93</w:t>
            </w:r>
          </w:p>
        </w:tc>
        <w:tc>
          <w:tcPr>
            <w:tcW w:w="1660" w:type="dxa"/>
            <w:vAlign w:val="center"/>
          </w:tcPr>
          <w:p w14:paraId="7624055D" w14:textId="553CD608" w:rsidR="00885E58" w:rsidRPr="00885E58" w:rsidRDefault="00885E58" w:rsidP="00885E58">
            <w:pPr>
              <w:jc w:val="center"/>
              <w:rPr>
                <w:rFonts w:ascii="宋体" w:eastAsia="宋体" w:hAnsi="宋体" w:hint="eastAsia"/>
              </w:rPr>
            </w:pPr>
            <w:r w:rsidRPr="00885E58">
              <w:rPr>
                <w:rFonts w:ascii="宋体" w:eastAsia="宋体" w:hAnsi="宋体" w:hint="eastAsia"/>
              </w:rPr>
              <w:t>4.582</w:t>
            </w:r>
          </w:p>
        </w:tc>
      </w:tr>
      <w:tr w:rsidR="00885E58" w14:paraId="1FF1BF9A" w14:textId="77777777" w:rsidTr="00885E58">
        <w:tc>
          <w:tcPr>
            <w:tcW w:w="1659" w:type="dxa"/>
            <w:vAlign w:val="center"/>
          </w:tcPr>
          <w:p w14:paraId="0948F1D5" w14:textId="50CF7950" w:rsidR="00885E58" w:rsidRPr="00885E58" w:rsidRDefault="00885E58" w:rsidP="00885E58">
            <w:pPr>
              <w:jc w:val="center"/>
              <w:rPr>
                <w:rFonts w:ascii="宋体" w:eastAsia="宋体" w:hAnsi="宋体" w:hint="eastAsia"/>
              </w:rPr>
            </w:pPr>
            <w:r w:rsidRPr="00885E58">
              <w:rPr>
                <w:rFonts w:ascii="宋体" w:eastAsia="宋体" w:hAnsi="宋体" w:hint="eastAsia"/>
              </w:rPr>
              <w:t>闷顶</w:t>
            </w:r>
          </w:p>
        </w:tc>
        <w:tc>
          <w:tcPr>
            <w:tcW w:w="1659" w:type="dxa"/>
            <w:vAlign w:val="center"/>
          </w:tcPr>
          <w:p w14:paraId="08FF6BA3" w14:textId="77777777" w:rsidR="00885E58" w:rsidRPr="00885E58" w:rsidRDefault="00885E58" w:rsidP="00885E58">
            <w:pPr>
              <w:jc w:val="center"/>
              <w:rPr>
                <w:rFonts w:ascii="宋体" w:eastAsia="宋体" w:hAnsi="宋体"/>
              </w:rPr>
            </w:pPr>
            <w:r w:rsidRPr="00885E58">
              <w:rPr>
                <w:rFonts w:ascii="宋体" w:eastAsia="宋体" w:hAnsi="宋体" w:hint="eastAsia"/>
              </w:rPr>
              <w:t>粘土瓦</w:t>
            </w:r>
          </w:p>
          <w:p w14:paraId="49D10EC0" w14:textId="77777777" w:rsidR="00885E58" w:rsidRPr="00885E58" w:rsidRDefault="00885E58" w:rsidP="00885E58">
            <w:pPr>
              <w:jc w:val="center"/>
              <w:rPr>
                <w:rFonts w:ascii="宋体" w:eastAsia="宋体" w:hAnsi="宋体"/>
              </w:rPr>
            </w:pPr>
            <w:r w:rsidRPr="00885E58">
              <w:rPr>
                <w:rFonts w:ascii="宋体" w:eastAsia="宋体" w:hAnsi="宋体" w:hint="eastAsia"/>
              </w:rPr>
              <w:t>草泥</w:t>
            </w:r>
          </w:p>
          <w:p w14:paraId="742FC0FA" w14:textId="77777777" w:rsidR="00885E58" w:rsidRPr="00885E58" w:rsidRDefault="00885E58" w:rsidP="00885E58">
            <w:pPr>
              <w:jc w:val="center"/>
              <w:rPr>
                <w:rFonts w:ascii="宋体" w:eastAsia="宋体" w:hAnsi="宋体"/>
              </w:rPr>
            </w:pPr>
            <w:r w:rsidRPr="00885E58">
              <w:rPr>
                <w:rFonts w:ascii="宋体" w:eastAsia="宋体" w:hAnsi="宋体" w:hint="eastAsia"/>
              </w:rPr>
              <w:t>油毡</w:t>
            </w:r>
          </w:p>
          <w:p w14:paraId="15C41E1D" w14:textId="77777777" w:rsidR="00885E58" w:rsidRPr="00885E58" w:rsidRDefault="00885E58" w:rsidP="00885E58">
            <w:pPr>
              <w:jc w:val="center"/>
              <w:rPr>
                <w:rFonts w:ascii="宋体" w:eastAsia="宋体" w:hAnsi="宋体"/>
              </w:rPr>
            </w:pPr>
            <w:r w:rsidRPr="00885E58">
              <w:rPr>
                <w:rFonts w:ascii="宋体" w:eastAsia="宋体" w:hAnsi="宋体" w:hint="eastAsia"/>
              </w:rPr>
              <w:t>木板</w:t>
            </w:r>
          </w:p>
          <w:p w14:paraId="37EEEC1E" w14:textId="77777777" w:rsidR="00885E58" w:rsidRPr="00885E58" w:rsidRDefault="00885E58" w:rsidP="00885E58">
            <w:pPr>
              <w:jc w:val="center"/>
              <w:rPr>
                <w:rFonts w:ascii="宋体" w:eastAsia="宋体" w:hAnsi="宋体"/>
              </w:rPr>
            </w:pPr>
            <w:r w:rsidRPr="00885E58">
              <w:rPr>
                <w:rFonts w:ascii="宋体" w:eastAsia="宋体" w:hAnsi="宋体" w:hint="eastAsia"/>
              </w:rPr>
              <w:t>空气层</w:t>
            </w:r>
          </w:p>
          <w:p w14:paraId="51E474A3" w14:textId="77777777" w:rsidR="00885E58" w:rsidRPr="00885E58" w:rsidRDefault="00885E58" w:rsidP="00885E58">
            <w:pPr>
              <w:jc w:val="center"/>
              <w:rPr>
                <w:rFonts w:ascii="宋体" w:eastAsia="宋体" w:hAnsi="宋体"/>
              </w:rPr>
            </w:pPr>
            <w:r w:rsidRPr="00885E58">
              <w:rPr>
                <w:rFonts w:ascii="宋体" w:eastAsia="宋体" w:hAnsi="宋体" w:hint="eastAsia"/>
              </w:rPr>
              <w:t>钢筋混凝土板</w:t>
            </w:r>
          </w:p>
          <w:p w14:paraId="4E722C14" w14:textId="445B7120" w:rsidR="00885E58" w:rsidRPr="00885E58" w:rsidRDefault="00885E58" w:rsidP="00885E58">
            <w:pPr>
              <w:jc w:val="center"/>
              <w:rPr>
                <w:rFonts w:ascii="宋体" w:eastAsia="宋体" w:hAnsi="宋体" w:hint="eastAsia"/>
              </w:rPr>
            </w:pPr>
            <w:r w:rsidRPr="00885E58">
              <w:rPr>
                <w:rFonts w:ascii="宋体" w:eastAsia="宋体" w:hAnsi="宋体" w:hint="eastAsia"/>
              </w:rPr>
              <w:t>水泥砂浆</w:t>
            </w:r>
          </w:p>
        </w:tc>
        <w:tc>
          <w:tcPr>
            <w:tcW w:w="1659" w:type="dxa"/>
            <w:vAlign w:val="center"/>
          </w:tcPr>
          <w:p w14:paraId="10D4C09A" w14:textId="77777777" w:rsidR="00885E58" w:rsidRPr="00885E58" w:rsidRDefault="00885E58" w:rsidP="00885E58">
            <w:pPr>
              <w:jc w:val="center"/>
              <w:rPr>
                <w:rFonts w:ascii="宋体" w:eastAsia="宋体" w:hAnsi="宋体"/>
              </w:rPr>
            </w:pPr>
            <w:r w:rsidRPr="00885E58">
              <w:rPr>
                <w:rFonts w:ascii="宋体" w:eastAsia="宋体" w:hAnsi="宋体" w:hint="eastAsia"/>
              </w:rPr>
              <w:t>20</w:t>
            </w:r>
          </w:p>
          <w:p w14:paraId="4CEDA099" w14:textId="77777777" w:rsidR="00885E58" w:rsidRPr="00885E58" w:rsidRDefault="00885E58" w:rsidP="00885E58">
            <w:pPr>
              <w:jc w:val="center"/>
              <w:rPr>
                <w:rFonts w:ascii="宋体" w:eastAsia="宋体" w:hAnsi="宋体"/>
              </w:rPr>
            </w:pPr>
            <w:r w:rsidRPr="00885E58">
              <w:rPr>
                <w:rFonts w:ascii="宋体" w:eastAsia="宋体" w:hAnsi="宋体" w:hint="eastAsia"/>
              </w:rPr>
              <w:t>50</w:t>
            </w:r>
          </w:p>
          <w:p w14:paraId="5336E074" w14:textId="77777777" w:rsidR="00885E58" w:rsidRPr="00885E58" w:rsidRDefault="00885E58" w:rsidP="00885E58">
            <w:pPr>
              <w:jc w:val="center"/>
              <w:rPr>
                <w:rFonts w:ascii="宋体" w:eastAsia="宋体" w:hAnsi="宋体"/>
              </w:rPr>
            </w:pPr>
            <w:r w:rsidRPr="00885E58">
              <w:rPr>
                <w:rFonts w:ascii="宋体" w:eastAsia="宋体" w:hAnsi="宋体" w:hint="eastAsia"/>
              </w:rPr>
              <w:t>10</w:t>
            </w:r>
          </w:p>
          <w:p w14:paraId="7656FDD9" w14:textId="77777777" w:rsidR="00885E58" w:rsidRPr="00885E58" w:rsidRDefault="00885E58" w:rsidP="00885E58">
            <w:pPr>
              <w:jc w:val="center"/>
              <w:rPr>
                <w:rFonts w:ascii="宋体" w:eastAsia="宋体" w:hAnsi="宋体"/>
              </w:rPr>
            </w:pPr>
            <w:r w:rsidRPr="00885E58">
              <w:rPr>
                <w:rFonts w:ascii="宋体" w:eastAsia="宋体" w:hAnsi="宋体" w:hint="eastAsia"/>
              </w:rPr>
              <w:t>20</w:t>
            </w:r>
          </w:p>
          <w:p w14:paraId="53019404" w14:textId="77777777" w:rsidR="00885E58" w:rsidRPr="00885E58" w:rsidRDefault="00885E58" w:rsidP="00885E58">
            <w:pPr>
              <w:jc w:val="center"/>
              <w:rPr>
                <w:rFonts w:ascii="宋体" w:eastAsia="宋体" w:hAnsi="宋体"/>
              </w:rPr>
            </w:pPr>
            <w:r w:rsidRPr="00885E58">
              <w:rPr>
                <w:rFonts w:ascii="宋体" w:eastAsia="宋体" w:hAnsi="宋体" w:hint="eastAsia"/>
              </w:rPr>
              <w:t>200</w:t>
            </w:r>
          </w:p>
          <w:p w14:paraId="41617003" w14:textId="77777777" w:rsidR="00885E58" w:rsidRPr="00885E58" w:rsidRDefault="00885E58" w:rsidP="00885E58">
            <w:pPr>
              <w:jc w:val="center"/>
              <w:rPr>
                <w:rFonts w:ascii="宋体" w:eastAsia="宋体" w:hAnsi="宋体"/>
              </w:rPr>
            </w:pPr>
            <w:r w:rsidRPr="00885E58">
              <w:rPr>
                <w:rFonts w:ascii="宋体" w:eastAsia="宋体" w:hAnsi="宋体" w:hint="eastAsia"/>
              </w:rPr>
              <w:t>100</w:t>
            </w:r>
          </w:p>
          <w:p w14:paraId="0D11E1D9" w14:textId="3FC58DE1" w:rsidR="00885E58" w:rsidRPr="00885E58" w:rsidRDefault="00885E58" w:rsidP="00885E58">
            <w:pPr>
              <w:jc w:val="center"/>
              <w:rPr>
                <w:rFonts w:ascii="宋体" w:eastAsia="宋体" w:hAnsi="宋体" w:hint="eastAsia"/>
              </w:rPr>
            </w:pPr>
            <w:r w:rsidRPr="00885E58">
              <w:rPr>
                <w:rFonts w:ascii="宋体" w:eastAsia="宋体" w:hAnsi="宋体" w:hint="eastAsia"/>
              </w:rPr>
              <w:t>10</w:t>
            </w:r>
          </w:p>
        </w:tc>
        <w:tc>
          <w:tcPr>
            <w:tcW w:w="1659" w:type="dxa"/>
            <w:vAlign w:val="center"/>
          </w:tcPr>
          <w:p w14:paraId="64D5A3C4" w14:textId="77777777" w:rsidR="00885E58" w:rsidRPr="00885E58" w:rsidRDefault="00885E58" w:rsidP="00885E58">
            <w:pPr>
              <w:jc w:val="center"/>
              <w:rPr>
                <w:rFonts w:ascii="宋体" w:eastAsia="宋体" w:hAnsi="宋体"/>
              </w:rPr>
            </w:pPr>
            <w:r w:rsidRPr="00885E58">
              <w:rPr>
                <w:rFonts w:ascii="宋体" w:eastAsia="宋体" w:hAnsi="宋体" w:hint="eastAsia"/>
              </w:rPr>
              <w:t>0.81</w:t>
            </w:r>
          </w:p>
          <w:p w14:paraId="72F891C2" w14:textId="77777777" w:rsidR="00885E58" w:rsidRPr="00885E58" w:rsidRDefault="00885E58" w:rsidP="00885E58">
            <w:pPr>
              <w:jc w:val="center"/>
              <w:rPr>
                <w:rFonts w:ascii="宋体" w:eastAsia="宋体" w:hAnsi="宋体"/>
              </w:rPr>
            </w:pPr>
            <w:r w:rsidRPr="00885E58">
              <w:rPr>
                <w:rFonts w:ascii="宋体" w:eastAsia="宋体" w:hAnsi="宋体" w:hint="eastAsia"/>
              </w:rPr>
              <w:t>0.35</w:t>
            </w:r>
          </w:p>
          <w:p w14:paraId="44FCAD79" w14:textId="77777777" w:rsidR="00885E58" w:rsidRPr="00885E58" w:rsidRDefault="00885E58" w:rsidP="00885E58">
            <w:pPr>
              <w:jc w:val="center"/>
              <w:rPr>
                <w:rFonts w:ascii="宋体" w:eastAsia="宋体" w:hAnsi="宋体"/>
              </w:rPr>
            </w:pPr>
            <w:r w:rsidRPr="00885E58">
              <w:rPr>
                <w:rFonts w:ascii="宋体" w:eastAsia="宋体" w:hAnsi="宋体" w:hint="eastAsia"/>
              </w:rPr>
              <w:t>0.17</w:t>
            </w:r>
          </w:p>
          <w:p w14:paraId="27D6C8BA" w14:textId="77777777" w:rsidR="00885E58" w:rsidRPr="00885E58" w:rsidRDefault="00885E58" w:rsidP="00885E58">
            <w:pPr>
              <w:jc w:val="center"/>
              <w:rPr>
                <w:rFonts w:ascii="宋体" w:eastAsia="宋体" w:hAnsi="宋体"/>
              </w:rPr>
            </w:pPr>
            <w:r w:rsidRPr="00885E58">
              <w:rPr>
                <w:rFonts w:ascii="宋体" w:eastAsia="宋体" w:hAnsi="宋体" w:hint="eastAsia"/>
              </w:rPr>
              <w:t>0.14</w:t>
            </w:r>
          </w:p>
          <w:p w14:paraId="14764DF4" w14:textId="77777777" w:rsidR="00885E58" w:rsidRPr="00885E58" w:rsidRDefault="00885E58" w:rsidP="00885E58">
            <w:pPr>
              <w:jc w:val="center"/>
              <w:rPr>
                <w:rFonts w:ascii="宋体" w:eastAsia="宋体" w:hAnsi="宋体"/>
              </w:rPr>
            </w:pPr>
            <w:r w:rsidRPr="00885E58">
              <w:rPr>
                <w:rFonts w:ascii="宋体" w:eastAsia="宋体" w:hAnsi="宋体" w:hint="eastAsia"/>
              </w:rPr>
              <w:t>0.333</w:t>
            </w:r>
          </w:p>
          <w:p w14:paraId="459C4B6B" w14:textId="77777777" w:rsidR="00885E58" w:rsidRPr="00885E58" w:rsidRDefault="00885E58" w:rsidP="00885E58">
            <w:pPr>
              <w:jc w:val="center"/>
              <w:rPr>
                <w:rFonts w:ascii="宋体" w:eastAsia="宋体" w:hAnsi="宋体"/>
              </w:rPr>
            </w:pPr>
            <w:r w:rsidRPr="00885E58">
              <w:rPr>
                <w:rFonts w:ascii="宋体" w:eastAsia="宋体" w:hAnsi="宋体" w:hint="eastAsia"/>
              </w:rPr>
              <w:t>1.74</w:t>
            </w:r>
          </w:p>
          <w:p w14:paraId="0211E880" w14:textId="18061653" w:rsidR="00885E58" w:rsidRPr="00885E58" w:rsidRDefault="00885E58" w:rsidP="00885E58">
            <w:pPr>
              <w:jc w:val="center"/>
              <w:rPr>
                <w:rFonts w:ascii="宋体" w:eastAsia="宋体" w:hAnsi="宋体" w:hint="eastAsia"/>
              </w:rPr>
            </w:pPr>
            <w:r w:rsidRPr="00885E58">
              <w:rPr>
                <w:rFonts w:ascii="宋体" w:eastAsia="宋体" w:hAnsi="宋体" w:hint="eastAsia"/>
              </w:rPr>
              <w:t>0.93</w:t>
            </w:r>
          </w:p>
        </w:tc>
        <w:tc>
          <w:tcPr>
            <w:tcW w:w="1660" w:type="dxa"/>
            <w:vAlign w:val="center"/>
          </w:tcPr>
          <w:p w14:paraId="04111F7D" w14:textId="3EC718CB" w:rsidR="00885E58" w:rsidRPr="00885E58" w:rsidRDefault="00885E58" w:rsidP="00885E58">
            <w:pPr>
              <w:jc w:val="center"/>
              <w:rPr>
                <w:rFonts w:ascii="宋体" w:eastAsia="宋体" w:hAnsi="宋体" w:hint="eastAsia"/>
              </w:rPr>
            </w:pPr>
            <w:r w:rsidRPr="00885E58">
              <w:rPr>
                <w:rFonts w:ascii="宋体" w:eastAsia="宋体" w:hAnsi="宋体" w:hint="eastAsia"/>
              </w:rPr>
              <w:t>1.126</w:t>
            </w:r>
          </w:p>
        </w:tc>
      </w:tr>
    </w:tbl>
    <w:p w14:paraId="60C12D33" w14:textId="77777777" w:rsidR="00885E58" w:rsidRDefault="00885E58"/>
    <w:p w14:paraId="44D6E3B4" w14:textId="77777777" w:rsidR="00885E58" w:rsidRPr="00885E58" w:rsidRDefault="00885E58" w:rsidP="00885E58">
      <w:r w:rsidRPr="00885E58">
        <w:rPr>
          <w:rFonts w:hint="eastAsia"/>
        </w:rPr>
        <w:t>1.4 既有农村住宅地面构造</w:t>
      </w:r>
    </w:p>
    <w:p w14:paraId="02EA3A20" w14:textId="77777777" w:rsidR="00885E58" w:rsidRPr="00885E58" w:rsidRDefault="00885E58" w:rsidP="00885E58">
      <w:pPr>
        <w:rPr>
          <w:rFonts w:hint="eastAsia"/>
        </w:rPr>
      </w:pPr>
      <w:r w:rsidRPr="00885E58">
        <w:rPr>
          <w:rFonts w:hint="eastAsia"/>
        </w:rPr>
        <w:t>济南和淄博地区既有农村住宅地面构造从下至上依次为地基、垫层、面层，很少设有保温层。建造较早的农村住宅垫层一般采用300mm以上的夯土，面层为生土或地砖；建造时期较晚的农村住宅，以水泥或瓷砖等做面层，垫层一般为约200mm混凝土。既有农村住宅地面构造方式见表3。</w:t>
      </w:r>
    </w:p>
    <w:p w14:paraId="14CFD8EB" w14:textId="201D0768" w:rsidR="00885E58" w:rsidRDefault="00885E58">
      <w:r w:rsidRPr="00885E58">
        <w:rPr>
          <w:rFonts w:hint="eastAsia"/>
          <w:b/>
          <w:bCs/>
        </w:rPr>
        <w:t>表3 既有农村住宅地面构造方式</w:t>
      </w:r>
    </w:p>
    <w:tbl>
      <w:tblPr>
        <w:tblStyle w:val="af2"/>
        <w:tblW w:w="0" w:type="auto"/>
        <w:tblLook w:val="04A0" w:firstRow="1" w:lastRow="0" w:firstColumn="1" w:lastColumn="0" w:noHBand="0" w:noVBand="1"/>
      </w:tblPr>
      <w:tblGrid>
        <w:gridCol w:w="1659"/>
        <w:gridCol w:w="1659"/>
        <w:gridCol w:w="1659"/>
        <w:gridCol w:w="1659"/>
        <w:gridCol w:w="1660"/>
      </w:tblGrid>
      <w:tr w:rsidR="00885E58" w14:paraId="1AAF831A" w14:textId="77777777" w:rsidTr="00885E58">
        <w:tc>
          <w:tcPr>
            <w:tcW w:w="1659" w:type="dxa"/>
            <w:vAlign w:val="center"/>
          </w:tcPr>
          <w:p w14:paraId="1838E026" w14:textId="25ABCC3D" w:rsidR="00885E58" w:rsidRPr="00885E58" w:rsidRDefault="00885E58" w:rsidP="00885E58">
            <w:pPr>
              <w:jc w:val="center"/>
              <w:rPr>
                <w:rFonts w:ascii="宋体" w:eastAsia="宋体" w:hAnsi="宋体" w:hint="eastAsia"/>
              </w:rPr>
            </w:pPr>
            <w:r w:rsidRPr="00885E58">
              <w:rPr>
                <w:rFonts w:ascii="宋体" w:eastAsia="宋体" w:hAnsi="宋体" w:hint="eastAsia"/>
              </w:rPr>
              <w:t>名称</w:t>
            </w:r>
          </w:p>
        </w:tc>
        <w:tc>
          <w:tcPr>
            <w:tcW w:w="1659" w:type="dxa"/>
            <w:vAlign w:val="center"/>
          </w:tcPr>
          <w:p w14:paraId="58FBC3C8" w14:textId="4AC71700" w:rsidR="00885E58" w:rsidRPr="00885E58" w:rsidRDefault="00885E58" w:rsidP="00885E58">
            <w:pPr>
              <w:jc w:val="center"/>
              <w:rPr>
                <w:rFonts w:ascii="宋体" w:eastAsia="宋体" w:hAnsi="宋体" w:hint="eastAsia"/>
              </w:rPr>
            </w:pPr>
            <w:r w:rsidRPr="00885E58">
              <w:rPr>
                <w:rFonts w:ascii="宋体" w:eastAsia="宋体" w:hAnsi="宋体" w:hint="eastAsia"/>
              </w:rPr>
              <w:t>构造</w:t>
            </w:r>
          </w:p>
        </w:tc>
        <w:tc>
          <w:tcPr>
            <w:tcW w:w="1659" w:type="dxa"/>
            <w:vAlign w:val="center"/>
          </w:tcPr>
          <w:p w14:paraId="4D92AF6A" w14:textId="52CA48D8" w:rsidR="00885E58" w:rsidRPr="00885E58" w:rsidRDefault="00885E58" w:rsidP="00885E58">
            <w:pPr>
              <w:jc w:val="center"/>
              <w:rPr>
                <w:rFonts w:ascii="宋体" w:eastAsia="宋体" w:hAnsi="宋体" w:hint="eastAsia"/>
              </w:rPr>
            </w:pPr>
            <w:r w:rsidRPr="00885E58">
              <w:rPr>
                <w:rFonts w:ascii="宋体" w:eastAsia="宋体" w:hAnsi="宋体" w:hint="eastAsia"/>
              </w:rPr>
              <w:t>厚度/mm</w:t>
            </w:r>
          </w:p>
        </w:tc>
        <w:tc>
          <w:tcPr>
            <w:tcW w:w="1659" w:type="dxa"/>
            <w:vAlign w:val="center"/>
          </w:tcPr>
          <w:p w14:paraId="0F605498" w14:textId="35596B40" w:rsidR="00885E58" w:rsidRPr="00885E58" w:rsidRDefault="00885E58" w:rsidP="00885E58">
            <w:pPr>
              <w:jc w:val="center"/>
              <w:rPr>
                <w:rFonts w:ascii="宋体" w:eastAsia="宋体" w:hAnsi="宋体" w:hint="eastAsia"/>
              </w:rPr>
            </w:pPr>
            <w:r w:rsidRPr="00885E58">
              <w:rPr>
                <w:rFonts w:ascii="宋体" w:eastAsia="宋体" w:hAnsi="宋体" w:hint="eastAsia"/>
              </w:rPr>
              <w:t>导热系数[W/(m·K)]</w:t>
            </w:r>
          </w:p>
        </w:tc>
        <w:tc>
          <w:tcPr>
            <w:tcW w:w="1660" w:type="dxa"/>
            <w:vAlign w:val="center"/>
          </w:tcPr>
          <w:p w14:paraId="7D9A11F3" w14:textId="1F2C8E81" w:rsidR="00885E58" w:rsidRPr="00885E58" w:rsidRDefault="00DF3282" w:rsidP="00885E58">
            <w:pPr>
              <w:jc w:val="center"/>
              <w:rPr>
                <w:rFonts w:ascii="宋体" w:eastAsia="宋体" w:hAnsi="宋体" w:hint="eastAsia"/>
              </w:rPr>
            </w:pPr>
            <w:r w:rsidRPr="00885E58">
              <w:rPr>
                <w:rFonts w:ascii="宋体" w:eastAsia="宋体" w:hAnsi="宋体" w:hint="eastAsia"/>
              </w:rPr>
              <w:t>传热系数[W/(m</w:t>
            </w:r>
            <w:r w:rsidRPr="00885E58">
              <w:rPr>
                <w:rFonts w:ascii="宋体" w:eastAsia="宋体" w:hAnsi="宋体" w:hint="eastAsia"/>
                <w:vertAlign w:val="superscript"/>
              </w:rPr>
              <w:t>2</w:t>
            </w:r>
            <w:r w:rsidRPr="00885E58">
              <w:rPr>
                <w:rFonts w:ascii="宋体" w:eastAsia="宋体" w:hAnsi="宋体" w:hint="eastAsia"/>
              </w:rPr>
              <w:t>·K)]</w:t>
            </w:r>
          </w:p>
        </w:tc>
      </w:tr>
      <w:tr w:rsidR="00885E58" w14:paraId="2B4DDC27" w14:textId="77777777" w:rsidTr="00885E58">
        <w:tc>
          <w:tcPr>
            <w:tcW w:w="1659" w:type="dxa"/>
            <w:vAlign w:val="center"/>
          </w:tcPr>
          <w:p w14:paraId="5A453E9B" w14:textId="47F59FFF" w:rsidR="00885E58" w:rsidRPr="00885E58" w:rsidRDefault="00885E58" w:rsidP="00885E58">
            <w:pPr>
              <w:jc w:val="center"/>
              <w:rPr>
                <w:rFonts w:ascii="宋体" w:eastAsia="宋体" w:hAnsi="宋体" w:hint="eastAsia"/>
              </w:rPr>
            </w:pPr>
            <w:r w:rsidRPr="00885E58">
              <w:rPr>
                <w:rFonts w:ascii="宋体" w:eastAsia="宋体" w:hAnsi="宋体" w:hint="eastAsia"/>
              </w:rPr>
              <w:t>地砖地面</w:t>
            </w:r>
          </w:p>
        </w:tc>
        <w:tc>
          <w:tcPr>
            <w:tcW w:w="1659" w:type="dxa"/>
            <w:vAlign w:val="center"/>
          </w:tcPr>
          <w:p w14:paraId="4CEB5D87" w14:textId="77777777" w:rsidR="00885E58" w:rsidRPr="00885E58" w:rsidRDefault="00885E58" w:rsidP="00885E58">
            <w:pPr>
              <w:jc w:val="center"/>
              <w:rPr>
                <w:rFonts w:ascii="宋体" w:eastAsia="宋体" w:hAnsi="宋体"/>
              </w:rPr>
            </w:pPr>
            <w:r w:rsidRPr="00885E58">
              <w:rPr>
                <w:rFonts w:ascii="宋体" w:eastAsia="宋体" w:hAnsi="宋体" w:hint="eastAsia"/>
              </w:rPr>
              <w:t>粘土地砖</w:t>
            </w:r>
          </w:p>
          <w:p w14:paraId="2D7FA90F" w14:textId="6174A39A" w:rsidR="00885E58" w:rsidRPr="00885E58" w:rsidRDefault="00885E58" w:rsidP="00885E58">
            <w:pPr>
              <w:jc w:val="center"/>
              <w:rPr>
                <w:rFonts w:ascii="宋体" w:eastAsia="宋体" w:hAnsi="宋体" w:hint="eastAsia"/>
              </w:rPr>
            </w:pPr>
            <w:r w:rsidRPr="00885E58">
              <w:rPr>
                <w:rFonts w:ascii="宋体" w:eastAsia="宋体" w:hAnsi="宋体" w:hint="eastAsia"/>
              </w:rPr>
              <w:t>夯实粘土</w:t>
            </w:r>
          </w:p>
        </w:tc>
        <w:tc>
          <w:tcPr>
            <w:tcW w:w="1659" w:type="dxa"/>
            <w:vAlign w:val="center"/>
          </w:tcPr>
          <w:p w14:paraId="066A2069" w14:textId="77777777" w:rsidR="00885E58" w:rsidRPr="00885E58" w:rsidRDefault="00885E58" w:rsidP="00885E58">
            <w:pPr>
              <w:jc w:val="center"/>
              <w:rPr>
                <w:rFonts w:ascii="宋体" w:eastAsia="宋体" w:hAnsi="宋体"/>
              </w:rPr>
            </w:pPr>
            <w:r w:rsidRPr="00885E58">
              <w:rPr>
                <w:rFonts w:ascii="宋体" w:eastAsia="宋体" w:hAnsi="宋体" w:hint="eastAsia"/>
              </w:rPr>
              <w:t>40</w:t>
            </w:r>
          </w:p>
          <w:p w14:paraId="15857BBE" w14:textId="14AE867D" w:rsidR="00885E58" w:rsidRPr="00885E58" w:rsidRDefault="00885E58" w:rsidP="00885E58">
            <w:pPr>
              <w:jc w:val="center"/>
              <w:rPr>
                <w:rFonts w:ascii="宋体" w:eastAsia="宋体" w:hAnsi="宋体" w:hint="eastAsia"/>
              </w:rPr>
            </w:pPr>
            <w:r w:rsidRPr="00885E58">
              <w:rPr>
                <w:rFonts w:ascii="宋体" w:eastAsia="宋体" w:hAnsi="宋体" w:hint="eastAsia"/>
              </w:rPr>
              <w:t>300</w:t>
            </w:r>
          </w:p>
        </w:tc>
        <w:tc>
          <w:tcPr>
            <w:tcW w:w="1659" w:type="dxa"/>
            <w:vAlign w:val="center"/>
          </w:tcPr>
          <w:p w14:paraId="70AFDB6F" w14:textId="77777777" w:rsidR="00885E58" w:rsidRPr="00885E58" w:rsidRDefault="00885E58" w:rsidP="00885E58">
            <w:pPr>
              <w:jc w:val="center"/>
              <w:rPr>
                <w:rFonts w:ascii="宋体" w:eastAsia="宋体" w:hAnsi="宋体"/>
              </w:rPr>
            </w:pPr>
            <w:r w:rsidRPr="00885E58">
              <w:rPr>
                <w:rFonts w:ascii="宋体" w:eastAsia="宋体" w:hAnsi="宋体" w:hint="eastAsia"/>
              </w:rPr>
              <w:t>0.81</w:t>
            </w:r>
          </w:p>
          <w:p w14:paraId="3CE8F2F4" w14:textId="15459717" w:rsidR="00885E58" w:rsidRPr="00885E58" w:rsidRDefault="00885E58" w:rsidP="00885E58">
            <w:pPr>
              <w:jc w:val="center"/>
              <w:rPr>
                <w:rFonts w:ascii="宋体" w:eastAsia="宋体" w:hAnsi="宋体" w:hint="eastAsia"/>
              </w:rPr>
            </w:pPr>
            <w:r w:rsidRPr="00885E58">
              <w:rPr>
                <w:rFonts w:ascii="宋体" w:eastAsia="宋体" w:hAnsi="宋体" w:hint="eastAsia"/>
              </w:rPr>
              <w:t>1.16</w:t>
            </w:r>
          </w:p>
        </w:tc>
        <w:tc>
          <w:tcPr>
            <w:tcW w:w="1660" w:type="dxa"/>
            <w:vAlign w:val="center"/>
          </w:tcPr>
          <w:p w14:paraId="4FBD46B1" w14:textId="7C069C23" w:rsidR="00885E58" w:rsidRPr="00885E58" w:rsidRDefault="00885E58" w:rsidP="00885E58">
            <w:pPr>
              <w:jc w:val="center"/>
              <w:rPr>
                <w:rFonts w:ascii="宋体" w:eastAsia="宋体" w:hAnsi="宋体" w:hint="eastAsia"/>
              </w:rPr>
            </w:pPr>
            <w:r w:rsidRPr="00885E58">
              <w:rPr>
                <w:rFonts w:ascii="宋体" w:eastAsia="宋体" w:hAnsi="宋体" w:hint="eastAsia"/>
              </w:rPr>
              <w:t>0.458</w:t>
            </w:r>
          </w:p>
        </w:tc>
      </w:tr>
      <w:tr w:rsidR="00885E58" w14:paraId="4ECB8663" w14:textId="77777777" w:rsidTr="00885E58">
        <w:tc>
          <w:tcPr>
            <w:tcW w:w="1659" w:type="dxa"/>
            <w:vAlign w:val="center"/>
          </w:tcPr>
          <w:p w14:paraId="65039490" w14:textId="65C1D73E" w:rsidR="00885E58" w:rsidRPr="00885E58" w:rsidRDefault="00885E58" w:rsidP="00885E58">
            <w:pPr>
              <w:jc w:val="center"/>
              <w:rPr>
                <w:rFonts w:ascii="宋体" w:eastAsia="宋体" w:hAnsi="宋体" w:hint="eastAsia"/>
              </w:rPr>
            </w:pPr>
            <w:r w:rsidRPr="00885E58">
              <w:rPr>
                <w:rFonts w:ascii="宋体" w:eastAsia="宋体" w:hAnsi="宋体" w:hint="eastAsia"/>
              </w:rPr>
              <w:t>水泥地面</w:t>
            </w:r>
          </w:p>
        </w:tc>
        <w:tc>
          <w:tcPr>
            <w:tcW w:w="1659" w:type="dxa"/>
            <w:vAlign w:val="center"/>
          </w:tcPr>
          <w:p w14:paraId="4B2C50C7" w14:textId="77777777" w:rsidR="00885E58" w:rsidRPr="00885E58" w:rsidRDefault="00885E58" w:rsidP="00885E58">
            <w:pPr>
              <w:jc w:val="center"/>
              <w:rPr>
                <w:rFonts w:ascii="宋体" w:eastAsia="宋体" w:hAnsi="宋体"/>
              </w:rPr>
            </w:pPr>
            <w:r w:rsidRPr="00885E58">
              <w:rPr>
                <w:rFonts w:ascii="宋体" w:eastAsia="宋体" w:hAnsi="宋体" w:hint="eastAsia"/>
              </w:rPr>
              <w:t>水泥砂浆</w:t>
            </w:r>
          </w:p>
          <w:p w14:paraId="556754B1" w14:textId="2A920A0F" w:rsidR="00885E58" w:rsidRPr="00885E58" w:rsidRDefault="00885E58" w:rsidP="00885E58">
            <w:pPr>
              <w:jc w:val="center"/>
              <w:rPr>
                <w:rFonts w:ascii="宋体" w:eastAsia="宋体" w:hAnsi="宋体" w:hint="eastAsia"/>
              </w:rPr>
            </w:pPr>
            <w:r w:rsidRPr="00885E58">
              <w:rPr>
                <w:rFonts w:ascii="宋体" w:eastAsia="宋体" w:hAnsi="宋体" w:hint="eastAsia"/>
              </w:rPr>
              <w:t>碎石混凝土</w:t>
            </w:r>
          </w:p>
        </w:tc>
        <w:tc>
          <w:tcPr>
            <w:tcW w:w="1659" w:type="dxa"/>
            <w:vAlign w:val="center"/>
          </w:tcPr>
          <w:p w14:paraId="126411FC" w14:textId="77777777" w:rsidR="00885E58" w:rsidRPr="00885E58" w:rsidRDefault="00885E58" w:rsidP="00885E58">
            <w:pPr>
              <w:jc w:val="center"/>
              <w:rPr>
                <w:rFonts w:ascii="宋体" w:eastAsia="宋体" w:hAnsi="宋体"/>
              </w:rPr>
            </w:pPr>
            <w:r w:rsidRPr="00885E58">
              <w:rPr>
                <w:rFonts w:ascii="宋体" w:eastAsia="宋体" w:hAnsi="宋体" w:hint="eastAsia"/>
              </w:rPr>
              <w:t>20</w:t>
            </w:r>
          </w:p>
          <w:p w14:paraId="7828F838" w14:textId="4E9ED1C6" w:rsidR="00885E58" w:rsidRPr="00885E58" w:rsidRDefault="00885E58" w:rsidP="00885E58">
            <w:pPr>
              <w:jc w:val="center"/>
              <w:rPr>
                <w:rFonts w:ascii="宋体" w:eastAsia="宋体" w:hAnsi="宋体" w:hint="eastAsia"/>
              </w:rPr>
            </w:pPr>
            <w:r w:rsidRPr="00885E58">
              <w:rPr>
                <w:rFonts w:ascii="宋体" w:eastAsia="宋体" w:hAnsi="宋体" w:hint="eastAsia"/>
              </w:rPr>
              <w:t>200</w:t>
            </w:r>
          </w:p>
        </w:tc>
        <w:tc>
          <w:tcPr>
            <w:tcW w:w="1659" w:type="dxa"/>
            <w:vAlign w:val="center"/>
          </w:tcPr>
          <w:p w14:paraId="6501D1FA" w14:textId="77777777" w:rsidR="00885E58" w:rsidRPr="00885E58" w:rsidRDefault="00885E58" w:rsidP="00885E58">
            <w:pPr>
              <w:jc w:val="center"/>
              <w:rPr>
                <w:rFonts w:ascii="宋体" w:eastAsia="宋体" w:hAnsi="宋体"/>
              </w:rPr>
            </w:pPr>
            <w:r w:rsidRPr="00885E58">
              <w:rPr>
                <w:rFonts w:ascii="宋体" w:eastAsia="宋体" w:hAnsi="宋体" w:hint="eastAsia"/>
              </w:rPr>
              <w:t>0.93</w:t>
            </w:r>
          </w:p>
          <w:p w14:paraId="56C76817" w14:textId="3F16ED60" w:rsidR="00885E58" w:rsidRPr="00885E58" w:rsidRDefault="00885E58" w:rsidP="00885E58">
            <w:pPr>
              <w:jc w:val="center"/>
              <w:rPr>
                <w:rFonts w:ascii="宋体" w:eastAsia="宋体" w:hAnsi="宋体" w:hint="eastAsia"/>
              </w:rPr>
            </w:pPr>
            <w:r w:rsidRPr="00885E58">
              <w:rPr>
                <w:rFonts w:ascii="宋体" w:eastAsia="宋体" w:hAnsi="宋体" w:hint="eastAsia"/>
              </w:rPr>
              <w:t>0.87</w:t>
            </w:r>
          </w:p>
        </w:tc>
        <w:tc>
          <w:tcPr>
            <w:tcW w:w="1660" w:type="dxa"/>
            <w:vAlign w:val="center"/>
          </w:tcPr>
          <w:p w14:paraId="3AF11BFD" w14:textId="239B8011" w:rsidR="00885E58" w:rsidRPr="00885E58" w:rsidRDefault="00885E58" w:rsidP="00885E58">
            <w:pPr>
              <w:jc w:val="center"/>
              <w:rPr>
                <w:rFonts w:ascii="宋体" w:eastAsia="宋体" w:hAnsi="宋体" w:hint="eastAsia"/>
              </w:rPr>
            </w:pPr>
            <w:r w:rsidRPr="00885E58">
              <w:rPr>
                <w:rFonts w:ascii="宋体" w:eastAsia="宋体" w:hAnsi="宋体" w:hint="eastAsia"/>
              </w:rPr>
              <w:t>0.41</w:t>
            </w:r>
          </w:p>
        </w:tc>
      </w:tr>
    </w:tbl>
    <w:p w14:paraId="6BCEBC03" w14:textId="77777777" w:rsidR="00885E58" w:rsidRDefault="00885E58"/>
    <w:p w14:paraId="4C6B68B2" w14:textId="77777777" w:rsidR="00885E58" w:rsidRPr="00885E58" w:rsidRDefault="00885E58" w:rsidP="00885E58">
      <w:r w:rsidRPr="00885E58">
        <w:rPr>
          <w:rFonts w:hint="eastAsia"/>
          <w:b/>
          <w:bCs/>
        </w:rPr>
        <w:t>2 既有农村住宅能耗分析</w:t>
      </w:r>
    </w:p>
    <w:p w14:paraId="4F9C5300" w14:textId="77777777" w:rsidR="00885E58" w:rsidRPr="00885E58" w:rsidRDefault="00885E58" w:rsidP="00885E58">
      <w:pPr>
        <w:rPr>
          <w:rFonts w:hint="eastAsia"/>
        </w:rPr>
      </w:pPr>
      <w:r w:rsidRPr="00885E58">
        <w:rPr>
          <w:rFonts w:hint="eastAsia"/>
        </w:rPr>
        <w:t>2.1 既有农村住宅非透光围护结构热工性能分析</w:t>
      </w:r>
    </w:p>
    <w:p w14:paraId="3B28F4C7" w14:textId="77777777" w:rsidR="00885E58" w:rsidRPr="00885E58" w:rsidRDefault="00885E58" w:rsidP="00885E58">
      <w:pPr>
        <w:rPr>
          <w:rFonts w:hint="eastAsia"/>
        </w:rPr>
      </w:pPr>
      <w:r w:rsidRPr="00885E58">
        <w:rPr>
          <w:rFonts w:hint="eastAsia"/>
        </w:rPr>
        <w:t>2.1.1 热工性能分析依据</w:t>
      </w:r>
    </w:p>
    <w:p w14:paraId="2D433E9A" w14:textId="77777777" w:rsidR="00885E58" w:rsidRPr="00885E58" w:rsidRDefault="00885E58" w:rsidP="00885E58">
      <w:pPr>
        <w:rPr>
          <w:rFonts w:hint="eastAsia"/>
        </w:rPr>
      </w:pPr>
      <w:r w:rsidRPr="00885E58">
        <w:rPr>
          <w:rFonts w:hint="eastAsia"/>
        </w:rPr>
        <w:t>济南、淄博地区属于我国建筑热工设计分区的寒冷（B）区，对照GB/T50824—2013《农村居住建筑节能设计标准》（以下简称“农村标准”）和JGJ26—2018《严寒和寒冷</w:t>
      </w:r>
      <w:r w:rsidRPr="00885E58">
        <w:rPr>
          <w:rFonts w:hint="eastAsia"/>
        </w:rPr>
        <w:lastRenderedPageBreak/>
        <w:t>地区居住建筑节能设计标准》（以下简称“城市标准”），将非透光围护结构热工参数标准限值作为分析依据。</w:t>
      </w:r>
    </w:p>
    <w:p w14:paraId="07C5584A" w14:textId="77777777" w:rsidR="00885E58" w:rsidRPr="00885E58" w:rsidRDefault="00885E58" w:rsidP="00885E58">
      <w:pPr>
        <w:rPr>
          <w:rFonts w:hint="eastAsia"/>
        </w:rPr>
      </w:pPr>
      <w:r w:rsidRPr="00885E58">
        <w:rPr>
          <w:rFonts w:hint="eastAsia"/>
        </w:rPr>
        <w:t>2.1.2 热工性能参数对比分析</w:t>
      </w:r>
    </w:p>
    <w:p w14:paraId="38D8C728" w14:textId="77777777" w:rsidR="00885E58" w:rsidRPr="00885E58" w:rsidRDefault="00885E58" w:rsidP="00885E58">
      <w:pPr>
        <w:rPr>
          <w:rFonts w:hint="eastAsia"/>
        </w:rPr>
      </w:pPr>
      <w:r w:rsidRPr="00885E58">
        <w:rPr>
          <w:rFonts w:hint="eastAsia"/>
        </w:rPr>
        <w:t>非透光围护结构热工性能参数的对比如图2所示，具体结果见表4。“传热系数或热阻的对比率”为传热系数或热阻的实际值与标准限值的差值与标准限值的百分比。从表4中可知，济南、淄博地区既有农村住宅的常见非透光围护结构热工性能参数均不满足“农村标准”及“城市标准”的限值要求，但也有一定的可借鉴之处。</w:t>
      </w:r>
    </w:p>
    <w:p w14:paraId="7BC759FB" w14:textId="727D24AC" w:rsidR="00885E58" w:rsidRDefault="00885E58" w:rsidP="00885E58">
      <w:pPr>
        <w:jc w:val="center"/>
      </w:pPr>
      <w:r>
        <w:rPr>
          <w:rFonts w:hint="eastAsia"/>
          <w:noProof/>
        </w:rPr>
        <w:drawing>
          <wp:inline distT="0" distB="0" distL="0" distR="0" wp14:anchorId="4C66C7ED" wp14:editId="32480A2C">
            <wp:extent cx="5138737" cy="3542563"/>
            <wp:effectExtent l="0" t="0" r="5080" b="1270"/>
            <wp:docPr id="3063301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8050" cy="3548983"/>
                    </a:xfrm>
                    <a:prstGeom prst="rect">
                      <a:avLst/>
                    </a:prstGeom>
                    <a:noFill/>
                  </pic:spPr>
                </pic:pic>
              </a:graphicData>
            </a:graphic>
          </wp:inline>
        </w:drawing>
      </w:r>
    </w:p>
    <w:p w14:paraId="60A269F7" w14:textId="77777777" w:rsidR="00885E58" w:rsidRPr="00885E58" w:rsidRDefault="00885E58" w:rsidP="00885E58">
      <w:r w:rsidRPr="00885E58">
        <w:rPr>
          <w:rFonts w:hint="eastAsia"/>
          <w:b/>
          <w:bCs/>
        </w:rPr>
        <w:t>图2 既有农村住宅外墙及屋顶的传热系数对比率雷达示意</w:t>
      </w:r>
    </w:p>
    <w:p w14:paraId="731FA0E4" w14:textId="55787141" w:rsidR="00885E58" w:rsidRDefault="00885E58">
      <w:pPr>
        <w:rPr>
          <w:rFonts w:hint="eastAsia"/>
        </w:rPr>
      </w:pPr>
      <w:r w:rsidRPr="00885E58">
        <w:rPr>
          <w:rFonts w:hint="eastAsia"/>
          <w:b/>
          <w:bCs/>
        </w:rPr>
        <w:t>表4 既有农村住宅非透光围护结构的热工参数对比</w:t>
      </w:r>
    </w:p>
    <w:tbl>
      <w:tblPr>
        <w:tblStyle w:val="af2"/>
        <w:tblW w:w="0" w:type="auto"/>
        <w:tblLayout w:type="fixed"/>
        <w:tblLook w:val="04A0" w:firstRow="1" w:lastRow="0" w:firstColumn="1" w:lastColumn="0" w:noHBand="0" w:noVBand="1"/>
      </w:tblPr>
      <w:tblGrid>
        <w:gridCol w:w="1555"/>
        <w:gridCol w:w="708"/>
        <w:gridCol w:w="709"/>
        <w:gridCol w:w="709"/>
        <w:gridCol w:w="992"/>
        <w:gridCol w:w="709"/>
        <w:gridCol w:w="684"/>
        <w:gridCol w:w="592"/>
        <w:gridCol w:w="957"/>
        <w:gridCol w:w="681"/>
      </w:tblGrid>
      <w:tr w:rsidR="00501A34" w14:paraId="74A80EA6" w14:textId="71810C2C" w:rsidTr="00501A34">
        <w:tc>
          <w:tcPr>
            <w:tcW w:w="1555" w:type="dxa"/>
            <w:vMerge w:val="restart"/>
            <w:vAlign w:val="center"/>
          </w:tcPr>
          <w:p w14:paraId="25CF5F59" w14:textId="22D59BEC" w:rsidR="00DF3282" w:rsidRPr="00501A34" w:rsidRDefault="00DF3282" w:rsidP="00501A34">
            <w:pPr>
              <w:jc w:val="center"/>
              <w:rPr>
                <w:rFonts w:ascii="宋体" w:eastAsia="宋体" w:hAnsi="宋体" w:hint="eastAsia"/>
              </w:rPr>
            </w:pPr>
            <w:r w:rsidRPr="00501A34">
              <w:rPr>
                <w:rFonts w:ascii="宋体" w:eastAsia="宋体" w:hAnsi="宋体" w:hint="eastAsia"/>
              </w:rPr>
              <w:t>围护结构热工参数</w:t>
            </w:r>
          </w:p>
        </w:tc>
        <w:tc>
          <w:tcPr>
            <w:tcW w:w="2126" w:type="dxa"/>
            <w:gridSpan w:val="3"/>
            <w:vAlign w:val="center"/>
          </w:tcPr>
          <w:p w14:paraId="4433EBF4" w14:textId="5191DC78" w:rsidR="00DF3282" w:rsidRPr="00501A34" w:rsidRDefault="00DF3282" w:rsidP="00501A34">
            <w:pPr>
              <w:jc w:val="center"/>
              <w:rPr>
                <w:rFonts w:ascii="宋体" w:eastAsia="宋体" w:hAnsi="宋体" w:hint="eastAsia"/>
              </w:rPr>
            </w:pPr>
            <w:r w:rsidRPr="00501A34">
              <w:rPr>
                <w:rFonts w:ascii="宋体" w:eastAsia="宋体" w:hAnsi="宋体" w:hint="eastAsia"/>
              </w:rPr>
              <w:t>外墙</w:t>
            </w:r>
            <w:r w:rsidRPr="00501A34">
              <w:rPr>
                <w:rFonts w:ascii="宋体" w:eastAsia="宋体" w:hAnsi="宋体" w:hint="eastAsia"/>
              </w:rPr>
              <w:t>传热系数</w:t>
            </w:r>
            <w:r w:rsidRPr="00501A34">
              <w:rPr>
                <w:rFonts w:ascii="宋体" w:eastAsia="宋体" w:hAnsi="宋体" w:hint="eastAsia"/>
              </w:rPr>
              <w:t xml:space="preserve">/ </w:t>
            </w:r>
            <w:r w:rsidRPr="00501A34">
              <w:rPr>
                <w:rFonts w:ascii="宋体" w:eastAsia="宋体" w:hAnsi="宋体" w:hint="eastAsia"/>
              </w:rPr>
              <w:t>[W/(m</w:t>
            </w:r>
            <w:r w:rsidRPr="00501A34">
              <w:rPr>
                <w:rFonts w:ascii="宋体" w:eastAsia="宋体" w:hAnsi="宋体" w:hint="eastAsia"/>
                <w:vertAlign w:val="superscript"/>
              </w:rPr>
              <w:t>2</w:t>
            </w:r>
            <w:r w:rsidRPr="00501A34">
              <w:rPr>
                <w:rFonts w:ascii="宋体" w:eastAsia="宋体" w:hAnsi="宋体" w:hint="eastAsia"/>
              </w:rPr>
              <w:t>·K)]</w:t>
            </w:r>
          </w:p>
        </w:tc>
        <w:tc>
          <w:tcPr>
            <w:tcW w:w="2977" w:type="dxa"/>
            <w:gridSpan w:val="4"/>
            <w:vAlign w:val="center"/>
          </w:tcPr>
          <w:p w14:paraId="333B1E1F" w14:textId="45893E46" w:rsidR="00DF3282" w:rsidRPr="00501A34" w:rsidRDefault="00DF3282" w:rsidP="00501A34">
            <w:pPr>
              <w:jc w:val="center"/>
              <w:rPr>
                <w:rFonts w:ascii="宋体" w:eastAsia="宋体" w:hAnsi="宋体" w:hint="eastAsia"/>
              </w:rPr>
            </w:pPr>
            <w:r w:rsidRPr="00501A34">
              <w:rPr>
                <w:rFonts w:ascii="宋体" w:eastAsia="宋体" w:hAnsi="宋体" w:hint="eastAsia"/>
              </w:rPr>
              <w:t>屋顶</w:t>
            </w:r>
            <w:r w:rsidRPr="00501A34">
              <w:rPr>
                <w:rFonts w:ascii="宋体" w:eastAsia="宋体" w:hAnsi="宋体" w:hint="eastAsia"/>
              </w:rPr>
              <w:t>传热系数/ [W/(m</w:t>
            </w:r>
            <w:r w:rsidRPr="00501A34">
              <w:rPr>
                <w:rFonts w:ascii="宋体" w:eastAsia="宋体" w:hAnsi="宋体" w:hint="eastAsia"/>
                <w:vertAlign w:val="superscript"/>
              </w:rPr>
              <w:t>2</w:t>
            </w:r>
            <w:r w:rsidRPr="00501A34">
              <w:rPr>
                <w:rFonts w:ascii="宋体" w:eastAsia="宋体" w:hAnsi="宋体" w:hint="eastAsia"/>
              </w:rPr>
              <w:t>·K)]</w:t>
            </w:r>
          </w:p>
        </w:tc>
        <w:tc>
          <w:tcPr>
            <w:tcW w:w="1638" w:type="dxa"/>
            <w:gridSpan w:val="2"/>
            <w:vAlign w:val="center"/>
          </w:tcPr>
          <w:p w14:paraId="7EBCE3B3" w14:textId="75B6866B" w:rsidR="00DF3282" w:rsidRPr="00501A34" w:rsidRDefault="00DF3282" w:rsidP="00501A34">
            <w:pPr>
              <w:jc w:val="center"/>
              <w:rPr>
                <w:rFonts w:ascii="宋体" w:eastAsia="宋体" w:hAnsi="宋体" w:hint="eastAsia"/>
              </w:rPr>
            </w:pPr>
            <w:r w:rsidRPr="00501A34">
              <w:rPr>
                <w:rFonts w:ascii="宋体" w:eastAsia="宋体" w:hAnsi="宋体" w:hint="eastAsia"/>
              </w:rPr>
              <w:t xml:space="preserve">周边地面热阻/ </w:t>
            </w:r>
            <w:r w:rsidRPr="00501A34">
              <w:rPr>
                <w:rFonts w:ascii="宋体" w:eastAsia="宋体" w:hAnsi="宋体" w:hint="eastAsia"/>
              </w:rPr>
              <w:t>[(m</w:t>
            </w:r>
            <w:r w:rsidRPr="00501A34">
              <w:rPr>
                <w:rFonts w:ascii="宋体" w:eastAsia="宋体" w:hAnsi="宋体" w:hint="eastAsia"/>
                <w:vertAlign w:val="superscript"/>
              </w:rPr>
              <w:t>2</w:t>
            </w:r>
            <w:r w:rsidRPr="00501A34">
              <w:rPr>
                <w:rFonts w:ascii="宋体" w:eastAsia="宋体" w:hAnsi="宋体" w:hint="eastAsia"/>
              </w:rPr>
              <w:t>·K)</w:t>
            </w:r>
            <w:r w:rsidRPr="00501A34">
              <w:rPr>
                <w:rFonts w:ascii="宋体" w:eastAsia="宋体" w:hAnsi="宋体" w:hint="eastAsia"/>
              </w:rPr>
              <w:t>/W</w:t>
            </w:r>
            <w:r w:rsidRPr="00501A34">
              <w:rPr>
                <w:rFonts w:ascii="宋体" w:eastAsia="宋体" w:hAnsi="宋体" w:hint="eastAsia"/>
              </w:rPr>
              <w:t>]</w:t>
            </w:r>
          </w:p>
        </w:tc>
      </w:tr>
      <w:tr w:rsidR="00501A34" w14:paraId="51F3F3DD" w14:textId="2F7843A3" w:rsidTr="00501A34">
        <w:tc>
          <w:tcPr>
            <w:tcW w:w="1555" w:type="dxa"/>
            <w:vMerge/>
            <w:vAlign w:val="center"/>
          </w:tcPr>
          <w:p w14:paraId="62E77432" w14:textId="77777777" w:rsidR="00DF3282" w:rsidRPr="00501A34" w:rsidRDefault="00DF3282" w:rsidP="00501A34">
            <w:pPr>
              <w:jc w:val="center"/>
              <w:rPr>
                <w:rFonts w:ascii="宋体" w:eastAsia="宋体" w:hAnsi="宋体" w:hint="eastAsia"/>
              </w:rPr>
            </w:pPr>
          </w:p>
        </w:tc>
        <w:tc>
          <w:tcPr>
            <w:tcW w:w="708" w:type="dxa"/>
            <w:vAlign w:val="center"/>
          </w:tcPr>
          <w:p w14:paraId="64617D94" w14:textId="5FFD3F9E" w:rsidR="00DF3282" w:rsidRPr="00501A34" w:rsidRDefault="00DF3282" w:rsidP="00501A34">
            <w:pPr>
              <w:jc w:val="center"/>
              <w:rPr>
                <w:rFonts w:ascii="宋体" w:eastAsia="宋体" w:hAnsi="宋体" w:hint="eastAsia"/>
              </w:rPr>
            </w:pPr>
            <w:r w:rsidRPr="00501A34">
              <w:rPr>
                <w:rFonts w:ascii="宋体" w:eastAsia="宋体" w:hAnsi="宋体" w:hint="eastAsia"/>
              </w:rPr>
              <w:t>粘土砖墙</w:t>
            </w:r>
          </w:p>
        </w:tc>
        <w:tc>
          <w:tcPr>
            <w:tcW w:w="709" w:type="dxa"/>
            <w:vAlign w:val="center"/>
          </w:tcPr>
          <w:p w14:paraId="0B1B7853" w14:textId="4C841BC8" w:rsidR="00DF3282" w:rsidRPr="00501A34" w:rsidRDefault="00DF3282" w:rsidP="00501A34">
            <w:pPr>
              <w:jc w:val="center"/>
              <w:rPr>
                <w:rFonts w:ascii="宋体" w:eastAsia="宋体" w:hAnsi="宋体" w:hint="eastAsia"/>
              </w:rPr>
            </w:pPr>
            <w:r w:rsidRPr="00501A34">
              <w:rPr>
                <w:rFonts w:ascii="宋体" w:eastAsia="宋体" w:hAnsi="宋体" w:hint="eastAsia"/>
              </w:rPr>
              <w:t>土坯墙</w:t>
            </w:r>
          </w:p>
        </w:tc>
        <w:tc>
          <w:tcPr>
            <w:tcW w:w="709" w:type="dxa"/>
            <w:vAlign w:val="center"/>
          </w:tcPr>
          <w:p w14:paraId="37E3CEA9" w14:textId="05E1785F" w:rsidR="00DF3282" w:rsidRPr="00501A34" w:rsidRDefault="00DF3282" w:rsidP="00501A34">
            <w:pPr>
              <w:jc w:val="center"/>
              <w:rPr>
                <w:rFonts w:ascii="宋体" w:eastAsia="宋体" w:hAnsi="宋体" w:hint="eastAsia"/>
              </w:rPr>
            </w:pPr>
            <w:r w:rsidRPr="00501A34">
              <w:rPr>
                <w:rFonts w:ascii="宋体" w:eastAsia="宋体" w:hAnsi="宋体" w:hint="eastAsia"/>
              </w:rPr>
              <w:t>石墙</w:t>
            </w:r>
          </w:p>
        </w:tc>
        <w:tc>
          <w:tcPr>
            <w:tcW w:w="992" w:type="dxa"/>
            <w:vAlign w:val="center"/>
          </w:tcPr>
          <w:p w14:paraId="397C0050" w14:textId="3AE6ECEE" w:rsidR="00DF3282" w:rsidRPr="00501A34" w:rsidRDefault="00DF3282" w:rsidP="00501A34">
            <w:pPr>
              <w:jc w:val="center"/>
              <w:rPr>
                <w:rFonts w:ascii="宋体" w:eastAsia="宋体" w:hAnsi="宋体" w:hint="eastAsia"/>
              </w:rPr>
            </w:pPr>
            <w:r w:rsidRPr="00501A34">
              <w:rPr>
                <w:rFonts w:ascii="宋体" w:eastAsia="宋体" w:hAnsi="宋体" w:hint="eastAsia"/>
              </w:rPr>
              <w:t>瓦屋面坡顶</w:t>
            </w:r>
          </w:p>
        </w:tc>
        <w:tc>
          <w:tcPr>
            <w:tcW w:w="709" w:type="dxa"/>
            <w:vAlign w:val="center"/>
          </w:tcPr>
          <w:p w14:paraId="6524CB83" w14:textId="63353894" w:rsidR="00DF3282" w:rsidRPr="00501A34" w:rsidRDefault="00DF3282" w:rsidP="00501A34">
            <w:pPr>
              <w:jc w:val="center"/>
              <w:rPr>
                <w:rFonts w:ascii="宋体" w:eastAsia="宋体" w:hAnsi="宋体" w:hint="eastAsia"/>
              </w:rPr>
            </w:pPr>
            <w:r w:rsidRPr="00501A34">
              <w:rPr>
                <w:rFonts w:ascii="宋体" w:eastAsia="宋体" w:hAnsi="宋体" w:hint="eastAsia"/>
              </w:rPr>
              <w:t>稻草坡顶</w:t>
            </w:r>
          </w:p>
        </w:tc>
        <w:tc>
          <w:tcPr>
            <w:tcW w:w="684" w:type="dxa"/>
            <w:vAlign w:val="center"/>
          </w:tcPr>
          <w:p w14:paraId="4FA0413F" w14:textId="68B9F711" w:rsidR="00DF3282" w:rsidRPr="00501A34" w:rsidRDefault="00DF3282" w:rsidP="00501A34">
            <w:pPr>
              <w:jc w:val="center"/>
              <w:rPr>
                <w:rFonts w:ascii="宋体" w:eastAsia="宋体" w:hAnsi="宋体" w:hint="eastAsia"/>
              </w:rPr>
            </w:pPr>
            <w:r w:rsidRPr="00501A34">
              <w:rPr>
                <w:rFonts w:ascii="宋体" w:eastAsia="宋体" w:hAnsi="宋体" w:hint="eastAsia"/>
              </w:rPr>
              <w:t>钢混坡顶</w:t>
            </w:r>
          </w:p>
        </w:tc>
        <w:tc>
          <w:tcPr>
            <w:tcW w:w="592" w:type="dxa"/>
            <w:vAlign w:val="center"/>
          </w:tcPr>
          <w:p w14:paraId="4B015AAB" w14:textId="1A9FE338" w:rsidR="00DF3282" w:rsidRPr="00501A34" w:rsidRDefault="00DF3282" w:rsidP="00501A34">
            <w:pPr>
              <w:jc w:val="center"/>
              <w:rPr>
                <w:rFonts w:ascii="宋体" w:eastAsia="宋体" w:hAnsi="宋体" w:hint="eastAsia"/>
              </w:rPr>
            </w:pPr>
            <w:r w:rsidRPr="00501A34">
              <w:rPr>
                <w:rFonts w:ascii="宋体" w:eastAsia="宋体" w:hAnsi="宋体" w:hint="eastAsia"/>
              </w:rPr>
              <w:t>闷顶</w:t>
            </w:r>
          </w:p>
        </w:tc>
        <w:tc>
          <w:tcPr>
            <w:tcW w:w="957" w:type="dxa"/>
            <w:vAlign w:val="center"/>
          </w:tcPr>
          <w:p w14:paraId="3DDC079F" w14:textId="0805FD81" w:rsidR="00DF3282" w:rsidRPr="00501A34" w:rsidRDefault="00DF3282" w:rsidP="00501A34">
            <w:pPr>
              <w:jc w:val="center"/>
              <w:rPr>
                <w:rFonts w:ascii="宋体" w:eastAsia="宋体" w:hAnsi="宋体" w:hint="eastAsia"/>
              </w:rPr>
            </w:pPr>
            <w:r w:rsidRPr="00501A34">
              <w:rPr>
                <w:rFonts w:ascii="宋体" w:eastAsia="宋体" w:hAnsi="宋体" w:hint="eastAsia"/>
              </w:rPr>
              <w:t>地砖地面</w:t>
            </w:r>
          </w:p>
        </w:tc>
        <w:tc>
          <w:tcPr>
            <w:tcW w:w="681" w:type="dxa"/>
            <w:vAlign w:val="center"/>
          </w:tcPr>
          <w:p w14:paraId="33C79690" w14:textId="7AF6BAA3" w:rsidR="00DF3282" w:rsidRPr="00501A34" w:rsidRDefault="00DF3282" w:rsidP="00501A34">
            <w:pPr>
              <w:jc w:val="center"/>
              <w:rPr>
                <w:rFonts w:ascii="宋体" w:eastAsia="宋体" w:hAnsi="宋体" w:hint="eastAsia"/>
              </w:rPr>
            </w:pPr>
            <w:r w:rsidRPr="00501A34">
              <w:rPr>
                <w:rFonts w:ascii="宋体" w:eastAsia="宋体" w:hAnsi="宋体" w:hint="eastAsia"/>
              </w:rPr>
              <w:t>水泥地面</w:t>
            </w:r>
          </w:p>
        </w:tc>
      </w:tr>
      <w:tr w:rsidR="00501A34" w14:paraId="69098329" w14:textId="7048ED98" w:rsidTr="00501A34">
        <w:tc>
          <w:tcPr>
            <w:tcW w:w="1555" w:type="dxa"/>
            <w:vAlign w:val="center"/>
          </w:tcPr>
          <w:p w14:paraId="3ACDD833" w14:textId="48E374D5" w:rsidR="00DF3282" w:rsidRPr="00501A34" w:rsidRDefault="00DF3282" w:rsidP="00501A34">
            <w:pPr>
              <w:jc w:val="center"/>
              <w:rPr>
                <w:rFonts w:ascii="宋体" w:eastAsia="宋体" w:hAnsi="宋体" w:hint="eastAsia"/>
              </w:rPr>
            </w:pPr>
            <w:r w:rsidRPr="00501A34">
              <w:rPr>
                <w:rFonts w:ascii="宋体" w:eastAsia="宋体" w:hAnsi="宋体" w:hint="eastAsia"/>
              </w:rPr>
              <w:t>传热系数或热阻</w:t>
            </w:r>
          </w:p>
        </w:tc>
        <w:tc>
          <w:tcPr>
            <w:tcW w:w="708" w:type="dxa"/>
            <w:vAlign w:val="center"/>
          </w:tcPr>
          <w:p w14:paraId="05EBFC11" w14:textId="4008F761" w:rsidR="00DF3282" w:rsidRPr="00501A34" w:rsidRDefault="00DF3282" w:rsidP="00501A34">
            <w:pPr>
              <w:jc w:val="center"/>
              <w:rPr>
                <w:rFonts w:ascii="宋体" w:eastAsia="宋体" w:hAnsi="宋体" w:hint="eastAsia"/>
              </w:rPr>
            </w:pPr>
            <w:r w:rsidRPr="00501A34">
              <w:rPr>
                <w:rFonts w:ascii="宋体" w:eastAsia="宋体" w:hAnsi="宋体" w:hint="eastAsia"/>
              </w:rPr>
              <w:t>2.131</w:t>
            </w:r>
          </w:p>
        </w:tc>
        <w:tc>
          <w:tcPr>
            <w:tcW w:w="709" w:type="dxa"/>
            <w:vAlign w:val="center"/>
          </w:tcPr>
          <w:p w14:paraId="4931BBFE" w14:textId="589E3541" w:rsidR="00DF3282" w:rsidRPr="00501A34" w:rsidRDefault="00DF3282" w:rsidP="00501A34">
            <w:pPr>
              <w:jc w:val="center"/>
              <w:rPr>
                <w:rFonts w:ascii="宋体" w:eastAsia="宋体" w:hAnsi="宋体" w:hint="eastAsia"/>
              </w:rPr>
            </w:pPr>
            <w:r w:rsidRPr="00501A34">
              <w:rPr>
                <w:rFonts w:ascii="宋体" w:eastAsia="宋体" w:hAnsi="宋体" w:hint="eastAsia"/>
              </w:rPr>
              <w:t>1.71</w:t>
            </w:r>
          </w:p>
        </w:tc>
        <w:tc>
          <w:tcPr>
            <w:tcW w:w="709" w:type="dxa"/>
            <w:vAlign w:val="center"/>
          </w:tcPr>
          <w:p w14:paraId="1405D25F" w14:textId="549EFCBE" w:rsidR="00DF3282" w:rsidRPr="00501A34" w:rsidRDefault="00DF3282" w:rsidP="00501A34">
            <w:pPr>
              <w:jc w:val="center"/>
              <w:rPr>
                <w:rFonts w:ascii="宋体" w:eastAsia="宋体" w:hAnsi="宋体" w:hint="eastAsia"/>
              </w:rPr>
            </w:pPr>
            <w:r w:rsidRPr="00501A34">
              <w:rPr>
                <w:rFonts w:ascii="宋体" w:eastAsia="宋体" w:hAnsi="宋体" w:hint="eastAsia"/>
              </w:rPr>
              <w:t>4.14</w:t>
            </w:r>
          </w:p>
        </w:tc>
        <w:tc>
          <w:tcPr>
            <w:tcW w:w="992" w:type="dxa"/>
            <w:vAlign w:val="center"/>
          </w:tcPr>
          <w:p w14:paraId="3E644AD9" w14:textId="1C0AAA3D" w:rsidR="00DF3282" w:rsidRPr="00501A34" w:rsidRDefault="00DF3282" w:rsidP="00501A34">
            <w:pPr>
              <w:jc w:val="center"/>
              <w:rPr>
                <w:rFonts w:ascii="宋体" w:eastAsia="宋体" w:hAnsi="宋体" w:hint="eastAsia"/>
              </w:rPr>
            </w:pPr>
            <w:r w:rsidRPr="00501A34">
              <w:rPr>
                <w:rFonts w:ascii="宋体" w:eastAsia="宋体" w:hAnsi="宋体" w:hint="eastAsia"/>
              </w:rPr>
              <w:t>1.926</w:t>
            </w:r>
          </w:p>
        </w:tc>
        <w:tc>
          <w:tcPr>
            <w:tcW w:w="709" w:type="dxa"/>
            <w:vAlign w:val="center"/>
          </w:tcPr>
          <w:p w14:paraId="2898337C" w14:textId="4ACD5D45" w:rsidR="00DF3282" w:rsidRPr="00501A34" w:rsidRDefault="00DF3282" w:rsidP="00501A34">
            <w:pPr>
              <w:jc w:val="center"/>
              <w:rPr>
                <w:rFonts w:ascii="宋体" w:eastAsia="宋体" w:hAnsi="宋体" w:hint="eastAsia"/>
              </w:rPr>
            </w:pPr>
            <w:r w:rsidRPr="00501A34">
              <w:rPr>
                <w:rFonts w:ascii="宋体" w:eastAsia="宋体" w:hAnsi="宋体" w:hint="eastAsia"/>
              </w:rPr>
              <w:t>0.626</w:t>
            </w:r>
          </w:p>
        </w:tc>
        <w:tc>
          <w:tcPr>
            <w:tcW w:w="684" w:type="dxa"/>
            <w:vAlign w:val="center"/>
          </w:tcPr>
          <w:p w14:paraId="71FBEEEA" w14:textId="4424182D" w:rsidR="00DF3282" w:rsidRPr="00501A34" w:rsidRDefault="00DF3282" w:rsidP="00501A34">
            <w:pPr>
              <w:jc w:val="center"/>
              <w:rPr>
                <w:rFonts w:ascii="宋体" w:eastAsia="宋体" w:hAnsi="宋体" w:hint="eastAsia"/>
              </w:rPr>
            </w:pPr>
            <w:r w:rsidRPr="00501A34">
              <w:rPr>
                <w:rFonts w:ascii="宋体" w:eastAsia="宋体" w:hAnsi="宋体" w:hint="eastAsia"/>
              </w:rPr>
              <w:t>4.582</w:t>
            </w:r>
          </w:p>
        </w:tc>
        <w:tc>
          <w:tcPr>
            <w:tcW w:w="592" w:type="dxa"/>
            <w:vAlign w:val="center"/>
          </w:tcPr>
          <w:p w14:paraId="52DB74C0" w14:textId="7E3BAB4B" w:rsidR="00DF3282" w:rsidRPr="00501A34" w:rsidRDefault="00DF3282" w:rsidP="00501A34">
            <w:pPr>
              <w:jc w:val="center"/>
              <w:rPr>
                <w:rFonts w:ascii="宋体" w:eastAsia="宋体" w:hAnsi="宋体" w:hint="eastAsia"/>
              </w:rPr>
            </w:pPr>
            <w:r w:rsidRPr="00501A34">
              <w:rPr>
                <w:rFonts w:ascii="宋体" w:eastAsia="宋体" w:hAnsi="宋体" w:hint="eastAsia"/>
              </w:rPr>
              <w:t>1.148</w:t>
            </w:r>
          </w:p>
        </w:tc>
        <w:tc>
          <w:tcPr>
            <w:tcW w:w="957" w:type="dxa"/>
            <w:vAlign w:val="center"/>
          </w:tcPr>
          <w:p w14:paraId="4C2EA831" w14:textId="706114FF" w:rsidR="00DF3282" w:rsidRPr="00501A34" w:rsidRDefault="00DF3282" w:rsidP="00501A34">
            <w:pPr>
              <w:jc w:val="center"/>
              <w:rPr>
                <w:rFonts w:ascii="宋体" w:eastAsia="宋体" w:hAnsi="宋体" w:hint="eastAsia"/>
              </w:rPr>
            </w:pPr>
            <w:r w:rsidRPr="00501A34">
              <w:rPr>
                <w:rFonts w:ascii="宋体" w:eastAsia="宋体" w:hAnsi="宋体" w:hint="eastAsia"/>
              </w:rPr>
              <w:t>0.458</w:t>
            </w:r>
          </w:p>
        </w:tc>
        <w:tc>
          <w:tcPr>
            <w:tcW w:w="681" w:type="dxa"/>
            <w:vAlign w:val="center"/>
          </w:tcPr>
          <w:p w14:paraId="38CFD93B" w14:textId="29C6D15E" w:rsidR="00DF3282" w:rsidRPr="00501A34" w:rsidRDefault="00DF3282" w:rsidP="00501A34">
            <w:pPr>
              <w:jc w:val="center"/>
              <w:rPr>
                <w:rFonts w:ascii="宋体" w:eastAsia="宋体" w:hAnsi="宋体" w:hint="eastAsia"/>
              </w:rPr>
            </w:pPr>
            <w:r w:rsidRPr="00501A34">
              <w:rPr>
                <w:rFonts w:ascii="宋体" w:eastAsia="宋体" w:hAnsi="宋体" w:hint="eastAsia"/>
              </w:rPr>
              <w:t>0.41</w:t>
            </w:r>
          </w:p>
        </w:tc>
      </w:tr>
      <w:tr w:rsidR="00DF3282" w14:paraId="5B539A98" w14:textId="77777777" w:rsidTr="00501A34">
        <w:tc>
          <w:tcPr>
            <w:tcW w:w="1555" w:type="dxa"/>
            <w:vAlign w:val="center"/>
          </w:tcPr>
          <w:p w14:paraId="53CE0F10" w14:textId="4A5BB0B4" w:rsidR="00DF3282" w:rsidRPr="00501A34" w:rsidRDefault="00DF3282" w:rsidP="00501A34">
            <w:pPr>
              <w:jc w:val="center"/>
              <w:rPr>
                <w:rFonts w:ascii="宋体" w:eastAsia="宋体" w:hAnsi="宋体" w:hint="eastAsia"/>
              </w:rPr>
            </w:pPr>
            <w:r w:rsidRPr="00501A34">
              <w:rPr>
                <w:rFonts w:ascii="宋体" w:eastAsia="宋体" w:hAnsi="宋体" w:hint="eastAsia"/>
              </w:rPr>
              <w:t>农村标准限值</w:t>
            </w:r>
          </w:p>
        </w:tc>
        <w:tc>
          <w:tcPr>
            <w:tcW w:w="2126" w:type="dxa"/>
            <w:gridSpan w:val="3"/>
            <w:vAlign w:val="center"/>
          </w:tcPr>
          <w:p w14:paraId="55A01BC5" w14:textId="41C978D6" w:rsidR="00DF3282" w:rsidRPr="00501A34" w:rsidRDefault="00DF3282" w:rsidP="00501A34">
            <w:pPr>
              <w:jc w:val="center"/>
              <w:rPr>
                <w:rFonts w:ascii="宋体" w:eastAsia="宋体" w:hAnsi="宋体" w:hint="eastAsia"/>
              </w:rPr>
            </w:pPr>
            <w:r w:rsidRPr="00501A34">
              <w:rPr>
                <w:rFonts w:ascii="宋体" w:eastAsia="宋体" w:hAnsi="宋体" w:hint="eastAsia"/>
              </w:rPr>
              <w:t>&lt;=0.65</w:t>
            </w:r>
          </w:p>
        </w:tc>
        <w:tc>
          <w:tcPr>
            <w:tcW w:w="2977" w:type="dxa"/>
            <w:gridSpan w:val="4"/>
            <w:vAlign w:val="center"/>
          </w:tcPr>
          <w:p w14:paraId="07821105" w14:textId="1301250C" w:rsidR="00DF3282" w:rsidRPr="00501A34" w:rsidRDefault="00DF3282" w:rsidP="00501A34">
            <w:pPr>
              <w:jc w:val="center"/>
              <w:rPr>
                <w:rFonts w:ascii="宋体" w:eastAsia="宋体" w:hAnsi="宋体" w:hint="eastAsia"/>
              </w:rPr>
            </w:pPr>
            <w:r w:rsidRPr="00501A34">
              <w:rPr>
                <w:rFonts w:ascii="宋体" w:eastAsia="宋体" w:hAnsi="宋体" w:hint="eastAsia"/>
              </w:rPr>
              <w:t>&lt;=0.5</w:t>
            </w:r>
          </w:p>
        </w:tc>
        <w:tc>
          <w:tcPr>
            <w:tcW w:w="1638" w:type="dxa"/>
            <w:gridSpan w:val="2"/>
            <w:vAlign w:val="center"/>
          </w:tcPr>
          <w:p w14:paraId="06468B1D" w14:textId="64B5D596" w:rsidR="00DF3282" w:rsidRPr="00501A34" w:rsidRDefault="00DF3282" w:rsidP="00501A34">
            <w:pPr>
              <w:jc w:val="center"/>
              <w:rPr>
                <w:rFonts w:ascii="宋体" w:eastAsia="宋体" w:hAnsi="宋体" w:hint="eastAsia"/>
              </w:rPr>
            </w:pPr>
            <w:r w:rsidRPr="00501A34">
              <w:rPr>
                <w:rFonts w:ascii="宋体" w:eastAsia="宋体" w:hAnsi="宋体" w:hint="eastAsia"/>
              </w:rPr>
              <w:t>无</w:t>
            </w:r>
          </w:p>
        </w:tc>
      </w:tr>
      <w:tr w:rsidR="00501A34" w14:paraId="3A5B913A" w14:textId="18CD6D66" w:rsidTr="00501A34">
        <w:tc>
          <w:tcPr>
            <w:tcW w:w="1555" w:type="dxa"/>
            <w:vAlign w:val="center"/>
          </w:tcPr>
          <w:p w14:paraId="2CF9BB59" w14:textId="5363EF28" w:rsidR="00DF3282" w:rsidRPr="00501A34" w:rsidRDefault="00DF3282" w:rsidP="00501A34">
            <w:pPr>
              <w:jc w:val="center"/>
              <w:rPr>
                <w:rFonts w:ascii="宋体" w:eastAsia="宋体" w:hAnsi="宋体" w:hint="eastAsia"/>
              </w:rPr>
            </w:pPr>
            <w:r w:rsidRPr="00501A34">
              <w:rPr>
                <w:rFonts w:ascii="宋体" w:eastAsia="宋体" w:hAnsi="宋体" w:hint="eastAsia"/>
              </w:rPr>
              <w:t>是否满足</w:t>
            </w:r>
          </w:p>
        </w:tc>
        <w:tc>
          <w:tcPr>
            <w:tcW w:w="708" w:type="dxa"/>
            <w:vAlign w:val="center"/>
          </w:tcPr>
          <w:p w14:paraId="03951E0D" w14:textId="336CF91F"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0AAE8E9A" w14:textId="0C044B33"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65A14E0F" w14:textId="6A4A8FBA"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992" w:type="dxa"/>
            <w:vAlign w:val="center"/>
          </w:tcPr>
          <w:p w14:paraId="783C846A" w14:textId="6436CB7E"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44B0D716" w14:textId="24706B11"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684" w:type="dxa"/>
            <w:vAlign w:val="center"/>
          </w:tcPr>
          <w:p w14:paraId="4F383524" w14:textId="436240C0"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592" w:type="dxa"/>
            <w:vAlign w:val="center"/>
          </w:tcPr>
          <w:p w14:paraId="4641445B" w14:textId="74FB6C02"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957" w:type="dxa"/>
            <w:vAlign w:val="center"/>
          </w:tcPr>
          <w:p w14:paraId="0DBB3F9D" w14:textId="6C6B82B5" w:rsidR="00DF3282" w:rsidRPr="00501A34" w:rsidRDefault="00DF3282" w:rsidP="00501A34">
            <w:pPr>
              <w:jc w:val="center"/>
              <w:rPr>
                <w:rFonts w:ascii="宋体" w:eastAsia="宋体" w:hAnsi="宋体" w:hint="eastAsia"/>
              </w:rPr>
            </w:pPr>
            <w:r w:rsidRPr="00501A34">
              <w:rPr>
                <w:rFonts w:ascii="宋体" w:eastAsia="宋体" w:hAnsi="宋体" w:hint="eastAsia"/>
              </w:rPr>
              <w:t>-</w:t>
            </w:r>
          </w:p>
        </w:tc>
        <w:tc>
          <w:tcPr>
            <w:tcW w:w="681" w:type="dxa"/>
            <w:vAlign w:val="center"/>
          </w:tcPr>
          <w:p w14:paraId="1BEAA80A" w14:textId="73824EDD" w:rsidR="00DF3282" w:rsidRPr="00501A34" w:rsidRDefault="00DF3282" w:rsidP="00501A34">
            <w:pPr>
              <w:jc w:val="center"/>
              <w:rPr>
                <w:rFonts w:ascii="宋体" w:eastAsia="宋体" w:hAnsi="宋体" w:hint="eastAsia"/>
              </w:rPr>
            </w:pPr>
            <w:r w:rsidRPr="00501A34">
              <w:rPr>
                <w:rFonts w:ascii="宋体" w:eastAsia="宋体" w:hAnsi="宋体" w:hint="eastAsia"/>
              </w:rPr>
              <w:t>-</w:t>
            </w:r>
          </w:p>
        </w:tc>
      </w:tr>
      <w:tr w:rsidR="00501A34" w14:paraId="3F0ADA97" w14:textId="143D5423" w:rsidTr="00501A34">
        <w:tc>
          <w:tcPr>
            <w:tcW w:w="1555" w:type="dxa"/>
            <w:vAlign w:val="center"/>
          </w:tcPr>
          <w:p w14:paraId="65DF2E2B" w14:textId="7C2A9FE4" w:rsidR="00DF3282" w:rsidRPr="00501A34" w:rsidRDefault="00DF3282" w:rsidP="00501A34">
            <w:pPr>
              <w:jc w:val="center"/>
              <w:rPr>
                <w:rFonts w:ascii="宋体" w:eastAsia="宋体" w:hAnsi="宋体" w:hint="eastAsia"/>
              </w:rPr>
            </w:pPr>
            <w:r w:rsidRPr="00501A34">
              <w:rPr>
                <w:rFonts w:ascii="宋体" w:eastAsia="宋体" w:hAnsi="宋体" w:hint="eastAsia"/>
              </w:rPr>
              <w:t>传热系数或热阻的对比率%</w:t>
            </w:r>
          </w:p>
        </w:tc>
        <w:tc>
          <w:tcPr>
            <w:tcW w:w="708" w:type="dxa"/>
            <w:vAlign w:val="center"/>
          </w:tcPr>
          <w:p w14:paraId="3DFB0821" w14:textId="0F6DA23E" w:rsidR="00DF3282" w:rsidRPr="00501A34" w:rsidRDefault="00DF3282" w:rsidP="00501A34">
            <w:pPr>
              <w:jc w:val="center"/>
              <w:rPr>
                <w:rFonts w:ascii="宋体" w:eastAsia="宋体" w:hAnsi="宋体" w:hint="eastAsia"/>
              </w:rPr>
            </w:pPr>
            <w:r w:rsidRPr="00501A34">
              <w:rPr>
                <w:rFonts w:ascii="宋体" w:eastAsia="宋体" w:hAnsi="宋体" w:hint="eastAsia"/>
              </w:rPr>
              <w:t>227.8</w:t>
            </w:r>
          </w:p>
        </w:tc>
        <w:tc>
          <w:tcPr>
            <w:tcW w:w="709" w:type="dxa"/>
            <w:vAlign w:val="center"/>
          </w:tcPr>
          <w:p w14:paraId="6273B207" w14:textId="740BD078" w:rsidR="00DF3282" w:rsidRPr="00501A34" w:rsidRDefault="00DF3282" w:rsidP="00501A34">
            <w:pPr>
              <w:jc w:val="center"/>
              <w:rPr>
                <w:rFonts w:ascii="宋体" w:eastAsia="宋体" w:hAnsi="宋体" w:hint="eastAsia"/>
              </w:rPr>
            </w:pPr>
            <w:r w:rsidRPr="00501A34">
              <w:rPr>
                <w:rFonts w:ascii="宋体" w:eastAsia="宋体" w:hAnsi="宋体" w:hint="eastAsia"/>
              </w:rPr>
              <w:t>163.1</w:t>
            </w:r>
          </w:p>
        </w:tc>
        <w:tc>
          <w:tcPr>
            <w:tcW w:w="709" w:type="dxa"/>
            <w:vAlign w:val="center"/>
          </w:tcPr>
          <w:p w14:paraId="0B81A0CB" w14:textId="13C65665" w:rsidR="00DF3282" w:rsidRPr="00501A34" w:rsidRDefault="00DF3282" w:rsidP="00501A34">
            <w:pPr>
              <w:jc w:val="center"/>
              <w:rPr>
                <w:rFonts w:ascii="宋体" w:eastAsia="宋体" w:hAnsi="宋体" w:hint="eastAsia"/>
              </w:rPr>
            </w:pPr>
            <w:r w:rsidRPr="00501A34">
              <w:rPr>
                <w:rFonts w:ascii="宋体" w:eastAsia="宋体" w:hAnsi="宋体" w:hint="eastAsia"/>
              </w:rPr>
              <w:t>536.9</w:t>
            </w:r>
          </w:p>
        </w:tc>
        <w:tc>
          <w:tcPr>
            <w:tcW w:w="992" w:type="dxa"/>
            <w:vAlign w:val="center"/>
          </w:tcPr>
          <w:p w14:paraId="070254F4" w14:textId="6584170A" w:rsidR="00DF3282" w:rsidRPr="00501A34" w:rsidRDefault="00DF3282" w:rsidP="00501A34">
            <w:pPr>
              <w:jc w:val="center"/>
              <w:rPr>
                <w:rFonts w:ascii="宋体" w:eastAsia="宋体" w:hAnsi="宋体" w:hint="eastAsia"/>
              </w:rPr>
            </w:pPr>
            <w:r w:rsidRPr="00501A34">
              <w:rPr>
                <w:rFonts w:ascii="宋体" w:eastAsia="宋体" w:hAnsi="宋体" w:hint="eastAsia"/>
              </w:rPr>
              <w:t>285.2</w:t>
            </w:r>
          </w:p>
        </w:tc>
        <w:tc>
          <w:tcPr>
            <w:tcW w:w="709" w:type="dxa"/>
            <w:vAlign w:val="center"/>
          </w:tcPr>
          <w:p w14:paraId="7F81D9DF" w14:textId="6E133A92" w:rsidR="00DF3282" w:rsidRPr="00501A34" w:rsidRDefault="00DF3282" w:rsidP="00501A34">
            <w:pPr>
              <w:jc w:val="center"/>
              <w:rPr>
                <w:rFonts w:ascii="宋体" w:eastAsia="宋体" w:hAnsi="宋体" w:hint="eastAsia"/>
              </w:rPr>
            </w:pPr>
            <w:r w:rsidRPr="00501A34">
              <w:rPr>
                <w:rFonts w:ascii="宋体" w:eastAsia="宋体" w:hAnsi="宋体" w:hint="eastAsia"/>
              </w:rPr>
              <w:t>24.6</w:t>
            </w:r>
          </w:p>
        </w:tc>
        <w:tc>
          <w:tcPr>
            <w:tcW w:w="684" w:type="dxa"/>
            <w:vAlign w:val="center"/>
          </w:tcPr>
          <w:p w14:paraId="339039EC" w14:textId="49BD1836" w:rsidR="00DF3282" w:rsidRPr="00501A34" w:rsidRDefault="00DF3282" w:rsidP="00501A34">
            <w:pPr>
              <w:jc w:val="center"/>
              <w:rPr>
                <w:rFonts w:ascii="宋体" w:eastAsia="宋体" w:hAnsi="宋体" w:hint="eastAsia"/>
              </w:rPr>
            </w:pPr>
            <w:r w:rsidRPr="00501A34">
              <w:rPr>
                <w:rFonts w:ascii="宋体" w:eastAsia="宋体" w:hAnsi="宋体" w:hint="eastAsia"/>
              </w:rPr>
              <w:t>816.4</w:t>
            </w:r>
          </w:p>
        </w:tc>
        <w:tc>
          <w:tcPr>
            <w:tcW w:w="592" w:type="dxa"/>
            <w:vAlign w:val="center"/>
          </w:tcPr>
          <w:p w14:paraId="74E28DA8" w14:textId="3896E3D2" w:rsidR="00DF3282" w:rsidRPr="00501A34" w:rsidRDefault="00DF3282" w:rsidP="00501A34">
            <w:pPr>
              <w:jc w:val="center"/>
              <w:rPr>
                <w:rFonts w:ascii="宋体" w:eastAsia="宋体" w:hAnsi="宋体" w:hint="eastAsia"/>
              </w:rPr>
            </w:pPr>
            <w:r w:rsidRPr="00501A34">
              <w:rPr>
                <w:rFonts w:ascii="宋体" w:eastAsia="宋体" w:hAnsi="宋体" w:hint="eastAsia"/>
              </w:rPr>
              <w:t>129.6</w:t>
            </w:r>
          </w:p>
        </w:tc>
        <w:tc>
          <w:tcPr>
            <w:tcW w:w="957" w:type="dxa"/>
            <w:vAlign w:val="center"/>
          </w:tcPr>
          <w:p w14:paraId="5D9E0592" w14:textId="0FAEBF17" w:rsidR="00DF3282" w:rsidRPr="00501A34" w:rsidRDefault="00DF3282" w:rsidP="00501A34">
            <w:pPr>
              <w:jc w:val="center"/>
              <w:rPr>
                <w:rFonts w:ascii="宋体" w:eastAsia="宋体" w:hAnsi="宋体" w:hint="eastAsia"/>
              </w:rPr>
            </w:pPr>
            <w:r w:rsidRPr="00501A34">
              <w:rPr>
                <w:rFonts w:ascii="宋体" w:eastAsia="宋体" w:hAnsi="宋体" w:hint="eastAsia"/>
              </w:rPr>
              <w:t>-</w:t>
            </w:r>
          </w:p>
        </w:tc>
        <w:tc>
          <w:tcPr>
            <w:tcW w:w="681" w:type="dxa"/>
            <w:vAlign w:val="center"/>
          </w:tcPr>
          <w:p w14:paraId="0FD187A7" w14:textId="3DE599FE" w:rsidR="00DF3282" w:rsidRPr="00501A34" w:rsidRDefault="00DF3282" w:rsidP="00501A34">
            <w:pPr>
              <w:jc w:val="center"/>
              <w:rPr>
                <w:rFonts w:ascii="宋体" w:eastAsia="宋体" w:hAnsi="宋体" w:hint="eastAsia"/>
              </w:rPr>
            </w:pPr>
            <w:r w:rsidRPr="00501A34">
              <w:rPr>
                <w:rFonts w:ascii="宋体" w:eastAsia="宋体" w:hAnsi="宋体" w:hint="eastAsia"/>
              </w:rPr>
              <w:t>-</w:t>
            </w:r>
          </w:p>
        </w:tc>
      </w:tr>
      <w:tr w:rsidR="00DF3282" w14:paraId="008C0545" w14:textId="744DC956" w:rsidTr="00501A34">
        <w:tc>
          <w:tcPr>
            <w:tcW w:w="1555" w:type="dxa"/>
            <w:vAlign w:val="center"/>
          </w:tcPr>
          <w:p w14:paraId="1E70B41D" w14:textId="02EDA0BF" w:rsidR="00DF3282" w:rsidRPr="00501A34" w:rsidRDefault="00DF3282" w:rsidP="00501A34">
            <w:pPr>
              <w:jc w:val="center"/>
              <w:rPr>
                <w:rFonts w:ascii="宋体" w:eastAsia="宋体" w:hAnsi="宋体" w:hint="eastAsia"/>
              </w:rPr>
            </w:pPr>
            <w:r w:rsidRPr="00501A34">
              <w:rPr>
                <w:rFonts w:ascii="宋体" w:eastAsia="宋体" w:hAnsi="宋体" w:hint="eastAsia"/>
              </w:rPr>
              <w:t>城市标准限值</w:t>
            </w:r>
          </w:p>
        </w:tc>
        <w:tc>
          <w:tcPr>
            <w:tcW w:w="2126" w:type="dxa"/>
            <w:gridSpan w:val="3"/>
            <w:vAlign w:val="center"/>
          </w:tcPr>
          <w:p w14:paraId="6A84AF26" w14:textId="5DD64340" w:rsidR="00DF3282" w:rsidRPr="00501A34" w:rsidRDefault="00DF3282" w:rsidP="00501A34">
            <w:pPr>
              <w:jc w:val="center"/>
              <w:rPr>
                <w:rFonts w:ascii="宋体" w:eastAsia="宋体" w:hAnsi="宋体" w:hint="eastAsia"/>
              </w:rPr>
            </w:pPr>
            <w:r w:rsidRPr="00501A34">
              <w:rPr>
                <w:rFonts w:ascii="宋体" w:eastAsia="宋体" w:hAnsi="宋体" w:hint="eastAsia"/>
              </w:rPr>
              <w:t>&lt;=0.35</w:t>
            </w:r>
          </w:p>
        </w:tc>
        <w:tc>
          <w:tcPr>
            <w:tcW w:w="2977" w:type="dxa"/>
            <w:gridSpan w:val="4"/>
            <w:vAlign w:val="center"/>
          </w:tcPr>
          <w:p w14:paraId="5D626021" w14:textId="1690DC36" w:rsidR="00DF3282" w:rsidRPr="00501A34" w:rsidRDefault="00DF3282" w:rsidP="00501A34">
            <w:pPr>
              <w:jc w:val="center"/>
              <w:rPr>
                <w:rFonts w:ascii="宋体" w:eastAsia="宋体" w:hAnsi="宋体" w:hint="eastAsia"/>
              </w:rPr>
            </w:pPr>
            <w:r w:rsidRPr="00501A34">
              <w:rPr>
                <w:rFonts w:ascii="宋体" w:eastAsia="宋体" w:hAnsi="宋体" w:hint="eastAsia"/>
              </w:rPr>
              <w:t>&lt;=0.3</w:t>
            </w:r>
          </w:p>
        </w:tc>
        <w:tc>
          <w:tcPr>
            <w:tcW w:w="1638" w:type="dxa"/>
            <w:gridSpan w:val="2"/>
            <w:vAlign w:val="center"/>
          </w:tcPr>
          <w:p w14:paraId="6731E6DE" w14:textId="2F525789" w:rsidR="00DF3282" w:rsidRPr="00501A34" w:rsidRDefault="00DF3282" w:rsidP="00501A34">
            <w:pPr>
              <w:jc w:val="center"/>
              <w:rPr>
                <w:rFonts w:ascii="宋体" w:eastAsia="宋体" w:hAnsi="宋体" w:hint="eastAsia"/>
              </w:rPr>
            </w:pPr>
            <w:r w:rsidRPr="00501A34">
              <w:rPr>
                <w:rFonts w:ascii="宋体" w:eastAsia="宋体" w:hAnsi="宋体" w:hint="eastAsia"/>
              </w:rPr>
              <w:t>&gt;=1.5</w:t>
            </w:r>
          </w:p>
        </w:tc>
      </w:tr>
      <w:tr w:rsidR="00501A34" w14:paraId="7E55EAE8" w14:textId="0072D1F5" w:rsidTr="00501A34">
        <w:tc>
          <w:tcPr>
            <w:tcW w:w="1555" w:type="dxa"/>
            <w:vAlign w:val="center"/>
          </w:tcPr>
          <w:p w14:paraId="233B6E6E" w14:textId="192FA6D2" w:rsidR="00DF3282" w:rsidRPr="00501A34" w:rsidRDefault="00DF3282" w:rsidP="00501A34">
            <w:pPr>
              <w:jc w:val="center"/>
              <w:rPr>
                <w:rFonts w:ascii="宋体" w:eastAsia="宋体" w:hAnsi="宋体" w:hint="eastAsia"/>
              </w:rPr>
            </w:pPr>
            <w:r w:rsidRPr="00501A34">
              <w:rPr>
                <w:rFonts w:ascii="宋体" w:eastAsia="宋体" w:hAnsi="宋体" w:hint="eastAsia"/>
              </w:rPr>
              <w:t>是否满足</w:t>
            </w:r>
          </w:p>
        </w:tc>
        <w:tc>
          <w:tcPr>
            <w:tcW w:w="708" w:type="dxa"/>
            <w:vAlign w:val="center"/>
          </w:tcPr>
          <w:p w14:paraId="3A082D9B" w14:textId="0723C18A"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66CA5D43" w14:textId="01C48535"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7C68B7E4" w14:textId="6B36ECF6"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992" w:type="dxa"/>
            <w:vAlign w:val="center"/>
          </w:tcPr>
          <w:p w14:paraId="58639CE3" w14:textId="352D87BD"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709" w:type="dxa"/>
            <w:vAlign w:val="center"/>
          </w:tcPr>
          <w:p w14:paraId="0086A26F" w14:textId="2EBD3D7F"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684" w:type="dxa"/>
            <w:vAlign w:val="center"/>
          </w:tcPr>
          <w:p w14:paraId="48123A5D" w14:textId="2CECF0D4"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592" w:type="dxa"/>
            <w:vAlign w:val="center"/>
          </w:tcPr>
          <w:p w14:paraId="29B7409C" w14:textId="18DFB7A1"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957" w:type="dxa"/>
            <w:vAlign w:val="center"/>
          </w:tcPr>
          <w:p w14:paraId="799EAA04" w14:textId="55FE2CA1"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c>
          <w:tcPr>
            <w:tcW w:w="681" w:type="dxa"/>
            <w:vAlign w:val="center"/>
          </w:tcPr>
          <w:p w14:paraId="4FED486B" w14:textId="13030757" w:rsidR="00DF3282" w:rsidRPr="00501A34" w:rsidRDefault="00DF3282" w:rsidP="00501A34">
            <w:pPr>
              <w:jc w:val="center"/>
              <w:rPr>
                <w:rFonts w:ascii="宋体" w:eastAsia="宋体" w:hAnsi="宋体" w:hint="eastAsia"/>
              </w:rPr>
            </w:pPr>
            <w:r w:rsidRPr="00501A34">
              <w:rPr>
                <w:rFonts w:ascii="宋体" w:eastAsia="宋体" w:hAnsi="宋体" w:hint="eastAsia"/>
              </w:rPr>
              <w:t>否</w:t>
            </w:r>
          </w:p>
        </w:tc>
      </w:tr>
      <w:tr w:rsidR="00501A34" w14:paraId="5915447C" w14:textId="5D00155A" w:rsidTr="00501A34">
        <w:tc>
          <w:tcPr>
            <w:tcW w:w="1555" w:type="dxa"/>
            <w:vAlign w:val="center"/>
          </w:tcPr>
          <w:p w14:paraId="1B4AB4EB" w14:textId="5909654C" w:rsidR="00DF3282" w:rsidRPr="00501A34" w:rsidRDefault="00DF3282" w:rsidP="00501A34">
            <w:pPr>
              <w:jc w:val="center"/>
              <w:rPr>
                <w:rFonts w:ascii="宋体" w:eastAsia="宋体" w:hAnsi="宋体" w:hint="eastAsia"/>
              </w:rPr>
            </w:pPr>
            <w:r w:rsidRPr="00501A34">
              <w:rPr>
                <w:rFonts w:ascii="宋体" w:eastAsia="宋体" w:hAnsi="宋体" w:hint="eastAsia"/>
              </w:rPr>
              <w:lastRenderedPageBreak/>
              <w:t>传热系数或热阻的对比率%</w:t>
            </w:r>
          </w:p>
        </w:tc>
        <w:tc>
          <w:tcPr>
            <w:tcW w:w="708" w:type="dxa"/>
            <w:vAlign w:val="center"/>
          </w:tcPr>
          <w:p w14:paraId="1C0B4B7A" w14:textId="17C50489" w:rsidR="00DF3282" w:rsidRPr="00501A34" w:rsidRDefault="00DF3282" w:rsidP="00501A34">
            <w:pPr>
              <w:jc w:val="center"/>
              <w:rPr>
                <w:rFonts w:ascii="宋体" w:eastAsia="宋体" w:hAnsi="宋体" w:hint="eastAsia"/>
              </w:rPr>
            </w:pPr>
            <w:r w:rsidRPr="00501A34">
              <w:rPr>
                <w:rFonts w:ascii="宋体" w:eastAsia="宋体" w:hAnsi="宋体" w:hint="eastAsia"/>
              </w:rPr>
              <w:t>508.9</w:t>
            </w:r>
          </w:p>
        </w:tc>
        <w:tc>
          <w:tcPr>
            <w:tcW w:w="709" w:type="dxa"/>
            <w:vAlign w:val="center"/>
          </w:tcPr>
          <w:p w14:paraId="785B5252" w14:textId="5A57F34E" w:rsidR="00DF3282" w:rsidRPr="00501A34" w:rsidRDefault="00501A34" w:rsidP="00501A34">
            <w:pPr>
              <w:jc w:val="center"/>
              <w:rPr>
                <w:rFonts w:ascii="宋体" w:eastAsia="宋体" w:hAnsi="宋体" w:hint="eastAsia"/>
              </w:rPr>
            </w:pPr>
            <w:r w:rsidRPr="00501A34">
              <w:rPr>
                <w:rFonts w:ascii="宋体" w:eastAsia="宋体" w:hAnsi="宋体" w:hint="eastAsia"/>
              </w:rPr>
              <w:t>388.6</w:t>
            </w:r>
          </w:p>
        </w:tc>
        <w:tc>
          <w:tcPr>
            <w:tcW w:w="709" w:type="dxa"/>
            <w:vAlign w:val="center"/>
          </w:tcPr>
          <w:p w14:paraId="62720D2C" w14:textId="412D002E" w:rsidR="00DF3282" w:rsidRPr="00501A34" w:rsidRDefault="00501A34" w:rsidP="00501A34">
            <w:pPr>
              <w:jc w:val="center"/>
              <w:rPr>
                <w:rFonts w:ascii="宋体" w:eastAsia="宋体" w:hAnsi="宋体" w:hint="eastAsia"/>
              </w:rPr>
            </w:pPr>
            <w:r w:rsidRPr="00501A34">
              <w:rPr>
                <w:rFonts w:ascii="宋体" w:eastAsia="宋体" w:hAnsi="宋体" w:hint="eastAsia"/>
              </w:rPr>
              <w:t>1082.9</w:t>
            </w:r>
          </w:p>
        </w:tc>
        <w:tc>
          <w:tcPr>
            <w:tcW w:w="992" w:type="dxa"/>
            <w:vAlign w:val="center"/>
          </w:tcPr>
          <w:p w14:paraId="4C7034B7" w14:textId="1BFBF84A" w:rsidR="00DF3282" w:rsidRPr="00501A34" w:rsidRDefault="00501A34" w:rsidP="00501A34">
            <w:pPr>
              <w:jc w:val="center"/>
              <w:rPr>
                <w:rFonts w:ascii="宋体" w:eastAsia="宋体" w:hAnsi="宋体" w:hint="eastAsia"/>
              </w:rPr>
            </w:pPr>
            <w:r w:rsidRPr="00501A34">
              <w:rPr>
                <w:rFonts w:ascii="宋体" w:eastAsia="宋体" w:hAnsi="宋体" w:hint="eastAsia"/>
              </w:rPr>
              <w:t>542</w:t>
            </w:r>
          </w:p>
        </w:tc>
        <w:tc>
          <w:tcPr>
            <w:tcW w:w="709" w:type="dxa"/>
            <w:vAlign w:val="center"/>
          </w:tcPr>
          <w:p w14:paraId="07A32142" w14:textId="305E1552" w:rsidR="00DF3282" w:rsidRPr="00501A34" w:rsidRDefault="00501A34" w:rsidP="00501A34">
            <w:pPr>
              <w:jc w:val="center"/>
              <w:rPr>
                <w:rFonts w:ascii="宋体" w:eastAsia="宋体" w:hAnsi="宋体" w:hint="eastAsia"/>
              </w:rPr>
            </w:pPr>
            <w:r w:rsidRPr="00501A34">
              <w:rPr>
                <w:rFonts w:ascii="宋体" w:eastAsia="宋体" w:hAnsi="宋体" w:hint="eastAsia"/>
              </w:rPr>
              <w:t>107.7</w:t>
            </w:r>
          </w:p>
        </w:tc>
        <w:tc>
          <w:tcPr>
            <w:tcW w:w="684" w:type="dxa"/>
            <w:vAlign w:val="center"/>
          </w:tcPr>
          <w:p w14:paraId="183F8D1D" w14:textId="04ADB43F" w:rsidR="00DF3282" w:rsidRPr="00501A34" w:rsidRDefault="00501A34" w:rsidP="00501A34">
            <w:pPr>
              <w:jc w:val="center"/>
              <w:rPr>
                <w:rFonts w:ascii="宋体" w:eastAsia="宋体" w:hAnsi="宋体" w:hint="eastAsia"/>
              </w:rPr>
            </w:pPr>
            <w:r w:rsidRPr="00501A34">
              <w:rPr>
                <w:rFonts w:ascii="宋体" w:eastAsia="宋体" w:hAnsi="宋体" w:hint="eastAsia"/>
              </w:rPr>
              <w:t>1427.3</w:t>
            </w:r>
          </w:p>
        </w:tc>
        <w:tc>
          <w:tcPr>
            <w:tcW w:w="592" w:type="dxa"/>
            <w:vAlign w:val="center"/>
          </w:tcPr>
          <w:p w14:paraId="200747CB" w14:textId="78D0F1BA" w:rsidR="00DF3282" w:rsidRPr="00501A34" w:rsidRDefault="00501A34" w:rsidP="00501A34">
            <w:pPr>
              <w:jc w:val="center"/>
              <w:rPr>
                <w:rFonts w:ascii="宋体" w:eastAsia="宋体" w:hAnsi="宋体" w:hint="eastAsia"/>
              </w:rPr>
            </w:pPr>
            <w:r w:rsidRPr="00501A34">
              <w:rPr>
                <w:rFonts w:ascii="宋体" w:eastAsia="宋体" w:hAnsi="宋体" w:hint="eastAsia"/>
              </w:rPr>
              <w:t>282.7</w:t>
            </w:r>
          </w:p>
        </w:tc>
        <w:tc>
          <w:tcPr>
            <w:tcW w:w="957" w:type="dxa"/>
            <w:vAlign w:val="center"/>
          </w:tcPr>
          <w:p w14:paraId="68F963C3" w14:textId="25A5C707" w:rsidR="00DF3282" w:rsidRPr="00501A34" w:rsidRDefault="00501A34" w:rsidP="00501A34">
            <w:pPr>
              <w:jc w:val="center"/>
              <w:rPr>
                <w:rFonts w:ascii="宋体" w:eastAsia="宋体" w:hAnsi="宋体" w:hint="eastAsia"/>
              </w:rPr>
            </w:pPr>
            <w:r w:rsidRPr="00501A34">
              <w:rPr>
                <w:rFonts w:ascii="宋体" w:eastAsia="宋体" w:hAnsi="宋体" w:hint="eastAsia"/>
              </w:rPr>
              <w:t>69.5</w:t>
            </w:r>
          </w:p>
        </w:tc>
        <w:tc>
          <w:tcPr>
            <w:tcW w:w="681" w:type="dxa"/>
            <w:vAlign w:val="center"/>
          </w:tcPr>
          <w:p w14:paraId="673FF2E3" w14:textId="70CA8A88" w:rsidR="00DF3282" w:rsidRPr="00501A34" w:rsidRDefault="00501A34" w:rsidP="00501A34">
            <w:pPr>
              <w:jc w:val="center"/>
              <w:rPr>
                <w:rFonts w:ascii="宋体" w:eastAsia="宋体" w:hAnsi="宋体" w:hint="eastAsia"/>
              </w:rPr>
            </w:pPr>
            <w:r w:rsidRPr="00501A34">
              <w:rPr>
                <w:rFonts w:ascii="宋体" w:eastAsia="宋体" w:hAnsi="宋体" w:hint="eastAsia"/>
              </w:rPr>
              <w:t>72.7</w:t>
            </w:r>
          </w:p>
        </w:tc>
      </w:tr>
    </w:tbl>
    <w:p w14:paraId="6204C127" w14:textId="77777777" w:rsidR="00885E58" w:rsidRDefault="00885E58"/>
    <w:p w14:paraId="39DB85D1" w14:textId="77777777" w:rsidR="00501A34" w:rsidRPr="00501A34" w:rsidRDefault="00501A34" w:rsidP="00501A34">
      <w:r w:rsidRPr="00501A34">
        <w:rPr>
          <w:rFonts w:hint="eastAsia"/>
        </w:rPr>
        <w:t>从传热系数对比率来看：土坯墙和稻草坡顶的传热系数对比率K值与标准限值最接近，其热工性能最好；闷顶较普通瓦屋面坡顶热工性能好。可见，非透光围护结构中的空气间层或一些松散材料，对其热 工性能有积极影响，是可运用的构造材料。从地面热阻对比率来看，既有地面构造做法的热工性能相较于外墙和屋顶构造更接近标准限值。</w:t>
      </w:r>
    </w:p>
    <w:p w14:paraId="35A9817C" w14:textId="77777777" w:rsidR="00501A34" w:rsidRPr="00501A34" w:rsidRDefault="00501A34" w:rsidP="00501A34">
      <w:pPr>
        <w:rPr>
          <w:rFonts w:hint="eastAsia"/>
        </w:rPr>
      </w:pPr>
      <w:r w:rsidRPr="00501A34">
        <w:rPr>
          <w:rFonts w:hint="eastAsia"/>
        </w:rPr>
        <w:t>2.2 既有农村住宅运行能耗模拟分析</w:t>
      </w:r>
    </w:p>
    <w:p w14:paraId="42D954BA" w14:textId="77777777" w:rsidR="00501A34" w:rsidRPr="00501A34" w:rsidRDefault="00501A34" w:rsidP="00501A34">
      <w:pPr>
        <w:rPr>
          <w:rFonts w:hint="eastAsia"/>
        </w:rPr>
      </w:pPr>
      <w:r w:rsidRPr="00501A34">
        <w:rPr>
          <w:rFonts w:hint="eastAsia"/>
        </w:rPr>
        <w:t>使用节能设计软件对7种常见农村住宅进行建模和耗热量计算，模型按济南、淄博地区农村住宅的常见形式确定。</w:t>
      </w:r>
    </w:p>
    <w:p w14:paraId="269445E1" w14:textId="77777777" w:rsidR="00501A34" w:rsidRPr="00501A34" w:rsidRDefault="00501A34" w:rsidP="00501A34">
      <w:pPr>
        <w:rPr>
          <w:rFonts w:hint="eastAsia"/>
        </w:rPr>
      </w:pPr>
      <w:r w:rsidRPr="00501A34">
        <w:rPr>
          <w:rFonts w:hint="eastAsia"/>
        </w:rPr>
        <w:t>2.2.1 既有农村住宅典型居住房屋模型</w:t>
      </w:r>
    </w:p>
    <w:p w14:paraId="21498834" w14:textId="77777777" w:rsidR="00501A34" w:rsidRPr="00501A34" w:rsidRDefault="00501A34" w:rsidP="00501A34">
      <w:pPr>
        <w:rPr>
          <w:rFonts w:hint="eastAsia"/>
        </w:rPr>
      </w:pPr>
      <w:r w:rsidRPr="00501A34">
        <w:rPr>
          <w:rFonts w:hint="eastAsia"/>
        </w:rPr>
        <w:t>根据济南、淄博地区农村住宅居住房屋的常见布局，模型尺寸：平面三开间，开间3.6m，进深6?m，建筑层高3m；中间</w:t>
      </w:r>
      <w:proofErr w:type="gramStart"/>
      <w:r w:rsidRPr="00501A34">
        <w:rPr>
          <w:rFonts w:hint="eastAsia"/>
        </w:rPr>
        <w:t>开间南</w:t>
      </w:r>
      <w:proofErr w:type="gramEnd"/>
      <w:r w:rsidRPr="00501A34">
        <w:rPr>
          <w:rFonts w:hint="eastAsia"/>
        </w:rPr>
        <w:t>立面设置外门，两侧</w:t>
      </w:r>
      <w:proofErr w:type="gramStart"/>
      <w:r w:rsidRPr="00501A34">
        <w:rPr>
          <w:rFonts w:hint="eastAsia"/>
        </w:rPr>
        <w:t>开间南</w:t>
      </w:r>
      <w:proofErr w:type="gramEnd"/>
      <w:r w:rsidRPr="00501A34">
        <w:rPr>
          <w:rFonts w:hint="eastAsia"/>
        </w:rPr>
        <w:t>立面设置外窗；外门宽1200mm，高2400mm，居中设置；外窗尺寸1500mm×1500mm，窗台高900mm，居中设置；南</w:t>
      </w:r>
      <w:proofErr w:type="gramStart"/>
      <w:r w:rsidRPr="00501A34">
        <w:rPr>
          <w:rFonts w:hint="eastAsia"/>
        </w:rPr>
        <w:t>向窗墙</w:t>
      </w:r>
      <w:proofErr w:type="gramEnd"/>
      <w:r w:rsidRPr="00501A34">
        <w:rPr>
          <w:rFonts w:hint="eastAsia"/>
        </w:rPr>
        <w:t>比均为0.21，满足“城市标准”中不大于0.5的要求。按屋顶形式将模型分两类：类型1为屋顶坡度30°；类型2屋顶为平顶。农村住宅模型的平面如图3所示，类型1房屋模型正立面如图4所示。</w:t>
      </w:r>
    </w:p>
    <w:p w14:paraId="258F2739" w14:textId="662D2190" w:rsidR="00501A34" w:rsidRDefault="00501A34">
      <w:r>
        <w:rPr>
          <w:rFonts w:hint="eastAsia"/>
          <w:noProof/>
        </w:rPr>
        <w:drawing>
          <wp:inline distT="0" distB="0" distL="0" distR="0" wp14:anchorId="41362B83" wp14:editId="7BD07A34">
            <wp:extent cx="4174862" cy="1881188"/>
            <wp:effectExtent l="0" t="0" r="0" b="5080"/>
            <wp:docPr id="5335798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9614" cy="1883329"/>
                    </a:xfrm>
                    <a:prstGeom prst="rect">
                      <a:avLst/>
                    </a:prstGeom>
                    <a:noFill/>
                  </pic:spPr>
                </pic:pic>
              </a:graphicData>
            </a:graphic>
          </wp:inline>
        </w:drawing>
      </w:r>
    </w:p>
    <w:p w14:paraId="2ECF900D" w14:textId="09604F0D" w:rsidR="00501A34" w:rsidRDefault="00501A34">
      <w:pPr>
        <w:rPr>
          <w:b/>
          <w:bCs/>
        </w:rPr>
      </w:pPr>
      <w:r w:rsidRPr="00501A34">
        <w:rPr>
          <w:rFonts w:hint="eastAsia"/>
          <w:b/>
          <w:bCs/>
        </w:rPr>
        <w:t>图3 农村住宅模型平面示意</w:t>
      </w:r>
    </w:p>
    <w:p w14:paraId="3112BBA0" w14:textId="24C34C58" w:rsidR="00501A34" w:rsidRDefault="00501A34">
      <w:r>
        <w:rPr>
          <w:rFonts w:hint="eastAsia"/>
          <w:noProof/>
        </w:rPr>
        <w:drawing>
          <wp:inline distT="0" distB="0" distL="0" distR="0" wp14:anchorId="4066D9EE" wp14:editId="20D5B4A2">
            <wp:extent cx="4195763" cy="1657045"/>
            <wp:effectExtent l="0" t="0" r="0" b="635"/>
            <wp:docPr id="6132714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9781" cy="1662581"/>
                    </a:xfrm>
                    <a:prstGeom prst="rect">
                      <a:avLst/>
                    </a:prstGeom>
                    <a:noFill/>
                  </pic:spPr>
                </pic:pic>
              </a:graphicData>
            </a:graphic>
          </wp:inline>
        </w:drawing>
      </w:r>
    </w:p>
    <w:p w14:paraId="32873FCC" w14:textId="77777777" w:rsidR="00501A34" w:rsidRPr="00501A34" w:rsidRDefault="00501A34" w:rsidP="00501A34">
      <w:r w:rsidRPr="00501A34">
        <w:rPr>
          <w:rFonts w:hint="eastAsia"/>
        </w:rPr>
        <w:lastRenderedPageBreak/>
        <w:t>外门、外窗选用GB50176—2016《民用建筑热工设计规范》和《建筑材料手册（第四版）》中的类型：外门选用木框单层玻璃门（玻璃比例小于30%），传热系数为4.567W/(m </w:t>
      </w:r>
      <w:r w:rsidRPr="00501A34">
        <w:rPr>
          <w:rFonts w:hint="eastAsia"/>
          <w:vertAlign w:val="superscript"/>
        </w:rPr>
        <w:t>2 </w:t>
      </w:r>
      <w:r w:rsidRPr="00501A34">
        <w:rPr>
          <w:rFonts w:hint="eastAsia"/>
        </w:rPr>
        <w:t>·K)；外窗选用单层 木窗，传热系数为4.7W/(m </w:t>
      </w:r>
      <w:r w:rsidRPr="00501A34">
        <w:rPr>
          <w:rFonts w:hint="eastAsia"/>
          <w:vertAlign w:val="superscript"/>
        </w:rPr>
        <w:t>2 </w:t>
      </w:r>
      <w:r w:rsidRPr="00501A34">
        <w:rPr>
          <w:rFonts w:hint="eastAsia"/>
        </w:rPr>
        <w:t>·K)。周边地面选用表3中的地砖地面，热阻为0.458(m </w:t>
      </w:r>
      <w:r w:rsidRPr="00501A34">
        <w:rPr>
          <w:rFonts w:hint="eastAsia"/>
          <w:vertAlign w:val="superscript"/>
        </w:rPr>
        <w:t>2 </w:t>
      </w:r>
      <w:r w:rsidRPr="00501A34">
        <w:rPr>
          <w:rFonts w:hint="eastAsia"/>
        </w:rPr>
        <w:t>·K)/W。</w:t>
      </w:r>
    </w:p>
    <w:p w14:paraId="09A74BE1" w14:textId="77777777" w:rsidR="00501A34" w:rsidRPr="00501A34" w:rsidRDefault="00501A34" w:rsidP="00501A34">
      <w:pPr>
        <w:rPr>
          <w:rFonts w:hint="eastAsia"/>
        </w:rPr>
      </w:pPr>
      <w:r w:rsidRPr="00501A34">
        <w:rPr>
          <w:rFonts w:hint="eastAsia"/>
        </w:rPr>
        <w:t>2.2.2 基本参数设置</w:t>
      </w:r>
    </w:p>
    <w:p w14:paraId="7216B740" w14:textId="77777777" w:rsidR="00501A34" w:rsidRPr="00501A34" w:rsidRDefault="00501A34" w:rsidP="00501A34">
      <w:pPr>
        <w:rPr>
          <w:rFonts w:hint="eastAsia"/>
        </w:rPr>
      </w:pPr>
      <w:r w:rsidRPr="00501A34">
        <w:rPr>
          <w:rFonts w:hint="eastAsia"/>
        </w:rPr>
        <w:t>济南、淄博地区室外计算参数采用JGJ/T346—2014《建筑节能气象参数标准》中的典型气象年数据。主要计算参数的设置如下：室内计算温度18℃；换气次数0.5~1h；供暖系统运行时间0:00~24:00；照明功率密度5W/m </w:t>
      </w:r>
      <w:r w:rsidRPr="00501A34">
        <w:rPr>
          <w:rFonts w:hint="eastAsia"/>
          <w:vertAlign w:val="superscript"/>
        </w:rPr>
        <w:t>2 </w:t>
      </w:r>
      <w:r w:rsidRPr="00501A34">
        <w:rPr>
          <w:rFonts w:hint="eastAsia"/>
        </w:rPr>
        <w:t>；设备功率密度3.8W/m </w:t>
      </w:r>
      <w:r w:rsidRPr="00501A34">
        <w:rPr>
          <w:rFonts w:hint="eastAsia"/>
          <w:vertAlign w:val="superscript"/>
        </w:rPr>
        <w:t>2 </w:t>
      </w:r>
      <w:r w:rsidRPr="00501A34">
        <w:rPr>
          <w:rFonts w:hint="eastAsia"/>
        </w:rPr>
        <w:t>；人员设置：卧室2人、起居室3人，其他房间1人；人员在室率、照明使用率、设备使用率符合“城市标准”的有关规定。</w:t>
      </w:r>
    </w:p>
    <w:p w14:paraId="6C80FB26" w14:textId="77777777" w:rsidR="00501A34" w:rsidRPr="00501A34" w:rsidRDefault="00501A34" w:rsidP="00501A34">
      <w:pPr>
        <w:rPr>
          <w:rFonts w:hint="eastAsia"/>
        </w:rPr>
      </w:pPr>
      <w:r w:rsidRPr="00501A34">
        <w:rPr>
          <w:rFonts w:hint="eastAsia"/>
        </w:rPr>
        <w:t>2.2.3 既有农村住宅运行能耗分析</w:t>
      </w:r>
    </w:p>
    <w:p w14:paraId="2B2FC609" w14:textId="77777777" w:rsidR="00501A34" w:rsidRPr="00501A34" w:rsidRDefault="00501A34" w:rsidP="00501A34">
      <w:pPr>
        <w:rPr>
          <w:rFonts w:hint="eastAsia"/>
        </w:rPr>
      </w:pPr>
      <w:r w:rsidRPr="00501A34">
        <w:rPr>
          <w:rFonts w:hint="eastAsia"/>
        </w:rPr>
        <w:t>运用节能软件建立典型的既有农村住宅模型，对上述7种常见农村住宅类型进行单位面积耗热量计算，并与按“城市标准”设置围护结构参数的参照建筑（进行围护结构热工性能权衡判断时，作为计算满足标准要求的全年供暖能耗用的建筑）对比，见表5。</w:t>
      </w:r>
    </w:p>
    <w:p w14:paraId="62CD0A07" w14:textId="77777777" w:rsidR="00501A34" w:rsidRPr="00501A34" w:rsidRDefault="00501A34" w:rsidP="00501A34">
      <w:pPr>
        <w:rPr>
          <w:rFonts w:hint="eastAsia"/>
        </w:rPr>
      </w:pPr>
      <w:r w:rsidRPr="00501A34">
        <w:rPr>
          <w:rFonts w:hint="eastAsia"/>
          <w:b/>
          <w:bCs/>
        </w:rPr>
        <w:t>表5 既有农村住宅的单位面积耗热量 </w:t>
      </w:r>
      <w:r w:rsidRPr="00501A34">
        <w:rPr>
          <w:rFonts w:hint="eastAsia"/>
        </w:rPr>
        <w:t>W/m </w:t>
      </w:r>
      <w:r w:rsidRPr="00501A34">
        <w:rPr>
          <w:rFonts w:hint="eastAsia"/>
          <w:vertAlign w:val="superscript"/>
        </w:rPr>
        <w:t>2</w:t>
      </w:r>
    </w:p>
    <w:p w14:paraId="1646229A" w14:textId="77777777" w:rsidR="00501A34" w:rsidRPr="00501A34" w:rsidRDefault="00501A34" w:rsidP="00501A34">
      <w:r w:rsidRPr="00501A34">
        <w:rPr>
          <w:rFonts w:hint="eastAsia"/>
        </w:rPr>
        <w:t>注：能耗数据运用</w:t>
      </w:r>
      <w:proofErr w:type="gramStart"/>
      <w:r w:rsidRPr="00501A34">
        <w:rPr>
          <w:rFonts w:hint="eastAsia"/>
        </w:rPr>
        <w:t>绿建斯</w:t>
      </w:r>
      <w:proofErr w:type="gramEnd"/>
      <w:r w:rsidRPr="00501A34">
        <w:rPr>
          <w:rFonts w:hint="eastAsia"/>
        </w:rPr>
        <w:t>维尔节能设计BECS软件计算所得，能耗指标为单位面积耗热量 </w:t>
      </w:r>
      <w:r w:rsidRPr="00501A34">
        <w:rPr>
          <w:rFonts w:hint="eastAsia"/>
          <w:i/>
          <w:iCs/>
        </w:rPr>
        <w:t>E </w:t>
      </w:r>
      <w:r w:rsidRPr="00501A34">
        <w:rPr>
          <w:rFonts w:hint="eastAsia"/>
        </w:rPr>
        <w:t>。</w:t>
      </w:r>
    </w:p>
    <w:p w14:paraId="1BAA2731" w14:textId="77777777" w:rsidR="00501A34" w:rsidRPr="00501A34" w:rsidRDefault="00501A34" w:rsidP="00501A34">
      <w:pPr>
        <w:rPr>
          <w:rFonts w:hint="eastAsia"/>
        </w:rPr>
      </w:pPr>
      <w:r w:rsidRPr="00501A34">
        <w:rPr>
          <w:rFonts w:hint="eastAsia"/>
        </w:rPr>
        <w:t>由表5可知，7种农村住宅单位面积的耗热量非常高，最高值为150.19W/m </w:t>
      </w:r>
      <w:r w:rsidRPr="00501A34">
        <w:rPr>
          <w:rFonts w:hint="eastAsia"/>
          <w:vertAlign w:val="superscript"/>
        </w:rPr>
        <w:t>2 </w:t>
      </w:r>
      <w:r w:rsidRPr="00501A34">
        <w:rPr>
          <w:rFonts w:hint="eastAsia"/>
        </w:rPr>
        <w:t>，是参照建筑 （14.2W/m </w:t>
      </w:r>
      <w:r w:rsidRPr="00501A34">
        <w:rPr>
          <w:rFonts w:hint="eastAsia"/>
          <w:vertAlign w:val="superscript"/>
        </w:rPr>
        <w:t>2 </w:t>
      </w:r>
      <w:r w:rsidRPr="00501A34">
        <w:rPr>
          <w:rFonts w:hint="eastAsia"/>
        </w:rPr>
        <w:t>）的10.6倍，最低值为65.57W/m </w:t>
      </w:r>
      <w:r w:rsidRPr="00501A34">
        <w:rPr>
          <w:rFonts w:hint="eastAsia"/>
          <w:vertAlign w:val="superscript"/>
        </w:rPr>
        <w:t>2 </w:t>
      </w:r>
      <w:r w:rsidRPr="00501A34">
        <w:rPr>
          <w:rFonts w:hint="eastAsia"/>
        </w:rPr>
        <w:t>，是参照建筑的4.6倍，既有农村住宅节能优化势在必行。</w:t>
      </w:r>
    </w:p>
    <w:p w14:paraId="69AE53F2" w14:textId="77777777" w:rsidR="00501A34" w:rsidRPr="00501A34" w:rsidRDefault="00501A34" w:rsidP="00501A34">
      <w:pPr>
        <w:rPr>
          <w:rFonts w:hint="eastAsia"/>
        </w:rPr>
      </w:pPr>
      <w:r w:rsidRPr="00501A34">
        <w:rPr>
          <w:rFonts w:hint="eastAsia"/>
        </w:rPr>
        <w:t>对比A、D和F建筑能耗，同样为瓦屋面坡顶住宅，土坯墙建筑比粘土砖墙建筑能耗低11.04%，比石墙建筑能耗低41.73%。对比A、B和C建筑能耗，在同样使用粘土砖外墙时，闷顶建筑比瓦屋面坡顶和钢混平顶建筑的能耗分别低23.03%和39.90%。外墙中土坯墙体热工性能较好，屋顶中闷顶的热工性能较好，在外墙和屋顶节能优化时，可考虑合理应用。</w:t>
      </w:r>
    </w:p>
    <w:p w14:paraId="51AB27A6" w14:textId="77777777" w:rsidR="00501A34" w:rsidRPr="00501A34" w:rsidRDefault="00501A34">
      <w:pPr>
        <w:rPr>
          <w:rFonts w:hint="eastAsia"/>
        </w:rPr>
      </w:pPr>
    </w:p>
    <w:sectPr w:rsidR="00501A34" w:rsidRPr="00501A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9D5C1" w14:textId="77777777" w:rsidR="009B096A" w:rsidRDefault="009B096A" w:rsidP="00EB1CE0">
      <w:pPr>
        <w:spacing w:after="0" w:line="240" w:lineRule="auto"/>
        <w:rPr>
          <w:rFonts w:hint="eastAsia"/>
        </w:rPr>
      </w:pPr>
      <w:r>
        <w:separator/>
      </w:r>
    </w:p>
  </w:endnote>
  <w:endnote w:type="continuationSeparator" w:id="0">
    <w:p w14:paraId="08A01263" w14:textId="77777777" w:rsidR="009B096A" w:rsidRDefault="009B096A" w:rsidP="00EB1C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8D8C3" w14:textId="77777777" w:rsidR="009B096A" w:rsidRDefault="009B096A" w:rsidP="00EB1CE0">
      <w:pPr>
        <w:spacing w:after="0" w:line="240" w:lineRule="auto"/>
        <w:rPr>
          <w:rFonts w:hint="eastAsia"/>
        </w:rPr>
      </w:pPr>
      <w:r>
        <w:separator/>
      </w:r>
    </w:p>
  </w:footnote>
  <w:footnote w:type="continuationSeparator" w:id="0">
    <w:p w14:paraId="6C9A39B0" w14:textId="77777777" w:rsidR="009B096A" w:rsidRDefault="009B096A" w:rsidP="00EB1CE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1F"/>
    <w:rsid w:val="000A6CB5"/>
    <w:rsid w:val="001B35A0"/>
    <w:rsid w:val="00377047"/>
    <w:rsid w:val="00433A4A"/>
    <w:rsid w:val="00457ACB"/>
    <w:rsid w:val="00501A34"/>
    <w:rsid w:val="00586E1F"/>
    <w:rsid w:val="006501C9"/>
    <w:rsid w:val="00693AD1"/>
    <w:rsid w:val="00885E58"/>
    <w:rsid w:val="009B096A"/>
    <w:rsid w:val="009F308B"/>
    <w:rsid w:val="00AF17F1"/>
    <w:rsid w:val="00B668D6"/>
    <w:rsid w:val="00BD7DD8"/>
    <w:rsid w:val="00C34197"/>
    <w:rsid w:val="00D630DA"/>
    <w:rsid w:val="00DF3282"/>
    <w:rsid w:val="00E26FF0"/>
    <w:rsid w:val="00E31F5A"/>
    <w:rsid w:val="00EB1CE0"/>
    <w:rsid w:val="00F46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7DC99"/>
  <w15:chartTrackingRefBased/>
  <w15:docId w15:val="{25420EDA-FCCD-425C-8B61-422BD4FB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6E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6E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6E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6E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6E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6E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6E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6E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6E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6E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6E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6E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6E1F"/>
    <w:rPr>
      <w:rFonts w:cstheme="majorBidi"/>
      <w:color w:val="0F4761" w:themeColor="accent1" w:themeShade="BF"/>
      <w:sz w:val="28"/>
      <w:szCs w:val="28"/>
    </w:rPr>
  </w:style>
  <w:style w:type="character" w:customStyle="1" w:styleId="50">
    <w:name w:val="标题 5 字符"/>
    <w:basedOn w:val="a0"/>
    <w:link w:val="5"/>
    <w:uiPriority w:val="9"/>
    <w:semiHidden/>
    <w:rsid w:val="00586E1F"/>
    <w:rPr>
      <w:rFonts w:cstheme="majorBidi"/>
      <w:color w:val="0F4761" w:themeColor="accent1" w:themeShade="BF"/>
      <w:sz w:val="24"/>
    </w:rPr>
  </w:style>
  <w:style w:type="character" w:customStyle="1" w:styleId="60">
    <w:name w:val="标题 6 字符"/>
    <w:basedOn w:val="a0"/>
    <w:link w:val="6"/>
    <w:uiPriority w:val="9"/>
    <w:semiHidden/>
    <w:rsid w:val="00586E1F"/>
    <w:rPr>
      <w:rFonts w:cstheme="majorBidi"/>
      <w:b/>
      <w:bCs/>
      <w:color w:val="0F4761" w:themeColor="accent1" w:themeShade="BF"/>
    </w:rPr>
  </w:style>
  <w:style w:type="character" w:customStyle="1" w:styleId="70">
    <w:name w:val="标题 7 字符"/>
    <w:basedOn w:val="a0"/>
    <w:link w:val="7"/>
    <w:uiPriority w:val="9"/>
    <w:semiHidden/>
    <w:rsid w:val="00586E1F"/>
    <w:rPr>
      <w:rFonts w:cstheme="majorBidi"/>
      <w:b/>
      <w:bCs/>
      <w:color w:val="595959" w:themeColor="text1" w:themeTint="A6"/>
    </w:rPr>
  </w:style>
  <w:style w:type="character" w:customStyle="1" w:styleId="80">
    <w:name w:val="标题 8 字符"/>
    <w:basedOn w:val="a0"/>
    <w:link w:val="8"/>
    <w:uiPriority w:val="9"/>
    <w:semiHidden/>
    <w:rsid w:val="00586E1F"/>
    <w:rPr>
      <w:rFonts w:cstheme="majorBidi"/>
      <w:color w:val="595959" w:themeColor="text1" w:themeTint="A6"/>
    </w:rPr>
  </w:style>
  <w:style w:type="character" w:customStyle="1" w:styleId="90">
    <w:name w:val="标题 9 字符"/>
    <w:basedOn w:val="a0"/>
    <w:link w:val="9"/>
    <w:uiPriority w:val="9"/>
    <w:semiHidden/>
    <w:rsid w:val="00586E1F"/>
    <w:rPr>
      <w:rFonts w:eastAsiaTheme="majorEastAsia" w:cstheme="majorBidi"/>
      <w:color w:val="595959" w:themeColor="text1" w:themeTint="A6"/>
    </w:rPr>
  </w:style>
  <w:style w:type="paragraph" w:styleId="a3">
    <w:name w:val="Title"/>
    <w:basedOn w:val="a"/>
    <w:next w:val="a"/>
    <w:link w:val="a4"/>
    <w:uiPriority w:val="10"/>
    <w:qFormat/>
    <w:rsid w:val="00586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6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6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E1F"/>
    <w:pPr>
      <w:spacing w:before="160"/>
      <w:jc w:val="center"/>
    </w:pPr>
    <w:rPr>
      <w:i/>
      <w:iCs/>
      <w:color w:val="404040" w:themeColor="text1" w:themeTint="BF"/>
    </w:rPr>
  </w:style>
  <w:style w:type="character" w:customStyle="1" w:styleId="a8">
    <w:name w:val="引用 字符"/>
    <w:basedOn w:val="a0"/>
    <w:link w:val="a7"/>
    <w:uiPriority w:val="29"/>
    <w:rsid w:val="00586E1F"/>
    <w:rPr>
      <w:i/>
      <w:iCs/>
      <w:color w:val="404040" w:themeColor="text1" w:themeTint="BF"/>
    </w:rPr>
  </w:style>
  <w:style w:type="paragraph" w:styleId="a9">
    <w:name w:val="List Paragraph"/>
    <w:basedOn w:val="a"/>
    <w:uiPriority w:val="34"/>
    <w:qFormat/>
    <w:rsid w:val="00586E1F"/>
    <w:pPr>
      <w:ind w:left="720"/>
      <w:contextualSpacing/>
    </w:pPr>
  </w:style>
  <w:style w:type="character" w:styleId="aa">
    <w:name w:val="Intense Emphasis"/>
    <w:basedOn w:val="a0"/>
    <w:uiPriority w:val="21"/>
    <w:qFormat/>
    <w:rsid w:val="00586E1F"/>
    <w:rPr>
      <w:i/>
      <w:iCs/>
      <w:color w:val="0F4761" w:themeColor="accent1" w:themeShade="BF"/>
    </w:rPr>
  </w:style>
  <w:style w:type="paragraph" w:styleId="ab">
    <w:name w:val="Intense Quote"/>
    <w:basedOn w:val="a"/>
    <w:next w:val="a"/>
    <w:link w:val="ac"/>
    <w:uiPriority w:val="30"/>
    <w:qFormat/>
    <w:rsid w:val="00586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6E1F"/>
    <w:rPr>
      <w:i/>
      <w:iCs/>
      <w:color w:val="0F4761" w:themeColor="accent1" w:themeShade="BF"/>
    </w:rPr>
  </w:style>
  <w:style w:type="character" w:styleId="ad">
    <w:name w:val="Intense Reference"/>
    <w:basedOn w:val="a0"/>
    <w:uiPriority w:val="32"/>
    <w:qFormat/>
    <w:rsid w:val="00586E1F"/>
    <w:rPr>
      <w:b/>
      <w:bCs/>
      <w:smallCaps/>
      <w:color w:val="0F4761" w:themeColor="accent1" w:themeShade="BF"/>
      <w:spacing w:val="5"/>
    </w:rPr>
  </w:style>
  <w:style w:type="paragraph" w:styleId="ae">
    <w:name w:val="header"/>
    <w:basedOn w:val="a"/>
    <w:link w:val="af"/>
    <w:uiPriority w:val="99"/>
    <w:unhideWhenUsed/>
    <w:rsid w:val="00EB1C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1CE0"/>
    <w:rPr>
      <w:sz w:val="18"/>
      <w:szCs w:val="18"/>
    </w:rPr>
  </w:style>
  <w:style w:type="paragraph" w:styleId="af0">
    <w:name w:val="footer"/>
    <w:basedOn w:val="a"/>
    <w:link w:val="af1"/>
    <w:uiPriority w:val="99"/>
    <w:unhideWhenUsed/>
    <w:rsid w:val="00EB1C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1CE0"/>
    <w:rPr>
      <w:sz w:val="18"/>
      <w:szCs w:val="18"/>
    </w:rPr>
  </w:style>
  <w:style w:type="table" w:styleId="af2">
    <w:name w:val="Table Grid"/>
    <w:basedOn w:val="a1"/>
    <w:uiPriority w:val="39"/>
    <w:rsid w:val="00EB1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720</Words>
  <Characters>4105</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wang</dc:creator>
  <cp:keywords/>
  <dc:description/>
  <cp:lastModifiedBy>yifei wang</cp:lastModifiedBy>
  <cp:revision>3</cp:revision>
  <dcterms:created xsi:type="dcterms:W3CDTF">2026-03-19T06:21:00Z</dcterms:created>
  <dcterms:modified xsi:type="dcterms:W3CDTF">2026-03-19T06:55:00Z</dcterms:modified>
</cp:coreProperties>
</file>