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8272" w14:textId="2EF8D174" w:rsidR="00C75D93" w:rsidRDefault="005C7376" w:rsidP="005C7376">
      <w:pPr>
        <w:pStyle w:val="Title"/>
      </w:pPr>
      <w:r>
        <w:t>Data Breach Response Procedure</w:t>
      </w:r>
    </w:p>
    <w:p w14:paraId="732BE747" w14:textId="765480D5" w:rsidR="005C7376" w:rsidRDefault="005C7376" w:rsidP="005C7376">
      <w:pPr>
        <w:pStyle w:val="Subtitle"/>
      </w:pPr>
      <w:r>
        <w:t>Chrysalis Works Ltd (trading as Canopy) | Version 1.0 | 23 June 2026</w:t>
      </w:r>
    </w:p>
    <w:p w14:paraId="6D15A891" w14:textId="77777777" w:rsidR="005C7376" w:rsidRDefault="005C7376" w:rsidP="005C7376"/>
    <w:p w14:paraId="1865AF97" w14:textId="100DF486" w:rsidR="005C7376" w:rsidRDefault="005C7376" w:rsidP="005C7376">
      <w:pPr>
        <w:pStyle w:val="Heading1"/>
      </w:pPr>
      <w:r>
        <w:t>1. Purpose and Scope</w:t>
      </w:r>
    </w:p>
    <w:p w14:paraId="465CBC5E" w14:textId="6EB34BF2" w:rsidR="005C7376" w:rsidRDefault="005C7376" w:rsidP="005C7376">
      <w:r>
        <w:t>This procedure sets out how Chrysalis Works Ltd ("the Company") will respond to a personal data breach affecting the Canopy application, in compliance with UK GDPR and the Data Protection Act 2018.</w:t>
      </w:r>
    </w:p>
    <w:p w14:paraId="0AA402AE" w14:textId="77777777" w:rsidR="005C7376" w:rsidRDefault="005C7376" w:rsidP="005C7376"/>
    <w:p w14:paraId="28D226BF" w14:textId="212545E1" w:rsidR="005C7376" w:rsidRDefault="005C7376" w:rsidP="005C7376">
      <w:r>
        <w:t>It applies to any breach involving personal data processed by Canopy or by any of our data processors.</w:t>
      </w:r>
    </w:p>
    <w:p w14:paraId="6701D961" w14:textId="77777777" w:rsidR="005C7376" w:rsidRDefault="005C7376" w:rsidP="005C7376"/>
    <w:p w14:paraId="2C5CA669" w14:textId="7968C961" w:rsidR="005C7376" w:rsidRDefault="005C7376" w:rsidP="005C7376">
      <w:pPr>
        <w:pStyle w:val="Heading1"/>
      </w:pPr>
      <w:r>
        <w:t>2. Roles and Responsibilities</w:t>
      </w:r>
    </w:p>
    <w:p w14:paraId="32DFC2A0" w14:textId="4D3A3769" w:rsidR="005C7376" w:rsidRDefault="005C7376" w:rsidP="005C7376">
      <w:r>
        <w:t>Data Controller: Chrysalis Works Ltd</w:t>
      </w:r>
    </w:p>
    <w:p w14:paraId="59A99DB7" w14:textId="5B146C64" w:rsidR="005C7376" w:rsidRDefault="005C7376" w:rsidP="005C7376">
      <w:r>
        <w:t>Responsible Person: Christopher Wiggins (Director)</w:t>
      </w:r>
    </w:p>
    <w:p w14:paraId="423CDBD6" w14:textId="33CA66E0" w:rsidR="005C7376" w:rsidRDefault="005C7376" w:rsidP="005C7376">
      <w:r>
        <w:t>Contact: hello@canopy-app.app</w:t>
      </w:r>
    </w:p>
    <w:p w14:paraId="1023039F" w14:textId="2A4EA356" w:rsidR="005C7376" w:rsidRDefault="005C7376" w:rsidP="005C7376">
      <w:r>
        <w:t>Registered Address: Suite A, 82 James Carter Road, Mildenhall, IP28 7DE</w:t>
      </w:r>
    </w:p>
    <w:p w14:paraId="2398F456" w14:textId="77777777" w:rsidR="005C7376" w:rsidRDefault="005C7376" w:rsidP="005C7376"/>
    <w:p w14:paraId="2D073E97" w14:textId="09F9051E" w:rsidR="005C7376" w:rsidRDefault="005C7376" w:rsidP="005C7376">
      <w:pPr>
        <w:pStyle w:val="Heading1"/>
      </w:pPr>
      <w:r>
        <w:t>3. Our Data Processors and Their Notification Obligations</w:t>
      </w:r>
    </w:p>
    <w:p w14:paraId="68E1EA2E" w14:textId="3DE1CB0A" w:rsidR="005C7376" w:rsidRDefault="005C7376" w:rsidP="005C7376">
      <w:r>
        <w:t>The following processors are contractually required to notify us of any breach affecting our data:</w:t>
      </w:r>
    </w:p>
    <w:p w14:paraId="4FF1BD46" w14:textId="77777777" w:rsidR="005C7376" w:rsidRDefault="005C7376" w:rsidP="005C737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C7376" w14:paraId="266B36B6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CF3D8"/>
          </w:tcPr>
          <w:p w14:paraId="20AFE428" w14:textId="0CCA4E2C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Processor</w:t>
            </w:r>
          </w:p>
        </w:tc>
        <w:tc>
          <w:tcPr>
            <w:tcW w:w="2256" w:type="dxa"/>
            <w:shd w:val="clear" w:color="auto" w:fill="DCF3D8"/>
          </w:tcPr>
          <w:p w14:paraId="16D0A867" w14:textId="482598FE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Service</w:t>
            </w:r>
          </w:p>
        </w:tc>
        <w:tc>
          <w:tcPr>
            <w:tcW w:w="2257" w:type="dxa"/>
            <w:shd w:val="clear" w:color="auto" w:fill="DCF3D8"/>
          </w:tcPr>
          <w:p w14:paraId="5DD93109" w14:textId="656B2C27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Notification window</w:t>
            </w:r>
          </w:p>
        </w:tc>
        <w:tc>
          <w:tcPr>
            <w:tcW w:w="2257" w:type="dxa"/>
            <w:shd w:val="clear" w:color="auto" w:fill="DCF3D8"/>
          </w:tcPr>
          <w:p w14:paraId="703B1A42" w14:textId="5B89B2E0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Security contact</w:t>
            </w:r>
          </w:p>
        </w:tc>
      </w:tr>
      <w:tr w:rsidR="005C7376" w14:paraId="1EB06C0A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A1EAAC5" w14:textId="4CA02BFE" w:rsidR="005C7376" w:rsidRDefault="005C7376" w:rsidP="005C7376">
            <w:r>
              <w:t>Supabase</w:t>
            </w:r>
          </w:p>
        </w:tc>
        <w:tc>
          <w:tcPr>
            <w:tcW w:w="2256" w:type="dxa"/>
          </w:tcPr>
          <w:p w14:paraId="058A52C9" w14:textId="37C48957" w:rsidR="005C7376" w:rsidRDefault="005C7376" w:rsidP="005C7376">
            <w:r>
              <w:t>Database, authentication, file storage</w:t>
            </w:r>
          </w:p>
        </w:tc>
        <w:tc>
          <w:tcPr>
            <w:tcW w:w="2257" w:type="dxa"/>
          </w:tcPr>
          <w:p w14:paraId="2696AF61" w14:textId="09D58ED3" w:rsidR="005C7376" w:rsidRDefault="005C7376" w:rsidP="005C7376">
            <w:r>
              <w:t>48 hours</w:t>
            </w:r>
          </w:p>
        </w:tc>
        <w:tc>
          <w:tcPr>
            <w:tcW w:w="2257" w:type="dxa"/>
          </w:tcPr>
          <w:p w14:paraId="7DD2E537" w14:textId="60D4DB50" w:rsidR="005C7376" w:rsidRDefault="005C7376" w:rsidP="005C7376">
            <w:r>
              <w:t>security@supabase.io</w:t>
            </w:r>
          </w:p>
        </w:tc>
      </w:tr>
      <w:tr w:rsidR="005C7376" w14:paraId="7F2824AF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12D7540" w14:textId="60EE81C6" w:rsidR="005C7376" w:rsidRDefault="005C7376" w:rsidP="005C7376">
            <w:r>
              <w:t>Railway</w:t>
            </w:r>
          </w:p>
        </w:tc>
        <w:tc>
          <w:tcPr>
            <w:tcW w:w="2256" w:type="dxa"/>
          </w:tcPr>
          <w:p w14:paraId="77F80C3C" w14:textId="38F5707B" w:rsidR="005C7376" w:rsidRDefault="005C7376" w:rsidP="005C7376">
            <w:r>
              <w:t>Application hosting</w:t>
            </w:r>
          </w:p>
        </w:tc>
        <w:tc>
          <w:tcPr>
            <w:tcW w:w="2257" w:type="dxa"/>
          </w:tcPr>
          <w:p w14:paraId="01FA60E6" w14:textId="3AE8F992" w:rsidR="005C7376" w:rsidRDefault="005C7376" w:rsidP="005C7376">
            <w:r>
              <w:t>Without undue delay</w:t>
            </w:r>
          </w:p>
        </w:tc>
        <w:tc>
          <w:tcPr>
            <w:tcW w:w="2257" w:type="dxa"/>
          </w:tcPr>
          <w:p w14:paraId="7D63F7D8" w14:textId="16BB3C8B" w:rsidR="005C7376" w:rsidRDefault="005C7376" w:rsidP="005C7376">
            <w:r>
              <w:t>security@railway.com</w:t>
            </w:r>
          </w:p>
        </w:tc>
      </w:tr>
      <w:tr w:rsidR="005C7376" w14:paraId="36C5E26A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2145139" w14:textId="280E668E" w:rsidR="005C7376" w:rsidRDefault="005C7376" w:rsidP="005C7376">
            <w:r>
              <w:t>Resend</w:t>
            </w:r>
          </w:p>
        </w:tc>
        <w:tc>
          <w:tcPr>
            <w:tcW w:w="2256" w:type="dxa"/>
          </w:tcPr>
          <w:p w14:paraId="207CD718" w14:textId="4B81290E" w:rsidR="005C7376" w:rsidRDefault="005C7376" w:rsidP="005C7376">
            <w:r>
              <w:t>Transactional email</w:t>
            </w:r>
          </w:p>
        </w:tc>
        <w:tc>
          <w:tcPr>
            <w:tcW w:w="2257" w:type="dxa"/>
          </w:tcPr>
          <w:p w14:paraId="70546FF5" w14:textId="3510E543" w:rsidR="005C7376" w:rsidRDefault="005C7376" w:rsidP="005C7376">
            <w:r>
              <w:t>Without undue delay</w:t>
            </w:r>
          </w:p>
        </w:tc>
        <w:tc>
          <w:tcPr>
            <w:tcW w:w="2257" w:type="dxa"/>
          </w:tcPr>
          <w:p w14:paraId="72580BB4" w14:textId="643819BF" w:rsidR="005C7376" w:rsidRDefault="005C7376" w:rsidP="005C7376">
            <w:r>
              <w:t>security@resend.com</w:t>
            </w:r>
          </w:p>
        </w:tc>
      </w:tr>
      <w:tr w:rsidR="005C7376" w14:paraId="54E914A8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08BD73F" w14:textId="5740AF7E" w:rsidR="005C7376" w:rsidRDefault="005C7376" w:rsidP="005C7376">
            <w:r>
              <w:t>Anthropic</w:t>
            </w:r>
          </w:p>
        </w:tc>
        <w:tc>
          <w:tcPr>
            <w:tcW w:w="2256" w:type="dxa"/>
          </w:tcPr>
          <w:p w14:paraId="6FCD6473" w14:textId="67995F52" w:rsidR="005C7376" w:rsidRDefault="005C7376" w:rsidP="005C7376">
            <w:r>
              <w:t>AI processing (FamilyFeed)</w:t>
            </w:r>
          </w:p>
        </w:tc>
        <w:tc>
          <w:tcPr>
            <w:tcW w:w="2257" w:type="dxa"/>
          </w:tcPr>
          <w:p w14:paraId="35938471" w14:textId="01EAB1DF" w:rsidR="005C7376" w:rsidRDefault="005C7376" w:rsidP="005C7376">
            <w:r>
              <w:t>48 hours</w:t>
            </w:r>
          </w:p>
        </w:tc>
        <w:tc>
          <w:tcPr>
            <w:tcW w:w="2257" w:type="dxa"/>
          </w:tcPr>
          <w:p w14:paraId="774CB5D8" w14:textId="23B66CC3" w:rsidR="005C7376" w:rsidRDefault="005C7376" w:rsidP="005C7376">
            <w:r>
              <w:t>privacy@anthropic.com</w:t>
            </w:r>
          </w:p>
        </w:tc>
      </w:tr>
    </w:tbl>
    <w:p w14:paraId="2A310479" w14:textId="77777777" w:rsidR="005C7376" w:rsidRDefault="005C7376" w:rsidP="005C7376"/>
    <w:p w14:paraId="035A5A2B" w14:textId="77777777" w:rsidR="005C7376" w:rsidRDefault="005C7376" w:rsidP="005C7376"/>
    <w:p w14:paraId="42C0A475" w14:textId="7371E362" w:rsidR="005C7376" w:rsidRDefault="005C7376" w:rsidP="005C7376">
      <w:pPr>
        <w:pStyle w:val="Heading1"/>
      </w:pPr>
      <w:r>
        <w:t>4. Step 1 — Detect and Contain (Hour 0)</w:t>
      </w:r>
    </w:p>
    <w:p w14:paraId="253F49B5" w14:textId="07FB67F8" w:rsidR="005C7376" w:rsidRDefault="005C7376" w:rsidP="005C7376">
      <w:r>
        <w:t>When a breach is suspected or a processor notification is received:</w:t>
      </w:r>
    </w:p>
    <w:p w14:paraId="1B183F3D" w14:textId="77777777" w:rsidR="005C7376" w:rsidRDefault="005C7376" w:rsidP="005C7376"/>
    <w:p w14:paraId="61D7BF5A" w14:textId="2CD4D9FB" w:rsidR="005C7376" w:rsidRDefault="005C7376" w:rsidP="005C7376">
      <w:r>
        <w:t>(a) Record the date and time of discovery or notification.</w:t>
      </w:r>
    </w:p>
    <w:p w14:paraId="35247919" w14:textId="53468B39" w:rsidR="005C7376" w:rsidRDefault="005C7376" w:rsidP="005C7376">
      <w:r>
        <w:t>(b) Identify the nature of the breach: what data was affected, how many individuals, and what happened.</w:t>
      </w:r>
    </w:p>
    <w:p w14:paraId="4C2E531B" w14:textId="283719E9" w:rsidR="005C7376" w:rsidRDefault="005C7376" w:rsidP="005C7376">
      <w:r>
        <w:t>(c) Contain the breach where possible (e.g. revoke compromised credentials, disable affected accounts, patch the vulnerability).</w:t>
      </w:r>
    </w:p>
    <w:p w14:paraId="79ED3FDB" w14:textId="1DB79EBC" w:rsidR="005C7376" w:rsidRDefault="005C7376" w:rsidP="005C7376">
      <w:r>
        <w:t>(d) Preserve evidence — do not delete logs.</w:t>
      </w:r>
    </w:p>
    <w:p w14:paraId="5327B4FF" w14:textId="77777777" w:rsidR="005C7376" w:rsidRDefault="005C7376" w:rsidP="005C7376"/>
    <w:p w14:paraId="757E509D" w14:textId="09E78269" w:rsidR="005C7376" w:rsidRDefault="005C7376" w:rsidP="005C7376">
      <w:pPr>
        <w:pStyle w:val="Heading1"/>
      </w:pPr>
      <w:r>
        <w:t>5. Step 2 — Assess (Days 0–1)</w:t>
      </w:r>
    </w:p>
    <w:p w14:paraId="5E613708" w14:textId="52892950" w:rsidR="005C7376" w:rsidRDefault="005C7376" w:rsidP="005C7376">
      <w:r>
        <w:t>Determine the following:</w:t>
      </w:r>
    </w:p>
    <w:p w14:paraId="4BDDF3DB" w14:textId="77777777" w:rsidR="005C7376" w:rsidRDefault="005C7376" w:rsidP="005C7376"/>
    <w:p w14:paraId="7D2D3FCF" w14:textId="4BF5E4CE" w:rsidR="005C7376" w:rsidRDefault="005C7376" w:rsidP="005C7376">
      <w:r>
        <w:t>- What happened: unauthorised access, disclosure, loss, destruction, or alteration?</w:t>
      </w:r>
    </w:p>
    <w:p w14:paraId="412415DD" w14:textId="20679DC6" w:rsidR="005C7376" w:rsidRDefault="005C7376" w:rsidP="005C7376">
      <w:r>
        <w:t>- What data was affected: categories (account data, medical data, children's data, family calendar, messages, documents)?</w:t>
      </w:r>
    </w:p>
    <w:p w14:paraId="57260C38" w14:textId="69AFA5CB" w:rsidR="005C7376" w:rsidRDefault="005C7376" w:rsidP="005C7376">
      <w:r>
        <w:t>- Who is affected: how many individuals? Does it involve children? Does it involve special category (medical) data?</w:t>
      </w:r>
    </w:p>
    <w:p w14:paraId="2E3C6BD5" w14:textId="5F0185F2" w:rsidR="005C7376" w:rsidRDefault="005C7376" w:rsidP="005C7376">
      <w:r>
        <w:t>- Likely consequences: what harm could result?</w:t>
      </w:r>
    </w:p>
    <w:p w14:paraId="3B04B904" w14:textId="77777777" w:rsidR="005C7376" w:rsidRDefault="005C7376" w:rsidP="005C7376"/>
    <w:p w14:paraId="46EA0758" w14:textId="1B2886A6" w:rsidR="005C7376" w:rsidRDefault="005C7376" w:rsidP="005C7376">
      <w:pPr>
        <w:pStyle w:val="Heading2"/>
      </w:pPr>
      <w:r>
        <w:t>Risk Classification</w:t>
      </w:r>
    </w:p>
    <w:p w14:paraId="46030911" w14:textId="7D7FA551" w:rsidR="005C7376" w:rsidRDefault="005C7376" w:rsidP="005C7376">
      <w:r>
        <w:t>HIGH RISK (notify ICO + notify affected individuals): medical/health data exposed; children's data exposed; data enabling identity theft, financial harm, or physical harm.</w:t>
      </w:r>
    </w:p>
    <w:p w14:paraId="0F68577A" w14:textId="77777777" w:rsidR="005C7376" w:rsidRDefault="005C7376" w:rsidP="005C7376"/>
    <w:p w14:paraId="1AAA6CB4" w14:textId="1718FB3A" w:rsidR="005C7376" w:rsidRDefault="005C7376" w:rsidP="005C7376">
      <w:r>
        <w:t>MODERATE RISK (notify ICO only): other personal data exposed; small volume; unlikely to cause significant harm.</w:t>
      </w:r>
    </w:p>
    <w:p w14:paraId="7954A063" w14:textId="77777777" w:rsidR="005C7376" w:rsidRDefault="005C7376" w:rsidP="005C7376"/>
    <w:p w14:paraId="3409DB6C" w14:textId="79337A79" w:rsidR="005C7376" w:rsidRDefault="005C7376" w:rsidP="005C7376">
      <w:r>
        <w:t>LOW RISK (document internally; no notification required): data is genuinely unlikely to result in harm — e.g. encrypted data where the encryption key was not compromised.</w:t>
      </w:r>
    </w:p>
    <w:p w14:paraId="4524980E" w14:textId="77777777" w:rsidR="005C7376" w:rsidRDefault="005C7376" w:rsidP="005C7376"/>
    <w:p w14:paraId="5D9D3658" w14:textId="733AC6C0" w:rsidR="005C7376" w:rsidRDefault="005C7376" w:rsidP="005C7376">
      <w:pPr>
        <w:pStyle w:val="Heading1"/>
      </w:pPr>
      <w:r>
        <w:lastRenderedPageBreak/>
        <w:t>6. Step 3 — Notify the ICO (within 72 hours of awareness)</w:t>
      </w:r>
    </w:p>
    <w:p w14:paraId="42CFF652" w14:textId="3F297E42" w:rsidR="005C7376" w:rsidRDefault="005C7376" w:rsidP="005C7376">
      <w:r>
        <w:t>If the breach is likely to result in a risk to individuals' rights and freedoms, report to the ICO at: https://ico.org.uk/for-organisations/report-a-breach/</w:t>
      </w:r>
    </w:p>
    <w:p w14:paraId="0BDD9435" w14:textId="77777777" w:rsidR="005C7376" w:rsidRDefault="005C7376" w:rsidP="005C7376"/>
    <w:p w14:paraId="56B90E89" w14:textId="146F7045" w:rsidR="005C7376" w:rsidRDefault="005C7376" w:rsidP="005C7376">
      <w:r>
        <w:t>The notification must include:</w:t>
      </w:r>
    </w:p>
    <w:p w14:paraId="3F171913" w14:textId="7429BDC6" w:rsidR="005C7376" w:rsidRDefault="005C7376" w:rsidP="005C7376">
      <w:r>
        <w:t>(a) The nature of the breach.</w:t>
      </w:r>
    </w:p>
    <w:p w14:paraId="5546A3AB" w14:textId="1201C738" w:rsidR="005C7376" w:rsidRDefault="005C7376" w:rsidP="005C7376">
      <w:r>
        <w:t>(b) Categories and approximate number of data subjects affected.</w:t>
      </w:r>
    </w:p>
    <w:p w14:paraId="0030DCB9" w14:textId="6D9057A2" w:rsidR="005C7376" w:rsidRDefault="005C7376" w:rsidP="005C7376">
      <w:r>
        <w:t>(c) Categories and approximate number of personal data records concerned.</w:t>
      </w:r>
    </w:p>
    <w:p w14:paraId="7B5AA531" w14:textId="5F803359" w:rsidR="005C7376" w:rsidRDefault="005C7376" w:rsidP="005C7376">
      <w:r>
        <w:t>(d) Name and contact details of the responsible person: Christopher Wiggins, hello@canopy-app.app.</w:t>
      </w:r>
    </w:p>
    <w:p w14:paraId="06BAD101" w14:textId="47F0B9CD" w:rsidR="005C7376" w:rsidRDefault="005C7376" w:rsidP="005C7376">
      <w:r>
        <w:t>(e) Likely consequences of the breach.</w:t>
      </w:r>
    </w:p>
    <w:p w14:paraId="2E3A6DB5" w14:textId="128F9299" w:rsidR="005C7376" w:rsidRDefault="005C7376" w:rsidP="005C7376">
      <w:r>
        <w:t>(f) Measures taken or proposed to address the breach and mitigate its effects.</w:t>
      </w:r>
    </w:p>
    <w:p w14:paraId="3F30DE38" w14:textId="77777777" w:rsidR="005C7376" w:rsidRDefault="005C7376" w:rsidP="005C7376"/>
    <w:p w14:paraId="6A8624CA" w14:textId="373E4BB9" w:rsidR="005C7376" w:rsidRDefault="005C7376" w:rsidP="005C7376">
      <w:r>
        <w:t>Note: If full information is not available within 72 hours, report what is known and supplement the notification as further information becomes available. Record the ICO reference number.</w:t>
      </w:r>
    </w:p>
    <w:p w14:paraId="51F41BE0" w14:textId="77777777" w:rsidR="005C7376" w:rsidRDefault="005C7376" w:rsidP="005C7376"/>
    <w:p w14:paraId="13CB28E6" w14:textId="73ECB32D" w:rsidR="005C7376" w:rsidRDefault="005C7376" w:rsidP="005C7376">
      <w:pPr>
        <w:pStyle w:val="Heading1"/>
      </w:pPr>
      <w:r>
        <w:t>7. Step 4 — Notify Affected Individuals (without undue delay if high risk)</w:t>
      </w:r>
    </w:p>
    <w:p w14:paraId="325ED9F0" w14:textId="7BDB9B29" w:rsidR="005C7376" w:rsidRDefault="005C7376" w:rsidP="005C7376">
      <w:r>
        <w:t>If the breach is likely to result in HIGH RISK to individuals, contact affected users by email. The notification must include:</w:t>
      </w:r>
    </w:p>
    <w:p w14:paraId="4B34194C" w14:textId="77777777" w:rsidR="005C7376" w:rsidRDefault="005C7376" w:rsidP="005C7376"/>
    <w:p w14:paraId="380018CD" w14:textId="76C43840" w:rsidR="005C7376" w:rsidRDefault="005C7376" w:rsidP="005C7376">
      <w:r>
        <w:t>(a) A clear description of what happened.</w:t>
      </w:r>
    </w:p>
    <w:p w14:paraId="3236461D" w14:textId="672C8E2A" w:rsidR="005C7376" w:rsidRDefault="005C7376" w:rsidP="005C7376">
      <w:r>
        <w:t>(b) Which categories of personal data were affected.</w:t>
      </w:r>
    </w:p>
    <w:p w14:paraId="250ED4D2" w14:textId="45073C34" w:rsidR="005C7376" w:rsidRDefault="005C7376" w:rsidP="005C7376">
      <w:r>
        <w:t>(c) The likely consequences for them.</w:t>
      </w:r>
    </w:p>
    <w:p w14:paraId="4FA16B9D" w14:textId="7EAA4C16" w:rsidR="005C7376" w:rsidRDefault="005C7376" w:rsidP="005C7376">
      <w:r>
        <w:t>(d) Steps we are taking to address the breach.</w:t>
      </w:r>
    </w:p>
    <w:p w14:paraId="399E8001" w14:textId="10A16BE6" w:rsidR="005C7376" w:rsidRDefault="005C7376" w:rsidP="005C7376">
      <w:r>
        <w:t>(e) Steps they can take to protect themselves (e.g. change password, enable 2FA).</w:t>
      </w:r>
    </w:p>
    <w:p w14:paraId="0E8A8156" w14:textId="729075AA" w:rsidR="005C7376" w:rsidRDefault="005C7376" w:rsidP="005C7376">
      <w:r>
        <w:t>(f) Our contact details for further enquiries.</w:t>
      </w:r>
    </w:p>
    <w:p w14:paraId="101D0181" w14:textId="77777777" w:rsidR="005C7376" w:rsidRDefault="005C7376" w:rsidP="005C7376"/>
    <w:p w14:paraId="0627AF84" w14:textId="3B8501EB" w:rsidR="005C7376" w:rsidRDefault="005C7376" w:rsidP="005C7376">
      <w:pPr>
        <w:pStyle w:val="Heading1"/>
      </w:pPr>
      <w:r>
        <w:lastRenderedPageBreak/>
        <w:t>8. Step 5 — Document the Breach</w:t>
      </w:r>
    </w:p>
    <w:p w14:paraId="47170380" w14:textId="58EE2209" w:rsidR="005C7376" w:rsidRDefault="005C7376" w:rsidP="005C7376">
      <w:r>
        <w:t>All breaches (regardless of risk level) must be recorded in the breach log below. Record:</w:t>
      </w:r>
    </w:p>
    <w:p w14:paraId="0CBE4740" w14:textId="77777777" w:rsidR="005C7376" w:rsidRDefault="005C7376" w:rsidP="005C7376"/>
    <w:p w14:paraId="36562F03" w14:textId="23564542" w:rsidR="005C7376" w:rsidRDefault="005C7376" w:rsidP="005C7376">
      <w:r>
        <w:t>- Date/time of discovery</w:t>
      </w:r>
    </w:p>
    <w:p w14:paraId="381F53AA" w14:textId="24D98311" w:rsidR="005C7376" w:rsidRDefault="005C7376" w:rsidP="005C7376">
      <w:r>
        <w:t>- Date/time of processor notification (if applicable)</w:t>
      </w:r>
    </w:p>
    <w:p w14:paraId="765481A5" w14:textId="22FE8F81" w:rsidR="005C7376" w:rsidRDefault="005C7376" w:rsidP="005C7376">
      <w:r>
        <w:t>- Nature of the breach</w:t>
      </w:r>
    </w:p>
    <w:p w14:paraId="52DF38F2" w14:textId="58988C88" w:rsidR="005C7376" w:rsidRDefault="005C7376" w:rsidP="005C7376">
      <w:r>
        <w:t>- Data categories and approximate volume affected</w:t>
      </w:r>
    </w:p>
    <w:p w14:paraId="08153D2D" w14:textId="31D88E16" w:rsidR="005C7376" w:rsidRDefault="005C7376" w:rsidP="005C7376">
      <w:r>
        <w:t>- Risk classification (High / Moderate / Low)</w:t>
      </w:r>
    </w:p>
    <w:p w14:paraId="4ADE9221" w14:textId="5798D740" w:rsidR="005C7376" w:rsidRDefault="005C7376" w:rsidP="005C7376">
      <w:r>
        <w:t>- Whether the ICO was notified (and reference number)</w:t>
      </w:r>
    </w:p>
    <w:p w14:paraId="4F17D040" w14:textId="5F9CFC97" w:rsidR="005C7376" w:rsidRDefault="005C7376" w:rsidP="005C7376">
      <w:r>
        <w:t>- Whether affected individuals were notified</w:t>
      </w:r>
    </w:p>
    <w:p w14:paraId="3C90917E" w14:textId="112A6CE3" w:rsidR="005C7376" w:rsidRDefault="005C7376" w:rsidP="005C7376">
      <w:r>
        <w:t>- Actions taken and outcome</w:t>
      </w:r>
    </w:p>
    <w:p w14:paraId="4B2D2CE9" w14:textId="1F20CA3A" w:rsidR="005C7376" w:rsidRDefault="005C7376" w:rsidP="005C7376">
      <w:r>
        <w:t>- Lessons learned</w:t>
      </w:r>
    </w:p>
    <w:p w14:paraId="7CED0004" w14:textId="77777777" w:rsidR="005C7376" w:rsidRDefault="005C7376" w:rsidP="005C7376"/>
    <w:p w14:paraId="02B0B60E" w14:textId="5044F161" w:rsidR="005C7376" w:rsidRDefault="005C7376" w:rsidP="005C7376">
      <w:pPr>
        <w:pStyle w:val="Heading1"/>
      </w:pPr>
      <w:r>
        <w:t>9. Breach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1289"/>
        <w:gridCol w:w="1289"/>
        <w:gridCol w:w="1289"/>
        <w:gridCol w:w="1290"/>
        <w:gridCol w:w="1290"/>
        <w:gridCol w:w="1290"/>
      </w:tblGrid>
      <w:tr w:rsidR="005C7376" w14:paraId="527283DF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1289" w:type="dxa"/>
            <w:shd w:val="clear" w:color="auto" w:fill="DCF3D8"/>
          </w:tcPr>
          <w:p w14:paraId="4DA85A98" w14:textId="024938A1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Ref #</w:t>
            </w:r>
          </w:p>
        </w:tc>
        <w:tc>
          <w:tcPr>
            <w:tcW w:w="1289" w:type="dxa"/>
            <w:shd w:val="clear" w:color="auto" w:fill="DCF3D8"/>
          </w:tcPr>
          <w:p w14:paraId="4EA86A0F" w14:textId="4E0E1DCD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Date discovered</w:t>
            </w:r>
          </w:p>
        </w:tc>
        <w:tc>
          <w:tcPr>
            <w:tcW w:w="1289" w:type="dxa"/>
            <w:shd w:val="clear" w:color="auto" w:fill="DCF3D8"/>
          </w:tcPr>
          <w:p w14:paraId="2DF9B06B" w14:textId="0E9A2CDA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Nature</w:t>
            </w:r>
          </w:p>
        </w:tc>
        <w:tc>
          <w:tcPr>
            <w:tcW w:w="1289" w:type="dxa"/>
            <w:shd w:val="clear" w:color="auto" w:fill="DCF3D8"/>
          </w:tcPr>
          <w:p w14:paraId="5EF1D315" w14:textId="4BB7567A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Data affected</w:t>
            </w:r>
          </w:p>
        </w:tc>
        <w:tc>
          <w:tcPr>
            <w:tcW w:w="1290" w:type="dxa"/>
            <w:shd w:val="clear" w:color="auto" w:fill="DCF3D8"/>
          </w:tcPr>
          <w:p w14:paraId="7E3BC124" w14:textId="537D5166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Risk</w:t>
            </w:r>
          </w:p>
        </w:tc>
        <w:tc>
          <w:tcPr>
            <w:tcW w:w="1290" w:type="dxa"/>
            <w:shd w:val="clear" w:color="auto" w:fill="DCF3D8"/>
          </w:tcPr>
          <w:p w14:paraId="556D6D3A" w14:textId="09A8900C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ICO notified</w:t>
            </w:r>
          </w:p>
        </w:tc>
        <w:tc>
          <w:tcPr>
            <w:tcW w:w="1290" w:type="dxa"/>
            <w:shd w:val="clear" w:color="auto" w:fill="DCF3D8"/>
          </w:tcPr>
          <w:p w14:paraId="62041A51" w14:textId="22AAD59B" w:rsidR="005C7376" w:rsidRPr="005C7376" w:rsidRDefault="005C7376" w:rsidP="005C7376">
            <w:pPr>
              <w:rPr>
                <w:b/>
              </w:rPr>
            </w:pPr>
            <w:r w:rsidRPr="005C7376">
              <w:rPr>
                <w:b/>
              </w:rPr>
              <w:t>Individuals notified</w:t>
            </w:r>
          </w:p>
        </w:tc>
      </w:tr>
      <w:tr w:rsidR="005C7376" w14:paraId="6C52F897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0E39D1D0" w14:textId="77777777" w:rsidR="005C7376" w:rsidRDefault="005C7376" w:rsidP="005C7376"/>
        </w:tc>
        <w:tc>
          <w:tcPr>
            <w:tcW w:w="1289" w:type="dxa"/>
          </w:tcPr>
          <w:p w14:paraId="5B32DD32" w14:textId="77777777" w:rsidR="005C7376" w:rsidRDefault="005C7376" w:rsidP="005C7376"/>
        </w:tc>
        <w:tc>
          <w:tcPr>
            <w:tcW w:w="1289" w:type="dxa"/>
          </w:tcPr>
          <w:p w14:paraId="495CAFB0" w14:textId="77777777" w:rsidR="005C7376" w:rsidRDefault="005C7376" w:rsidP="005C7376"/>
        </w:tc>
        <w:tc>
          <w:tcPr>
            <w:tcW w:w="1289" w:type="dxa"/>
          </w:tcPr>
          <w:p w14:paraId="03CCDBB1" w14:textId="77777777" w:rsidR="005C7376" w:rsidRDefault="005C7376" w:rsidP="005C7376"/>
        </w:tc>
        <w:tc>
          <w:tcPr>
            <w:tcW w:w="1290" w:type="dxa"/>
          </w:tcPr>
          <w:p w14:paraId="6514C63A" w14:textId="77777777" w:rsidR="005C7376" w:rsidRDefault="005C7376" w:rsidP="005C7376"/>
        </w:tc>
        <w:tc>
          <w:tcPr>
            <w:tcW w:w="1290" w:type="dxa"/>
          </w:tcPr>
          <w:p w14:paraId="6905905C" w14:textId="77777777" w:rsidR="005C7376" w:rsidRDefault="005C7376" w:rsidP="005C7376"/>
        </w:tc>
        <w:tc>
          <w:tcPr>
            <w:tcW w:w="1290" w:type="dxa"/>
          </w:tcPr>
          <w:p w14:paraId="15800BD7" w14:textId="77777777" w:rsidR="005C7376" w:rsidRDefault="005C7376" w:rsidP="005C7376"/>
        </w:tc>
      </w:tr>
      <w:tr w:rsidR="005C7376" w14:paraId="6727F0AE" w14:textId="77777777" w:rsidTr="005C7376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4617AF9E" w14:textId="77777777" w:rsidR="005C7376" w:rsidRDefault="005C7376" w:rsidP="005C7376"/>
        </w:tc>
        <w:tc>
          <w:tcPr>
            <w:tcW w:w="1289" w:type="dxa"/>
          </w:tcPr>
          <w:p w14:paraId="15B9167E" w14:textId="77777777" w:rsidR="005C7376" w:rsidRDefault="005C7376" w:rsidP="005C7376"/>
        </w:tc>
        <w:tc>
          <w:tcPr>
            <w:tcW w:w="1289" w:type="dxa"/>
          </w:tcPr>
          <w:p w14:paraId="78A0AE4C" w14:textId="77777777" w:rsidR="005C7376" w:rsidRDefault="005C7376" w:rsidP="005C7376"/>
        </w:tc>
        <w:tc>
          <w:tcPr>
            <w:tcW w:w="1289" w:type="dxa"/>
          </w:tcPr>
          <w:p w14:paraId="474B813C" w14:textId="77777777" w:rsidR="005C7376" w:rsidRDefault="005C7376" w:rsidP="005C7376"/>
        </w:tc>
        <w:tc>
          <w:tcPr>
            <w:tcW w:w="1290" w:type="dxa"/>
          </w:tcPr>
          <w:p w14:paraId="36A9BCBB" w14:textId="77777777" w:rsidR="005C7376" w:rsidRDefault="005C7376" w:rsidP="005C7376"/>
        </w:tc>
        <w:tc>
          <w:tcPr>
            <w:tcW w:w="1290" w:type="dxa"/>
          </w:tcPr>
          <w:p w14:paraId="28BA14EC" w14:textId="77777777" w:rsidR="005C7376" w:rsidRDefault="005C7376" w:rsidP="005C7376"/>
        </w:tc>
        <w:tc>
          <w:tcPr>
            <w:tcW w:w="1290" w:type="dxa"/>
          </w:tcPr>
          <w:p w14:paraId="05C1640D" w14:textId="77777777" w:rsidR="005C7376" w:rsidRDefault="005C7376" w:rsidP="005C7376"/>
        </w:tc>
      </w:tr>
    </w:tbl>
    <w:p w14:paraId="4194C2FD" w14:textId="77777777" w:rsidR="005C7376" w:rsidRDefault="005C7376" w:rsidP="005C7376"/>
    <w:p w14:paraId="133A937B" w14:textId="77777777" w:rsidR="005C7376" w:rsidRDefault="005C7376" w:rsidP="005C7376"/>
    <w:p w14:paraId="1B87DDD3" w14:textId="4655A5EB" w:rsidR="005C7376" w:rsidRDefault="005C7376" w:rsidP="005C7376">
      <w:pPr>
        <w:pStyle w:val="Heading1"/>
      </w:pPr>
      <w:r>
        <w:t>10. Review</w:t>
      </w:r>
    </w:p>
    <w:p w14:paraId="2CCD470A" w14:textId="5A2B2871" w:rsidR="005C7376" w:rsidRDefault="005C7376" w:rsidP="005C7376">
      <w:r>
        <w:t>This procedure must be reviewed annually and after any breach event.</w:t>
      </w:r>
    </w:p>
    <w:p w14:paraId="637C7115" w14:textId="380B14B6" w:rsidR="005C7376" w:rsidRDefault="005C7376" w:rsidP="005C7376">
      <w:r>
        <w:t>Version 1.0 — effective 23 June 2026</w:t>
      </w:r>
    </w:p>
    <w:p w14:paraId="067F6F12" w14:textId="61D4B03F" w:rsidR="005C7376" w:rsidRDefault="005C7376" w:rsidP="005C7376">
      <w:r>
        <w:t>Next review due: 23 June 2027</w:t>
      </w:r>
    </w:p>
    <w:p w14:paraId="6A3F5FCE" w14:textId="77777777" w:rsidR="005C7376" w:rsidRPr="005C7376" w:rsidRDefault="005C7376" w:rsidP="005C7376"/>
    <w:sectPr w:rsidR="005C7376" w:rsidRPr="005C7376" w:rsidSect="005C7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76"/>
    <w:rsid w:val="003F48A6"/>
    <w:rsid w:val="00543E87"/>
    <w:rsid w:val="005B7018"/>
    <w:rsid w:val="005C7376"/>
    <w:rsid w:val="007F7958"/>
    <w:rsid w:val="00C7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B9A6"/>
  <w15:chartTrackingRefBased/>
  <w15:docId w15:val="{7CE0D4BD-76B8-41A0-AA11-EA23E5A3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Wiggins</dc:creator>
  <cp:keywords/>
  <dc:description/>
  <cp:lastModifiedBy>Chris Wiggins</cp:lastModifiedBy>
  <cp:revision>1</cp:revision>
  <dcterms:created xsi:type="dcterms:W3CDTF">2026-06-23T20:59:00Z</dcterms:created>
  <dcterms:modified xsi:type="dcterms:W3CDTF">2026-06-23T20:59:00Z</dcterms:modified>
</cp:coreProperties>
</file>