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58C66D84" w:rsidR="00FA79A9" w:rsidRDefault="003F5150" w:rsidP="00FA79A9">
      <w:pPr>
        <w:pStyle w:val="04"/>
      </w:pPr>
      <w:r>
        <w:rPr>
          <w:rFonts w:hint="eastAsia"/>
        </w:rPr>
        <w:t xml:space="preserve">이름 </w:t>
      </w:r>
      <w:r>
        <w:t xml:space="preserve">: </w:t>
      </w:r>
      <w:r w:rsidR="00CE1401">
        <w:rPr>
          <w:rFonts w:hint="eastAsia"/>
        </w:rPr>
        <w:t>위지원</w:t>
      </w:r>
    </w:p>
    <w:p w14:paraId="3EBB903A" w14:textId="65510793" w:rsidR="00FA79A9" w:rsidRDefault="003F5150" w:rsidP="003F5150">
      <w:pPr>
        <w:pStyle w:val="04"/>
      </w:pPr>
      <w:r>
        <w:t xml:space="preserve">Git </w:t>
      </w:r>
      <w:r>
        <w:rPr>
          <w:rFonts w:hint="eastAsia"/>
        </w:rPr>
        <w:t xml:space="preserve">주소 </w:t>
      </w:r>
      <w:r>
        <w:t xml:space="preserve">: 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70BEF430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527E176F" w14:textId="4DEE1A51" w:rsidR="00CE1401" w:rsidRDefault="00CE1401" w:rsidP="00CE1401">
      <w:pPr>
        <w:pStyle w:val="05"/>
        <w:numPr>
          <w:ilvl w:val="1"/>
          <w:numId w:val="22"/>
        </w:numPr>
      </w:pPr>
      <w:r>
        <w:rPr>
          <w:rFonts w:ascii="AppleMyungjo" w:eastAsia="AppleMyungjo" w:hAnsi="Cambria" w:cs="AppleMyungjo" w:hint="eastAsia"/>
          <w:kern w:val="0"/>
        </w:rPr>
        <w:t>동기는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동적으로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연결되어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있어</w:t>
      </w:r>
      <w:r>
        <w:rPr>
          <w:rFonts w:ascii="Cambria" w:eastAsia="AppleMyungjo" w:hAnsi="Cambria" w:cs="Cambria"/>
          <w:kern w:val="0"/>
        </w:rPr>
        <w:t xml:space="preserve">, </w:t>
      </w:r>
      <w:r>
        <w:rPr>
          <w:rFonts w:ascii="AppleMyungjo" w:eastAsia="AppleMyungjo" w:hAnsi="Cambria" w:cs="AppleMyungjo" w:hint="eastAsia"/>
          <w:kern w:val="0"/>
        </w:rPr>
        <w:t>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시작되어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끝날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때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까지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다른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진행되지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않는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처리방법이다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순차적으로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처리를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시작하고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완료된다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때문에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단계적으로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진행시킬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수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장점이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</w:t>
      </w:r>
      <w:r>
        <w:rPr>
          <w:rFonts w:ascii="Cambria" w:eastAsia="AppleMyungjo" w:hAnsi="Cambria" w:cs="Cambria"/>
          <w:kern w:val="0"/>
        </w:rPr>
        <w:t xml:space="preserve">.  </w:t>
      </w:r>
      <w:r>
        <w:rPr>
          <w:rFonts w:ascii="AppleMyungjo" w:eastAsia="AppleMyungjo" w:hAnsi="Cambria" w:cs="AppleMyungjo" w:hint="eastAsia"/>
          <w:kern w:val="0"/>
        </w:rPr>
        <w:t>비동기는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동기와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달리</w:t>
      </w:r>
      <w:r>
        <w:rPr>
          <w:rFonts w:ascii="Cambria" w:eastAsia="AppleMyungjo" w:hAnsi="Cambria" w:cs="Cambria"/>
          <w:kern w:val="0"/>
        </w:rPr>
        <w:t xml:space="preserve"> </w:t>
      </w:r>
      <w:proofErr w:type="spellStart"/>
      <w:r>
        <w:rPr>
          <w:rFonts w:ascii="AppleMyungjo" w:eastAsia="AppleMyungjo" w:hAnsi="Cambria" w:cs="AppleMyungjo" w:hint="eastAsia"/>
          <w:kern w:val="0"/>
        </w:rPr>
        <w:t>여러작업이</w:t>
      </w:r>
      <w:proofErr w:type="spellEnd"/>
      <w:r>
        <w:rPr>
          <w:rFonts w:ascii="Cambria" w:eastAsia="AppleMyungjo" w:hAnsi="Cambria" w:cs="Cambria"/>
          <w:kern w:val="0"/>
        </w:rPr>
        <w:t xml:space="preserve"> </w:t>
      </w:r>
      <w:proofErr w:type="spellStart"/>
      <w:r>
        <w:rPr>
          <w:rFonts w:ascii="AppleMyungjo" w:eastAsia="AppleMyungjo" w:hAnsi="Cambria" w:cs="AppleMyungjo" w:hint="eastAsia"/>
          <w:kern w:val="0"/>
        </w:rPr>
        <w:t>한꺼번이</w:t>
      </w:r>
      <w:proofErr w:type="spellEnd"/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이루어지는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방법이다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시간을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절약할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수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장점이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</w:t>
      </w:r>
      <w:r>
        <w:rPr>
          <w:rFonts w:ascii="Cambria" w:eastAsia="AppleMyungjo" w:hAnsi="Cambria" w:cs="Cambria"/>
          <w:kern w:val="0"/>
        </w:rPr>
        <w:t>.</w:t>
      </w: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1E51007D" w14:textId="77777777" w:rsid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AppleMyungjo" w:eastAsia="AppleMyungjo" w:hAnsi="Cambria" w:cs="AppleMyungjo" w:hint="eastAsia"/>
          <w:color w:val="000000"/>
          <w:kern w:val="0"/>
        </w:rPr>
        <w:t>쿠키</w:t>
      </w:r>
      <w:r>
        <w:rPr>
          <w:rFonts w:ascii="Cambria" w:eastAsia="AppleMyungjo" w:hAnsi="Cambria" w:cs="Cambria"/>
          <w:color w:val="000000"/>
          <w:kern w:val="0"/>
        </w:rPr>
        <w:t xml:space="preserve"> - </w:t>
      </w:r>
      <w:r>
        <w:rPr>
          <w:rFonts w:ascii="AppleMyungjo" w:eastAsia="AppleMyungjo" w:hAnsi="Cambria" w:cs="AppleMyungjo" w:hint="eastAsia"/>
          <w:color w:val="000000"/>
          <w:kern w:val="0"/>
        </w:rPr>
        <w:t>각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브라우저마다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생성되며</w:t>
      </w:r>
      <w:r>
        <w:rPr>
          <w:rFonts w:ascii="Cambria" w:eastAsia="AppleMyungjo" w:hAnsi="Cambria" w:cs="Cambria"/>
          <w:color w:val="000000"/>
          <w:kern w:val="0"/>
        </w:rPr>
        <w:t xml:space="preserve">, </w:t>
      </w:r>
      <w:r>
        <w:rPr>
          <w:rFonts w:ascii="AppleMyungjo" w:eastAsia="AppleMyungjo" w:hAnsi="Cambria" w:cs="AppleMyungjo" w:hint="eastAsia"/>
          <w:color w:val="000000"/>
          <w:kern w:val="0"/>
        </w:rPr>
        <w:t>브라우저를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종료하면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함께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종료</w:t>
      </w:r>
    </w:p>
    <w:p w14:paraId="248C7076" w14:textId="77777777" w:rsid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AppleMyungjo" w:eastAsia="AppleMyungjo" w:hAnsi="Cambria" w:cs="AppleMyungjo" w:hint="eastAsia"/>
          <w:color w:val="000000"/>
          <w:kern w:val="0"/>
        </w:rPr>
        <w:t>세션</w:t>
      </w:r>
      <w:r>
        <w:rPr>
          <w:rFonts w:ascii="Cambria" w:eastAsia="AppleMyungjo" w:hAnsi="Cambria" w:cs="Cambria"/>
          <w:color w:val="000000"/>
          <w:kern w:val="0"/>
        </w:rPr>
        <w:t xml:space="preserve"> - </w:t>
      </w:r>
      <w:r>
        <w:rPr>
          <w:rFonts w:ascii="AppleMyungjo" w:eastAsia="AppleMyungjo" w:hAnsi="Cambria" w:cs="AppleMyungjo" w:hint="eastAsia"/>
          <w:color w:val="000000"/>
          <w:kern w:val="0"/>
        </w:rPr>
        <w:t>브라우저가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꺼지면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함께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종료된다</w:t>
      </w:r>
      <w:r>
        <w:rPr>
          <w:rFonts w:ascii="Cambria" w:eastAsia="AppleMyungjo" w:hAnsi="Cambria" w:cs="Cambria"/>
          <w:color w:val="000000"/>
          <w:kern w:val="0"/>
        </w:rPr>
        <w:t>.</w:t>
      </w:r>
    </w:p>
    <w:p w14:paraId="46E62EF4" w14:textId="3AC3296C" w:rsidR="00CE1401" w:rsidRDefault="00CE1401" w:rsidP="00CE1401">
      <w:pPr>
        <w:pStyle w:val="05"/>
        <w:numPr>
          <w:ilvl w:val="1"/>
          <w:numId w:val="22"/>
        </w:numPr>
      </w:pPr>
      <w:r>
        <w:rPr>
          <w:rFonts w:ascii="AppleMyungjo" w:eastAsia="AppleMyungjo" w:hAnsi="Cambria" w:cs="AppleMyungjo" w:hint="eastAsia"/>
          <w:kern w:val="0"/>
        </w:rPr>
        <w:t>로컬</w:t>
      </w:r>
      <w:r>
        <w:rPr>
          <w:rFonts w:ascii="Cambria" w:eastAsia="AppleMyungjo" w:hAnsi="Cambria" w:cs="Cambria"/>
          <w:kern w:val="0"/>
        </w:rPr>
        <w:t xml:space="preserve"> - </w:t>
      </w:r>
      <w:r>
        <w:rPr>
          <w:rFonts w:ascii="AppleMyungjo" w:eastAsia="AppleMyungjo" w:hAnsi="Cambria" w:cs="AppleMyungjo" w:hint="eastAsia"/>
          <w:kern w:val="0"/>
        </w:rPr>
        <w:t>로컬에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저장하며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브라우저가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꺼지더라도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데이터를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저장한다</w:t>
      </w:r>
      <w:r>
        <w:rPr>
          <w:rFonts w:ascii="Cambria" w:eastAsia="AppleMyungjo" w:hAnsi="Cambria" w:cs="Cambria"/>
          <w:kern w:val="0"/>
        </w:rPr>
        <w:t>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47B92DD9" w14:textId="79392778" w:rsidR="00CE1401" w:rsidRDefault="00CE1401" w:rsidP="00CE1401">
      <w:pPr>
        <w:pStyle w:val="05"/>
        <w:numPr>
          <w:ilvl w:val="1"/>
          <w:numId w:val="22"/>
        </w:numPr>
      </w:pPr>
      <w:proofErr w:type="spellStart"/>
      <w:r>
        <w:rPr>
          <w:rFonts w:ascii="AppleMyungjo" w:eastAsia="AppleMyungjo" w:hAnsi="Cambria" w:cs="AppleMyungjo" w:hint="eastAsia"/>
          <w:kern w:val="0"/>
        </w:rPr>
        <w:t>콜백지옥이란</w:t>
      </w:r>
      <w:proofErr w:type="spellEnd"/>
      <w:r>
        <w:rPr>
          <w:rFonts w:ascii="Cambria" w:eastAsia="AppleMyungjo" w:hAnsi="Cambria" w:cs="Cambria"/>
          <w:kern w:val="0"/>
        </w:rPr>
        <w:t xml:space="preserve">, </w:t>
      </w:r>
      <w:r>
        <w:rPr>
          <w:rFonts w:ascii="AppleMyungjo" w:eastAsia="AppleMyungjo" w:hAnsi="Cambria" w:cs="AppleMyungjo" w:hint="eastAsia"/>
          <w:kern w:val="0"/>
        </w:rPr>
        <w:t>함수안에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자신을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다시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실행하는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콜백함수를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돌면서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빠져나가지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못하고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계속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같은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함수를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돌리게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되는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것을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콜백지옥이라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말한다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해결하기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위한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방법은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콜백함수를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사용할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때는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반드시</w:t>
      </w:r>
      <w:r>
        <w:rPr>
          <w:rFonts w:ascii="Cambria" w:eastAsia="AppleMyungjo" w:hAnsi="Cambria" w:cs="Cambria"/>
          <w:kern w:val="0"/>
        </w:rPr>
        <w:t xml:space="preserve">, </w:t>
      </w:r>
      <w:r>
        <w:rPr>
          <w:rFonts w:ascii="AppleMyungjo" w:eastAsia="AppleMyungjo" w:hAnsi="Cambria" w:cs="AppleMyungjo" w:hint="eastAsia"/>
          <w:kern w:val="0"/>
        </w:rPr>
        <w:t>해당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함수에서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빠져나갈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수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조건을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만들어줘야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한다</w:t>
      </w:r>
      <w:r>
        <w:rPr>
          <w:rFonts w:ascii="Cambria" w:eastAsia="AppleMyungjo" w:hAnsi="Cambria" w:cs="Cambria"/>
          <w:kern w:val="0"/>
        </w:rPr>
        <w:t>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0E05672A" w14:textId="2AF2E6C9" w:rsidR="00CE1401" w:rsidRP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GET</w:t>
      </w:r>
      <w:r>
        <w:rPr>
          <w:rFonts w:ascii="AppleMyungjo" w:eastAsia="AppleMyungjo" w:hAnsi="Cambria" w:cs="AppleMyungjo" w:hint="eastAsia"/>
          <w:color w:val="000000"/>
          <w:kern w:val="0"/>
        </w:rPr>
        <w:t>방식은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서버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측에서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클라이언트로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데이터를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보내줄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때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사용하는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방식이다</w:t>
      </w:r>
      <w:r>
        <w:rPr>
          <w:rFonts w:ascii="Cambria" w:eastAsia="AppleMyungjo" w:hAnsi="Cambria" w:cs="Cambria"/>
          <w:color w:val="000000"/>
          <w:kern w:val="0"/>
        </w:rPr>
        <w:t xml:space="preserve">. POST </w:t>
      </w:r>
      <w:r>
        <w:rPr>
          <w:rFonts w:ascii="AppleMyungjo" w:eastAsia="AppleMyungjo" w:hAnsi="Cambria" w:cs="AppleMyungjo" w:hint="eastAsia"/>
          <w:color w:val="000000"/>
          <w:kern w:val="0"/>
        </w:rPr>
        <w:t>방식은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클라이언트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측에서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서버에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필요한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정보를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전달할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있으며</w:t>
      </w:r>
      <w:r>
        <w:rPr>
          <w:rFonts w:ascii="Cambria" w:eastAsia="AppleMyungjo" w:hAnsi="Cambria" w:cs="Cambria"/>
          <w:color w:val="000000"/>
          <w:kern w:val="0"/>
        </w:rPr>
        <w:t xml:space="preserve">, </w:t>
      </w:r>
      <w:r>
        <w:rPr>
          <w:rFonts w:ascii="AppleMyungjo" w:eastAsia="AppleMyungjo" w:hAnsi="Cambria" w:cs="AppleMyungjo" w:hint="eastAsia"/>
          <w:color w:val="000000"/>
          <w:kern w:val="0"/>
        </w:rPr>
        <w:t>다시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proofErr w:type="spellStart"/>
      <w:r>
        <w:rPr>
          <w:rFonts w:ascii="AppleMyungjo" w:eastAsia="AppleMyungjo" w:hAnsi="Cambria" w:cs="AppleMyungjo" w:hint="eastAsia"/>
          <w:color w:val="000000"/>
          <w:kern w:val="0"/>
        </w:rPr>
        <w:t>서버측으로부터</w:t>
      </w:r>
      <w:proofErr w:type="spellEnd"/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데이터를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받아올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있다</w:t>
      </w:r>
      <w:r>
        <w:rPr>
          <w:rFonts w:ascii="Cambria" w:eastAsia="AppleMyungjo" w:hAnsi="Cambria" w:cs="Cambria"/>
          <w:color w:val="000000"/>
          <w:kern w:val="0"/>
        </w:rPr>
        <w:t>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2782D08E" w14:textId="42EC6F73" w:rsidR="00CE1401" w:rsidRP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http</w:t>
      </w:r>
      <w:r>
        <w:rPr>
          <w:rFonts w:ascii="AppleMyungjo" w:eastAsia="AppleMyungjo" w:hAnsi="Cambria" w:cs="AppleMyungjo" w:hint="eastAsia"/>
          <w:color w:val="000000"/>
          <w:kern w:val="0"/>
        </w:rPr>
        <w:t>와</w:t>
      </w:r>
      <w:r>
        <w:rPr>
          <w:rFonts w:ascii="Cambria" w:eastAsia="AppleMyungjo" w:hAnsi="Cambria" w:cs="Cambria"/>
          <w:color w:val="000000"/>
          <w:kern w:val="0"/>
        </w:rPr>
        <w:t xml:space="preserve"> https</w:t>
      </w:r>
      <w:r>
        <w:rPr>
          <w:rFonts w:ascii="AppleMyungjo" w:eastAsia="AppleMyungjo" w:hAnsi="Cambria" w:cs="AppleMyungjo" w:hint="eastAsia"/>
          <w:color w:val="000000"/>
          <w:kern w:val="0"/>
        </w:rPr>
        <w:t>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차이점은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보안에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있다</w:t>
      </w:r>
      <w:r>
        <w:rPr>
          <w:rFonts w:ascii="Cambria" w:eastAsia="AppleMyungjo" w:hAnsi="Cambria" w:cs="Cambria"/>
          <w:color w:val="000000"/>
          <w:kern w:val="0"/>
        </w:rPr>
        <w:t xml:space="preserve">. </w:t>
      </w:r>
      <w:r>
        <w:rPr>
          <w:rFonts w:ascii="AppleMyungjo" w:eastAsia="AppleMyungjo" w:hAnsi="Cambria" w:cs="AppleMyungjo" w:hint="eastAsia"/>
          <w:color w:val="000000"/>
          <w:kern w:val="0"/>
        </w:rPr>
        <w:t>기존의</w:t>
      </w:r>
      <w:r>
        <w:rPr>
          <w:rFonts w:ascii="Cambria" w:eastAsia="AppleMyungjo" w:hAnsi="Cambria" w:cs="Cambria"/>
          <w:color w:val="000000"/>
          <w:kern w:val="0"/>
        </w:rPr>
        <w:t xml:space="preserve"> http</w:t>
      </w:r>
      <w:r>
        <w:rPr>
          <w:rFonts w:ascii="AppleMyungjo" w:eastAsia="AppleMyungjo" w:hAnsi="Cambria" w:cs="AppleMyungjo" w:hint="eastAsia"/>
          <w:color w:val="000000"/>
          <w:kern w:val="0"/>
        </w:rPr>
        <w:t>보다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더욱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발전된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보안체계를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보여준다</w:t>
      </w:r>
      <w:r>
        <w:rPr>
          <w:rFonts w:ascii="Cambria" w:eastAsia="AppleMyungjo" w:hAnsi="Cambria" w:cs="Cambria"/>
          <w:color w:val="000000"/>
          <w:kern w:val="0"/>
        </w:rPr>
        <w:t>.</w:t>
      </w: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589DB1DC" w14:textId="1F74EEEA" w:rsidR="00CE1401" w:rsidRDefault="00CE1401" w:rsidP="00CE1401">
      <w:pPr>
        <w:pStyle w:val="05"/>
        <w:numPr>
          <w:ilvl w:val="1"/>
          <w:numId w:val="22"/>
        </w:numPr>
      </w:pPr>
      <w:proofErr w:type="spellStart"/>
      <w:r>
        <w:rPr>
          <w:rFonts w:hint="eastAsia"/>
        </w:rPr>
        <w:t>호이스팅이란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변수가 선언되었을 때 메모리에서 임시로 해당 변수가 값을 저장할 수 있도록 공간을 내어주는 것을 의미한다.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lastRenderedPageBreak/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8A31" w14:textId="77777777" w:rsidR="00C8473D" w:rsidRDefault="00C8473D">
      <w:pPr>
        <w:spacing w:before="0" w:after="480"/>
      </w:pPr>
      <w:r>
        <w:separator/>
      </w:r>
    </w:p>
  </w:endnote>
  <w:endnote w:type="continuationSeparator" w:id="0">
    <w:p w14:paraId="54CF1D52" w14:textId="77777777" w:rsidR="00C8473D" w:rsidRDefault="00C8473D">
      <w:pPr>
        <w:spacing w:before="0" w:after="480"/>
      </w:pPr>
      <w:r>
        <w:continuationSeparator/>
      </w:r>
    </w:p>
  </w:endnote>
  <w:endnote w:type="continuationNotice" w:id="1">
    <w:p w14:paraId="5176A30A" w14:textId="77777777" w:rsidR="00C8473D" w:rsidRDefault="00C8473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AD0F" w14:textId="77777777" w:rsidR="00C8473D" w:rsidRDefault="00C8473D">
      <w:pPr>
        <w:spacing w:before="0" w:after="480"/>
      </w:pPr>
      <w:r>
        <w:separator/>
      </w:r>
    </w:p>
  </w:footnote>
  <w:footnote w:type="continuationSeparator" w:id="0">
    <w:p w14:paraId="34521906" w14:textId="77777777" w:rsidR="00C8473D" w:rsidRDefault="00C8473D">
      <w:pPr>
        <w:spacing w:before="0" w:after="480"/>
      </w:pPr>
      <w:r>
        <w:continuationSeparator/>
      </w:r>
    </w:p>
  </w:footnote>
  <w:footnote w:type="continuationNotice" w:id="1">
    <w:p w14:paraId="4DC81CE8" w14:textId="77777777" w:rsidR="00C8473D" w:rsidRDefault="00C8473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2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3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6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7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289438570">
    <w:abstractNumId w:val="2"/>
  </w:num>
  <w:num w:numId="2" w16cid:durableId="1762019046">
    <w:abstractNumId w:val="1"/>
  </w:num>
  <w:num w:numId="3" w16cid:durableId="1373503826">
    <w:abstractNumId w:val="7"/>
  </w:num>
  <w:num w:numId="4" w16cid:durableId="1222328193">
    <w:abstractNumId w:val="8"/>
  </w:num>
  <w:num w:numId="5" w16cid:durableId="1451624429">
    <w:abstractNumId w:val="7"/>
    <w:lvlOverride w:ilvl="0">
      <w:startOverride w:val="1"/>
    </w:lvlOverride>
  </w:num>
  <w:num w:numId="6" w16cid:durableId="1630284803">
    <w:abstractNumId w:val="7"/>
    <w:lvlOverride w:ilvl="0">
      <w:startOverride w:val="1"/>
    </w:lvlOverride>
  </w:num>
  <w:num w:numId="7" w16cid:durableId="205340058">
    <w:abstractNumId w:val="7"/>
    <w:lvlOverride w:ilvl="0">
      <w:startOverride w:val="1"/>
    </w:lvlOverride>
  </w:num>
  <w:num w:numId="8" w16cid:durableId="203062225">
    <w:abstractNumId w:val="7"/>
    <w:lvlOverride w:ilvl="0">
      <w:startOverride w:val="1"/>
    </w:lvlOverride>
  </w:num>
  <w:num w:numId="9" w16cid:durableId="1700004637">
    <w:abstractNumId w:val="7"/>
    <w:lvlOverride w:ilvl="0">
      <w:startOverride w:val="1"/>
    </w:lvlOverride>
  </w:num>
  <w:num w:numId="10" w16cid:durableId="1036126744">
    <w:abstractNumId w:val="7"/>
    <w:lvlOverride w:ilvl="0">
      <w:startOverride w:val="1"/>
    </w:lvlOverride>
  </w:num>
  <w:num w:numId="11" w16cid:durableId="1077020455">
    <w:abstractNumId w:val="7"/>
    <w:lvlOverride w:ilvl="0">
      <w:startOverride w:val="1"/>
    </w:lvlOverride>
  </w:num>
  <w:num w:numId="12" w16cid:durableId="1841043488">
    <w:abstractNumId w:val="7"/>
    <w:lvlOverride w:ilvl="0">
      <w:startOverride w:val="1"/>
    </w:lvlOverride>
  </w:num>
  <w:num w:numId="13" w16cid:durableId="355665591">
    <w:abstractNumId w:val="7"/>
    <w:lvlOverride w:ilvl="0">
      <w:startOverride w:val="1"/>
    </w:lvlOverride>
  </w:num>
  <w:num w:numId="14" w16cid:durableId="1239052769">
    <w:abstractNumId w:val="7"/>
    <w:lvlOverride w:ilvl="0">
      <w:startOverride w:val="1"/>
    </w:lvlOverride>
  </w:num>
  <w:num w:numId="15" w16cid:durableId="1969895145">
    <w:abstractNumId w:val="7"/>
    <w:lvlOverride w:ilvl="0">
      <w:startOverride w:val="1"/>
    </w:lvlOverride>
  </w:num>
  <w:num w:numId="16" w16cid:durableId="243883364">
    <w:abstractNumId w:val="7"/>
  </w:num>
  <w:num w:numId="17" w16cid:durableId="72509149">
    <w:abstractNumId w:val="5"/>
  </w:num>
  <w:num w:numId="18" w16cid:durableId="862593205">
    <w:abstractNumId w:val="4"/>
  </w:num>
  <w:num w:numId="19" w16cid:durableId="1071539850">
    <w:abstractNumId w:val="5"/>
  </w:num>
  <w:num w:numId="20" w16cid:durableId="847137763">
    <w:abstractNumId w:val="5"/>
  </w:num>
  <w:num w:numId="21" w16cid:durableId="110826927">
    <w:abstractNumId w:val="3"/>
  </w:num>
  <w:num w:numId="22" w16cid:durableId="135491942">
    <w:abstractNumId w:val="6"/>
  </w:num>
  <w:num w:numId="23" w16cid:durableId="164923809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272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8473D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1401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위지원</cp:lastModifiedBy>
  <cp:revision>2</cp:revision>
  <cp:lastPrinted>2019-02-23T02:13:00Z</cp:lastPrinted>
  <dcterms:created xsi:type="dcterms:W3CDTF">2023-07-17T08:27:00Z</dcterms:created>
  <dcterms:modified xsi:type="dcterms:W3CDTF">2023-07-17T08:27:00Z</dcterms:modified>
</cp:coreProperties>
</file>