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0672" w14:textId="3679026A" w:rsidR="007C7C7A" w:rsidRDefault="007C7C7A">
      <w:r>
        <w:rPr>
          <w:noProof/>
        </w:rPr>
        <w:drawing>
          <wp:inline distT="0" distB="0" distL="0" distR="0" wp14:anchorId="5B5E78BE" wp14:editId="0C6019D5">
            <wp:extent cx="6864350" cy="6840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C7A" w:rsidSect="007C7C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7A"/>
    <w:rsid w:val="007C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8DA0"/>
  <w15:chartTrackingRefBased/>
  <w15:docId w15:val="{C2B6F1B0-21FC-406E-9A3B-C4AF8F14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WIKARO APARECIDO DA SILVA LEMOS</dc:creator>
  <cp:keywords/>
  <dc:description/>
  <cp:lastModifiedBy>WIKARO APARECIDO DA SILVA LEMOS</cp:lastModifiedBy>
  <cp:revision>1</cp:revision>
  <dcterms:created xsi:type="dcterms:W3CDTF">2024-04-25T01:09:00Z</dcterms:created>
  <dcterms:modified xsi:type="dcterms:W3CDTF">2024-04-25T01:11:00Z</dcterms:modified>
</cp:coreProperties>
</file>