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8EEC" w14:textId="77777777" w:rsidR="00997ED6" w:rsidRDefault="00AA1778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  <w:r w:rsidR="00FA1A79">
        <w:rPr>
          <w:rFonts w:ascii="Arial" w:eastAsia="Arial" w:hAnsi="Arial" w:cs="Arial"/>
          <w:b/>
          <w:sz w:val="24"/>
          <w:szCs w:val="24"/>
        </w:rPr>
        <w:t>:</w:t>
      </w:r>
      <w:r w:rsidR="003C1A51">
        <w:rPr>
          <w:rFonts w:ascii="Arial" w:eastAsia="Arial" w:hAnsi="Arial" w:cs="Arial"/>
          <w:b/>
          <w:sz w:val="24"/>
          <w:szCs w:val="24"/>
        </w:rPr>
        <w:t xml:space="preserve"> </w:t>
      </w:r>
      <w:r w:rsidR="00BA0747">
        <w:rPr>
          <w:rFonts w:ascii="Arial" w:eastAsia="Arial" w:hAnsi="Arial" w:cs="Arial"/>
          <w:b/>
          <w:sz w:val="24"/>
          <w:szCs w:val="24"/>
        </w:rPr>
        <w:t>CL-1</w:t>
      </w:r>
      <w:r w:rsidR="00E72715">
        <w:rPr>
          <w:rFonts w:ascii="Arial" w:eastAsia="Arial" w:hAnsi="Arial" w:cs="Arial"/>
          <w:b/>
          <w:sz w:val="24"/>
          <w:szCs w:val="24"/>
        </w:rPr>
        <w:t>002</w:t>
      </w:r>
      <w:r w:rsidR="003C1A51">
        <w:rPr>
          <w:rFonts w:ascii="Arial" w:eastAsia="Arial" w:hAnsi="Arial" w:cs="Arial"/>
          <w:b/>
          <w:sz w:val="24"/>
          <w:szCs w:val="24"/>
        </w:rPr>
        <w:t xml:space="preserve">: </w:t>
      </w:r>
      <w:r w:rsidR="00BA0747">
        <w:rPr>
          <w:rFonts w:ascii="Arial" w:eastAsia="Arial" w:hAnsi="Arial" w:cs="Arial"/>
          <w:b/>
          <w:sz w:val="24"/>
          <w:szCs w:val="24"/>
        </w:rPr>
        <w:t>Programming Fundamentals - Lab</w:t>
      </w:r>
    </w:p>
    <w:p w14:paraId="6AF6A509" w14:textId="77777777" w:rsidR="00997ED6" w:rsidRDefault="00997ED6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</w:p>
    <w:p w14:paraId="1326380B" w14:textId="77777777" w:rsidR="00961510" w:rsidRPr="004A3E94" w:rsidRDefault="00961510" w:rsidP="00961510">
      <w:pPr>
        <w:spacing w:before="120" w:after="120"/>
        <w:rPr>
          <w:rFonts w:ascii="Arial" w:hAnsi="Arial" w:cs="Arial"/>
          <w:b/>
          <w:sz w:val="24"/>
        </w:rPr>
      </w:pPr>
      <w:r w:rsidRPr="004A3E94">
        <w:rPr>
          <w:rFonts w:ascii="Arial" w:hAnsi="Arial" w:cs="Arial"/>
          <w:b/>
          <w:sz w:val="24"/>
        </w:rPr>
        <w:t xml:space="preserve">INSTITUTION              </w:t>
      </w:r>
      <w:r w:rsidRPr="004A3E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FAST School of Computing, </w:t>
      </w:r>
      <w:r w:rsidRPr="004A3E94">
        <w:rPr>
          <w:rFonts w:ascii="Arial" w:hAnsi="Arial" w:cs="Arial"/>
          <w:sz w:val="24"/>
        </w:rPr>
        <w:t>National University of Computer and Emerging Sciences</w:t>
      </w:r>
      <w:r>
        <w:rPr>
          <w:rFonts w:ascii="Arial" w:hAnsi="Arial" w:cs="Arial"/>
          <w:sz w:val="24"/>
        </w:rPr>
        <w:t>, Islamabad</w:t>
      </w:r>
      <w:r w:rsidRPr="004A3E94">
        <w:rPr>
          <w:rFonts w:ascii="Arial" w:hAnsi="Arial" w:cs="Arial"/>
          <w:sz w:val="24"/>
        </w:rPr>
        <w:t xml:space="preserve"> </w:t>
      </w:r>
      <w:r w:rsidR="00FA1A79">
        <w:rPr>
          <w:rFonts w:ascii="Arial" w:hAnsi="Arial" w:cs="Arial"/>
          <w:sz w:val="24"/>
        </w:rPr>
        <w:t>Campus</w:t>
      </w:r>
    </w:p>
    <w:p w14:paraId="3C40B585" w14:textId="2CFABD2B" w:rsidR="00961510" w:rsidRPr="00E66BE4" w:rsidRDefault="00032C3C" w:rsidP="00961510">
      <w:pPr>
        <w:framePr w:w="6847" w:h="635" w:hRule="exact" w:hSpace="180" w:wrap="around" w:vAnchor="text" w:hAnchor="page" w:x="3913" w:y="367"/>
        <w:pBdr>
          <w:bottom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BS-</w:t>
      </w:r>
      <w:r w:rsidR="00F96937">
        <w:rPr>
          <w:rFonts w:ascii="Arial" w:hAnsi="Arial"/>
          <w:sz w:val="24"/>
        </w:rPr>
        <w:t>SE</w:t>
      </w:r>
      <w:r w:rsidR="00E7353A">
        <w:rPr>
          <w:rFonts w:ascii="Arial" w:hAnsi="Arial"/>
          <w:sz w:val="24"/>
        </w:rPr>
        <w:t>:</w:t>
      </w:r>
      <w:r w:rsidR="00961510">
        <w:rPr>
          <w:rFonts w:ascii="Arial" w:hAnsi="Arial"/>
          <w:sz w:val="24"/>
        </w:rPr>
        <w:t xml:space="preserve"> </w:t>
      </w:r>
      <w:r w:rsidR="000774A3">
        <w:rPr>
          <w:rFonts w:ascii="Arial" w:hAnsi="Arial"/>
          <w:b/>
          <w:sz w:val="24"/>
        </w:rPr>
        <w:t>Fall</w:t>
      </w:r>
      <w:r w:rsidR="0052536D">
        <w:rPr>
          <w:rFonts w:ascii="Arial" w:hAnsi="Arial"/>
          <w:b/>
          <w:sz w:val="24"/>
        </w:rPr>
        <w:t>-202</w:t>
      </w:r>
      <w:r w:rsidR="00F96937">
        <w:rPr>
          <w:rFonts w:ascii="Arial" w:hAnsi="Arial"/>
          <w:b/>
          <w:sz w:val="24"/>
        </w:rPr>
        <w:t>2</w:t>
      </w:r>
    </w:p>
    <w:p w14:paraId="198079A6" w14:textId="77777777" w:rsidR="00961510" w:rsidRPr="004A3E94" w:rsidRDefault="00961510" w:rsidP="00961510">
      <w:pPr>
        <w:spacing w:before="120" w:after="120"/>
        <w:rPr>
          <w:rFonts w:ascii="Arial" w:hAnsi="Arial" w:cs="Arial"/>
          <w:b/>
          <w:sz w:val="24"/>
        </w:rPr>
      </w:pPr>
    </w:p>
    <w:p w14:paraId="70C78FF9" w14:textId="77777777" w:rsidR="00961510" w:rsidRPr="004A3E94" w:rsidRDefault="00961510" w:rsidP="0096151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</w:t>
      </w:r>
      <w:r w:rsidRPr="004A3E94">
        <w:rPr>
          <w:rFonts w:ascii="Arial" w:hAnsi="Arial" w:cs="Arial"/>
          <w:b/>
          <w:sz w:val="24"/>
        </w:rPr>
        <w:t xml:space="preserve"> TO BE EVALUATED  </w:t>
      </w:r>
    </w:p>
    <w:p w14:paraId="32EB25EA" w14:textId="77777777" w:rsidR="00961510" w:rsidRPr="004A3E94" w:rsidRDefault="00961510" w:rsidP="0096151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021A4F90" w14:textId="77777777" w:rsidR="00961510" w:rsidRPr="004A3E94" w:rsidRDefault="00961510" w:rsidP="0096151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  <w:r w:rsidRPr="004A3E94"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 w:rsidRPr="004A3E94"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p w14:paraId="466AFAB7" w14:textId="77777777" w:rsidR="00997ED6" w:rsidRDefault="00997ED6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687"/>
        <w:gridCol w:w="2074"/>
        <w:gridCol w:w="2053"/>
        <w:gridCol w:w="2629"/>
      </w:tblGrid>
      <w:tr w:rsidR="00997ED6" w14:paraId="76D619A3" w14:textId="77777777" w:rsidTr="00CD0962">
        <w:tc>
          <w:tcPr>
            <w:tcW w:w="2262" w:type="dxa"/>
          </w:tcPr>
          <w:p w14:paraId="11210931" w14:textId="77777777" w:rsidR="00997ED6" w:rsidRDefault="00A20B4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Lab </w:t>
            </w:r>
            <w:r w:rsidR="00AA1778">
              <w:rPr>
                <w:rFonts w:ascii="Arial" w:eastAsia="Arial" w:hAnsi="Arial" w:cs="Arial"/>
                <w:b/>
              </w:rPr>
              <w:t>Course Code</w:t>
            </w:r>
          </w:p>
        </w:tc>
        <w:tc>
          <w:tcPr>
            <w:tcW w:w="8443" w:type="dxa"/>
            <w:gridSpan w:val="4"/>
          </w:tcPr>
          <w:p w14:paraId="3B6A4497" w14:textId="77777777" w:rsidR="00997ED6" w:rsidRDefault="00BA0747" w:rsidP="00E7271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CL-1</w:t>
            </w:r>
            <w:r w:rsidR="00E72715">
              <w:rPr>
                <w:rFonts w:ascii="Arial" w:eastAsia="Arial" w:hAnsi="Arial" w:cs="Arial"/>
              </w:rPr>
              <w:t>002</w:t>
            </w:r>
          </w:p>
        </w:tc>
      </w:tr>
      <w:tr w:rsidR="00997ED6" w14:paraId="32CC0BF9" w14:textId="77777777" w:rsidTr="00CD0962">
        <w:tc>
          <w:tcPr>
            <w:tcW w:w="2262" w:type="dxa"/>
          </w:tcPr>
          <w:p w14:paraId="0EA278AE" w14:textId="77777777" w:rsidR="00997ED6" w:rsidRDefault="00A20B4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Lab </w:t>
            </w:r>
            <w:r w:rsidR="00AA1778">
              <w:rPr>
                <w:rFonts w:ascii="Arial" w:eastAsia="Arial" w:hAnsi="Arial" w:cs="Arial"/>
                <w:b/>
              </w:rPr>
              <w:t>Course Title</w:t>
            </w:r>
          </w:p>
        </w:tc>
        <w:tc>
          <w:tcPr>
            <w:tcW w:w="8443" w:type="dxa"/>
            <w:gridSpan w:val="4"/>
          </w:tcPr>
          <w:p w14:paraId="09FC656F" w14:textId="77777777" w:rsidR="00997ED6" w:rsidRDefault="00B639A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Fundamentals - Lab</w:t>
            </w:r>
          </w:p>
        </w:tc>
      </w:tr>
      <w:tr w:rsidR="00997ED6" w14:paraId="54022398" w14:textId="77777777" w:rsidTr="00CD0962">
        <w:tc>
          <w:tcPr>
            <w:tcW w:w="2262" w:type="dxa"/>
          </w:tcPr>
          <w:p w14:paraId="58F40F38" w14:textId="77777777" w:rsidR="00997ED6" w:rsidRDefault="00AA17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Credit Hours</w:t>
            </w:r>
          </w:p>
        </w:tc>
        <w:tc>
          <w:tcPr>
            <w:tcW w:w="8443" w:type="dxa"/>
            <w:gridSpan w:val="4"/>
          </w:tcPr>
          <w:p w14:paraId="25F8C74A" w14:textId="77777777" w:rsidR="00997ED6" w:rsidRDefault="004622B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997ED6" w14:paraId="785F0CFF" w14:textId="77777777" w:rsidTr="00CD0962">
        <w:tc>
          <w:tcPr>
            <w:tcW w:w="2262" w:type="dxa"/>
          </w:tcPr>
          <w:p w14:paraId="711C6385" w14:textId="77777777" w:rsidR="00997ED6" w:rsidRDefault="0061181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Lab </w:t>
            </w:r>
            <w:r w:rsidR="00AA1778">
              <w:rPr>
                <w:rFonts w:ascii="Arial" w:eastAsia="Arial" w:hAnsi="Arial" w:cs="Arial"/>
                <w:b/>
              </w:rPr>
              <w:t>Course Instructors</w:t>
            </w:r>
          </w:p>
        </w:tc>
        <w:tc>
          <w:tcPr>
            <w:tcW w:w="8443" w:type="dxa"/>
            <w:gridSpan w:val="4"/>
            <w:vAlign w:val="center"/>
          </w:tcPr>
          <w:p w14:paraId="6922D555" w14:textId="630B28BE" w:rsidR="00997ED6" w:rsidRPr="00F41DB0" w:rsidRDefault="00AA5D33" w:rsidP="008D6C2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Muhammad Hanan, Zoya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Sumbul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Zaheer</w:t>
            </w:r>
          </w:p>
        </w:tc>
      </w:tr>
      <w:tr w:rsidR="008337D9" w14:paraId="56E68B98" w14:textId="77777777" w:rsidTr="00CD0962">
        <w:tc>
          <w:tcPr>
            <w:tcW w:w="2262" w:type="dxa"/>
          </w:tcPr>
          <w:p w14:paraId="71827AC9" w14:textId="77777777" w:rsidR="008337D9" w:rsidRPr="00C119BA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Grading Policy</w:t>
            </w:r>
          </w:p>
        </w:tc>
        <w:tc>
          <w:tcPr>
            <w:tcW w:w="8443" w:type="dxa"/>
            <w:gridSpan w:val="4"/>
          </w:tcPr>
          <w:p w14:paraId="35AD5D71" w14:textId="77777777" w:rsidR="008337D9" w:rsidRPr="00C119BA" w:rsidRDefault="00BA0747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Absolute Grading</w:t>
            </w:r>
          </w:p>
        </w:tc>
      </w:tr>
      <w:tr w:rsidR="008337D9" w14:paraId="38FD7AD8" w14:textId="77777777" w:rsidTr="00CD0962">
        <w:tc>
          <w:tcPr>
            <w:tcW w:w="2262" w:type="dxa"/>
          </w:tcPr>
          <w:p w14:paraId="6586345D" w14:textId="77777777" w:rsidR="008337D9" w:rsidRPr="00C119BA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Policy about missed assessment items in the course</w:t>
            </w:r>
          </w:p>
        </w:tc>
        <w:tc>
          <w:tcPr>
            <w:tcW w:w="8443" w:type="dxa"/>
            <w:gridSpan w:val="4"/>
          </w:tcPr>
          <w:p w14:paraId="6893AE12" w14:textId="6719FC56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Retake of missed assessment items (other than </w:t>
            </w:r>
            <w:r w:rsidR="0073424E">
              <w:rPr>
                <w:rFonts w:ascii="Arial" w:hAnsi="Arial" w:cs="Arial"/>
              </w:rPr>
              <w:t>sessional</w:t>
            </w:r>
            <w:r>
              <w:rPr>
                <w:rFonts w:ascii="Arial" w:hAnsi="Arial" w:cs="Arial"/>
              </w:rPr>
              <w:t>/ final exam) will not be held.</w:t>
            </w:r>
            <w:r w:rsidR="005D5D2D">
              <w:rPr>
                <w:rFonts w:ascii="Arial" w:hAnsi="Arial" w:cs="Arial"/>
              </w:rPr>
              <w:t xml:space="preserve"> </w:t>
            </w:r>
            <w:r w:rsidR="005D5D2D" w:rsidRPr="005D5D2D">
              <w:rPr>
                <w:rFonts w:ascii="Arial" w:hAnsi="Arial" w:cs="Arial"/>
              </w:rPr>
              <w:t xml:space="preserve">Student who misses an assessment item (other than </w:t>
            </w:r>
            <w:r w:rsidR="0073424E">
              <w:rPr>
                <w:rFonts w:ascii="Arial" w:hAnsi="Arial" w:cs="Arial"/>
              </w:rPr>
              <w:t>sessional</w:t>
            </w:r>
            <w:r w:rsidR="0073424E" w:rsidRPr="005D5D2D">
              <w:rPr>
                <w:rFonts w:ascii="Arial" w:hAnsi="Arial" w:cs="Arial"/>
              </w:rPr>
              <w:t xml:space="preserve"> </w:t>
            </w:r>
            <w:r w:rsidR="005D5D2D" w:rsidRPr="005D5D2D">
              <w:rPr>
                <w:rFonts w:ascii="Arial" w:hAnsi="Arial" w:cs="Arial"/>
              </w:rPr>
              <w:t xml:space="preserve">/ final exam) is awarded zero marks in that assessment item </w:t>
            </w:r>
            <w:r w:rsidR="00F96937" w:rsidRPr="005D5D2D">
              <w:rPr>
                <w:rFonts w:ascii="Arial" w:hAnsi="Arial" w:cs="Arial"/>
              </w:rPr>
              <w:t>i.e.,</w:t>
            </w:r>
            <w:r w:rsidR="005D5D2D" w:rsidRPr="005D5D2D">
              <w:rPr>
                <w:rFonts w:ascii="Arial" w:hAnsi="Arial" w:cs="Arial"/>
              </w:rPr>
              <w:t xml:space="preserve"> late submission </w:t>
            </w:r>
            <w:r w:rsidR="00E30DDE">
              <w:rPr>
                <w:rFonts w:ascii="Arial" w:hAnsi="Arial" w:cs="Arial"/>
              </w:rPr>
              <w:t>will</w:t>
            </w:r>
            <w:r w:rsidR="005D5D2D" w:rsidRPr="005D5D2D">
              <w:rPr>
                <w:rFonts w:ascii="Arial" w:hAnsi="Arial" w:cs="Arial"/>
              </w:rPr>
              <w:t xml:space="preserve"> not </w:t>
            </w:r>
            <w:r w:rsidR="00E30DDE">
              <w:rPr>
                <w:rFonts w:ascii="Arial" w:hAnsi="Arial" w:cs="Arial"/>
              </w:rPr>
              <w:t xml:space="preserve">be </w:t>
            </w:r>
            <w:r w:rsidR="005D5D2D" w:rsidRPr="005D5D2D">
              <w:rPr>
                <w:rFonts w:ascii="Arial" w:hAnsi="Arial" w:cs="Arial"/>
              </w:rPr>
              <w:t>accepted.</w:t>
            </w:r>
          </w:p>
          <w:p w14:paraId="0489E406" w14:textId="7111E0F0" w:rsidR="008337D9" w:rsidRPr="00C119BA" w:rsidRDefault="00006EEE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</w:t>
            </w:r>
            <w:r w:rsidR="008337D9">
              <w:rPr>
                <w:rFonts w:ascii="Arial" w:hAnsi="Arial" w:cs="Arial"/>
              </w:rPr>
              <w:t xml:space="preserve">missed </w:t>
            </w:r>
            <w:r w:rsidR="0073424E">
              <w:rPr>
                <w:rFonts w:ascii="Arial" w:hAnsi="Arial" w:cs="Arial"/>
              </w:rPr>
              <w:t>sessional</w:t>
            </w:r>
            <w:r>
              <w:rPr>
                <w:rFonts w:ascii="Arial" w:hAnsi="Arial" w:cs="Arial"/>
              </w:rPr>
              <w:t xml:space="preserve">/ final exam, </w:t>
            </w:r>
            <w:r w:rsidR="008337D9">
              <w:rPr>
                <w:rFonts w:ascii="Arial" w:hAnsi="Arial" w:cs="Arial"/>
              </w:rPr>
              <w:t xml:space="preserve">exam retake/ </w:t>
            </w:r>
            <w:proofErr w:type="spellStart"/>
            <w:r w:rsidR="008337D9">
              <w:rPr>
                <w:rFonts w:ascii="Arial" w:hAnsi="Arial" w:cs="Arial"/>
              </w:rPr>
              <w:t>pretake</w:t>
            </w:r>
            <w:proofErr w:type="spellEnd"/>
            <w:r w:rsidR="008337D9">
              <w:rPr>
                <w:rFonts w:ascii="Arial" w:hAnsi="Arial" w:cs="Arial"/>
              </w:rPr>
              <w:t xml:space="preserve"> application along with necessary evidence are required to be submitted to the department secretary. The examination assessment and retake committee </w:t>
            </w:r>
            <w:r w:rsidR="00F96937">
              <w:rPr>
                <w:rFonts w:ascii="Arial" w:hAnsi="Arial" w:cs="Arial"/>
              </w:rPr>
              <w:t>decide</w:t>
            </w:r>
            <w:r w:rsidR="008337D9">
              <w:rPr>
                <w:rFonts w:ascii="Arial" w:hAnsi="Arial" w:cs="Arial"/>
              </w:rPr>
              <w:t xml:space="preserve"> the exam retake/ </w:t>
            </w:r>
            <w:proofErr w:type="spellStart"/>
            <w:r w:rsidR="008337D9">
              <w:rPr>
                <w:rFonts w:ascii="Arial" w:hAnsi="Arial" w:cs="Arial"/>
              </w:rPr>
              <w:t>pretake</w:t>
            </w:r>
            <w:proofErr w:type="spellEnd"/>
            <w:r w:rsidR="008337D9">
              <w:rPr>
                <w:rFonts w:ascii="Arial" w:hAnsi="Arial" w:cs="Arial"/>
              </w:rPr>
              <w:t xml:space="preserve"> cases.</w:t>
            </w:r>
          </w:p>
        </w:tc>
      </w:tr>
      <w:tr w:rsidR="008337D9" w14:paraId="75F05DAA" w14:textId="77777777" w:rsidTr="00CD0962">
        <w:tc>
          <w:tcPr>
            <w:tcW w:w="2262" w:type="dxa"/>
          </w:tcPr>
          <w:p w14:paraId="6F5E80F0" w14:textId="77777777" w:rsidR="008337D9" w:rsidRPr="00C119BA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Plagiarism Policy</w:t>
            </w:r>
          </w:p>
        </w:tc>
        <w:tc>
          <w:tcPr>
            <w:tcW w:w="8443" w:type="dxa"/>
            <w:gridSpan w:val="4"/>
          </w:tcPr>
          <w:p w14:paraId="17857A8A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Plagiarism in pr</w:t>
            </w:r>
            <w:r w:rsidR="0023119B">
              <w:rPr>
                <w:rFonts w:ascii="Arial" w:hAnsi="Arial" w:cs="Arial"/>
              </w:rPr>
              <w:t xml:space="preserve">oject or </w:t>
            </w:r>
            <w:r w:rsidR="00B6020A">
              <w:rPr>
                <w:rFonts w:ascii="Arial" w:hAnsi="Arial" w:cs="Arial"/>
              </w:rPr>
              <w:t>midterm/</w:t>
            </w:r>
            <w:r w:rsidR="008D145D">
              <w:rPr>
                <w:rFonts w:ascii="Arial" w:hAnsi="Arial" w:cs="Arial"/>
              </w:rPr>
              <w:t>final exam will</w:t>
            </w:r>
            <w:r>
              <w:rPr>
                <w:rFonts w:ascii="Arial" w:hAnsi="Arial" w:cs="Arial"/>
              </w:rPr>
              <w:t xml:space="preserve"> result in F grade in the course.</w:t>
            </w:r>
          </w:p>
          <w:p w14:paraId="76BAC3A4" w14:textId="77777777" w:rsidR="00B6020A" w:rsidRPr="00C119BA" w:rsidRDefault="008337D9" w:rsidP="002311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Plagiarism in a</w:t>
            </w:r>
            <w:r w:rsidR="00433FF5">
              <w:rPr>
                <w:rFonts w:ascii="Arial" w:hAnsi="Arial" w:cs="Arial"/>
              </w:rPr>
              <w:t xml:space="preserve">n assignment </w:t>
            </w:r>
            <w:r>
              <w:rPr>
                <w:rFonts w:ascii="Arial" w:hAnsi="Arial" w:cs="Arial"/>
              </w:rPr>
              <w:t>will re</w:t>
            </w:r>
            <w:r w:rsidR="00433FF5">
              <w:rPr>
                <w:rFonts w:ascii="Arial" w:hAnsi="Arial" w:cs="Arial"/>
              </w:rPr>
              <w:t xml:space="preserve">sult in zero marks in the whole assignment </w:t>
            </w:r>
            <w:r>
              <w:rPr>
                <w:rFonts w:ascii="Arial" w:hAnsi="Arial" w:cs="Arial"/>
              </w:rPr>
              <w:t>category.</w:t>
            </w:r>
          </w:p>
        </w:tc>
      </w:tr>
      <w:tr w:rsidR="008337D9" w14:paraId="18FB9DE5" w14:textId="77777777" w:rsidTr="00CD0962">
        <w:tc>
          <w:tcPr>
            <w:tcW w:w="2262" w:type="dxa"/>
          </w:tcPr>
          <w:p w14:paraId="214642F6" w14:textId="77777777" w:rsidR="008337D9" w:rsidRPr="001F7F29" w:rsidRDefault="008337D9" w:rsidP="001F7F2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Prerequisites by Course(s) </w:t>
            </w:r>
            <w:r w:rsidR="001F7F29"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</w:rPr>
              <w:t xml:space="preserve"> Topics</w:t>
            </w:r>
          </w:p>
        </w:tc>
        <w:tc>
          <w:tcPr>
            <w:tcW w:w="8443" w:type="dxa"/>
            <w:gridSpan w:val="4"/>
          </w:tcPr>
          <w:p w14:paraId="1F83A91E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32B40C66" w14:textId="77777777" w:rsidTr="00CD0962">
        <w:trPr>
          <w:trHeight w:val="2762"/>
        </w:trPr>
        <w:tc>
          <w:tcPr>
            <w:tcW w:w="2262" w:type="dxa"/>
          </w:tcPr>
          <w:p w14:paraId="07E5244D" w14:textId="77777777" w:rsidR="00F51DFD" w:rsidRDefault="008337D9" w:rsidP="00E7357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Assessment Instruments with Weights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CAE43BC" w14:textId="77777777" w:rsidR="008337D9" w:rsidRDefault="008337D9" w:rsidP="00C401B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 w:rsidR="00C401BD">
              <w:rPr>
                <w:rFonts w:ascii="Arial" w:eastAsia="Arial" w:hAnsi="Arial" w:cs="Arial"/>
              </w:rPr>
              <w:t>S</w:t>
            </w:r>
            <w:r w:rsidR="00E73570">
              <w:rPr>
                <w:rFonts w:ascii="Arial" w:eastAsia="Arial" w:hAnsi="Arial" w:cs="Arial"/>
              </w:rPr>
              <w:t>essional exam</w:t>
            </w:r>
            <w:r>
              <w:rPr>
                <w:rFonts w:ascii="Arial" w:eastAsia="Arial" w:hAnsi="Arial" w:cs="Arial"/>
              </w:rPr>
              <w:t>, final</w:t>
            </w:r>
            <w:r w:rsidR="00E73570">
              <w:rPr>
                <w:rFonts w:ascii="Arial" w:eastAsia="Arial" w:hAnsi="Arial" w:cs="Arial"/>
              </w:rPr>
              <w:t xml:space="preserve"> exam</w:t>
            </w:r>
            <w:r>
              <w:rPr>
                <w:rFonts w:ascii="Arial" w:eastAsia="Arial" w:hAnsi="Arial" w:cs="Arial"/>
              </w:rPr>
              <w:t xml:space="preserve">, </w:t>
            </w:r>
            <w:r w:rsidR="00E73570">
              <w:rPr>
                <w:rFonts w:ascii="Arial" w:eastAsia="Arial" w:hAnsi="Arial" w:cs="Arial"/>
              </w:rPr>
              <w:t>lab tasks</w:t>
            </w:r>
            <w:r>
              <w:rPr>
                <w:rFonts w:ascii="Arial" w:eastAsia="Arial" w:hAnsi="Arial" w:cs="Arial"/>
              </w:rPr>
              <w:t xml:space="preserve">, lab </w:t>
            </w:r>
            <w:r w:rsidR="00E73570">
              <w:rPr>
                <w:rFonts w:ascii="Arial" w:eastAsia="Arial" w:hAnsi="Arial" w:cs="Arial"/>
              </w:rPr>
              <w:t>project</w:t>
            </w:r>
            <w:r>
              <w:rPr>
                <w:rFonts w:ascii="Arial" w:eastAsia="Arial" w:hAnsi="Arial" w:cs="Arial"/>
              </w:rPr>
              <w:t>, etc.)</w:t>
            </w:r>
          </w:p>
        </w:tc>
        <w:tc>
          <w:tcPr>
            <w:tcW w:w="8443" w:type="dxa"/>
            <w:gridSpan w:val="4"/>
          </w:tcPr>
          <w:p w14:paraId="4469721E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with the weight.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7"/>
              <w:gridCol w:w="1336"/>
              <w:gridCol w:w="3754"/>
            </w:tblGrid>
            <w:tr w:rsidR="00433FF5" w:rsidRPr="004A3E94" w14:paraId="1FEA4CCC" w14:textId="77777777" w:rsidTr="00280ACA">
              <w:tc>
                <w:tcPr>
                  <w:tcW w:w="2877" w:type="dxa"/>
                  <w:shd w:val="clear" w:color="auto" w:fill="auto"/>
                </w:tcPr>
                <w:p w14:paraId="1C4BB541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Assessment Item</w:t>
                  </w:r>
                </w:p>
              </w:tc>
              <w:tc>
                <w:tcPr>
                  <w:tcW w:w="1336" w:type="dxa"/>
                </w:tcPr>
                <w:p w14:paraId="1F75359D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Number</w:t>
                  </w:r>
                </w:p>
              </w:tc>
              <w:tc>
                <w:tcPr>
                  <w:tcW w:w="3754" w:type="dxa"/>
                  <w:shd w:val="clear" w:color="auto" w:fill="auto"/>
                </w:tcPr>
                <w:p w14:paraId="6E9687F2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Weight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(%)</w:t>
                  </w:r>
                </w:p>
              </w:tc>
            </w:tr>
            <w:tr w:rsidR="00433FF5" w:rsidRPr="004A3E94" w14:paraId="69BFA37E" w14:textId="77777777" w:rsidTr="00280ACA">
              <w:tc>
                <w:tcPr>
                  <w:tcW w:w="2877" w:type="dxa"/>
                  <w:shd w:val="clear" w:color="auto" w:fill="auto"/>
                </w:tcPr>
                <w:p w14:paraId="7A90E793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Lab Tasks</w:t>
                  </w:r>
                </w:p>
              </w:tc>
              <w:tc>
                <w:tcPr>
                  <w:tcW w:w="1336" w:type="dxa"/>
                </w:tcPr>
                <w:p w14:paraId="2410FED2" w14:textId="77777777" w:rsidR="00433FF5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3754" w:type="dxa"/>
                  <w:shd w:val="clear" w:color="auto" w:fill="auto"/>
                </w:tcPr>
                <w:p w14:paraId="3B0C810D" w14:textId="783161C7" w:rsidR="00433FF5" w:rsidRDefault="00E869FC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40</w:t>
                  </w:r>
                </w:p>
              </w:tc>
            </w:tr>
            <w:tr w:rsidR="00433FF5" w:rsidRPr="004A3E94" w14:paraId="7422885E" w14:textId="77777777" w:rsidTr="00280ACA">
              <w:tc>
                <w:tcPr>
                  <w:tcW w:w="2877" w:type="dxa"/>
                  <w:shd w:val="clear" w:color="auto" w:fill="auto"/>
                </w:tcPr>
                <w:p w14:paraId="77EFF575" w14:textId="77777777" w:rsidR="00433FF5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Assignments</w:t>
                  </w:r>
                </w:p>
              </w:tc>
              <w:tc>
                <w:tcPr>
                  <w:tcW w:w="1336" w:type="dxa"/>
                </w:tcPr>
                <w:p w14:paraId="4BA87DCB" w14:textId="77777777" w:rsidR="00433FF5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754" w:type="dxa"/>
                  <w:shd w:val="clear" w:color="auto" w:fill="auto"/>
                </w:tcPr>
                <w:p w14:paraId="19EEAAFE" w14:textId="3AC1741D" w:rsidR="00433FF5" w:rsidRDefault="00E869FC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05</w:t>
                  </w:r>
                </w:p>
              </w:tc>
            </w:tr>
            <w:tr w:rsidR="00433FF5" w:rsidRPr="004A3E94" w14:paraId="429A7C20" w14:textId="77777777" w:rsidTr="00280ACA">
              <w:tc>
                <w:tcPr>
                  <w:tcW w:w="2877" w:type="dxa"/>
                  <w:shd w:val="clear" w:color="auto" w:fill="auto"/>
                </w:tcPr>
                <w:p w14:paraId="6BD683E5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Midterm Exam</w:t>
                  </w:r>
                </w:p>
              </w:tc>
              <w:tc>
                <w:tcPr>
                  <w:tcW w:w="1336" w:type="dxa"/>
                </w:tcPr>
                <w:p w14:paraId="1F8ECAE0" w14:textId="77777777" w:rsidR="00433FF5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54" w:type="dxa"/>
                  <w:shd w:val="clear" w:color="auto" w:fill="auto"/>
                </w:tcPr>
                <w:p w14:paraId="4409AF65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</w:t>
                  </w:r>
                </w:p>
              </w:tc>
            </w:tr>
            <w:tr w:rsidR="00433FF5" w:rsidRPr="004A3E94" w14:paraId="70895028" w14:textId="77777777" w:rsidTr="00280ACA">
              <w:tc>
                <w:tcPr>
                  <w:tcW w:w="2877" w:type="dxa"/>
                  <w:shd w:val="clear" w:color="auto" w:fill="auto"/>
                </w:tcPr>
                <w:p w14:paraId="3B98A793" w14:textId="77777777" w:rsidR="00433FF5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Project</w:t>
                  </w:r>
                </w:p>
              </w:tc>
              <w:tc>
                <w:tcPr>
                  <w:tcW w:w="1336" w:type="dxa"/>
                </w:tcPr>
                <w:p w14:paraId="6A6184F9" w14:textId="77777777" w:rsidR="00433FF5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54" w:type="dxa"/>
                  <w:shd w:val="clear" w:color="auto" w:fill="auto"/>
                </w:tcPr>
                <w:p w14:paraId="3A3724BE" w14:textId="6BE8A011" w:rsidR="00433FF5" w:rsidRDefault="00E869FC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05</w:t>
                  </w:r>
                </w:p>
              </w:tc>
            </w:tr>
            <w:tr w:rsidR="00433FF5" w:rsidRPr="004A3E94" w14:paraId="60EBB535" w14:textId="77777777" w:rsidTr="00280ACA">
              <w:tc>
                <w:tcPr>
                  <w:tcW w:w="2877" w:type="dxa"/>
                  <w:shd w:val="clear" w:color="auto" w:fill="auto"/>
                </w:tcPr>
                <w:p w14:paraId="5ED50524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4A3E94">
                    <w:rPr>
                      <w:rFonts w:ascii="Arial" w:hAnsi="Arial" w:cs="Arial"/>
                    </w:rPr>
                    <w:t>Final</w:t>
                  </w:r>
                  <w:r>
                    <w:rPr>
                      <w:rFonts w:ascii="Arial" w:hAnsi="Arial" w:cs="Arial"/>
                    </w:rPr>
                    <w:t xml:space="preserve"> Exam</w:t>
                  </w:r>
                </w:p>
              </w:tc>
              <w:tc>
                <w:tcPr>
                  <w:tcW w:w="1336" w:type="dxa"/>
                </w:tcPr>
                <w:p w14:paraId="2D332499" w14:textId="77777777" w:rsidR="00433FF5" w:rsidRPr="004A3E94" w:rsidRDefault="00433FF5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54" w:type="dxa"/>
                  <w:shd w:val="clear" w:color="auto" w:fill="auto"/>
                </w:tcPr>
                <w:p w14:paraId="1E0FD85A" w14:textId="6EFF6845" w:rsidR="00433FF5" w:rsidRPr="004A3E94" w:rsidRDefault="00E869FC" w:rsidP="00433FF5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30</w:t>
                  </w:r>
                </w:p>
              </w:tc>
            </w:tr>
          </w:tbl>
          <w:p w14:paraId="4D939B27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56706F75" w14:textId="77777777" w:rsidTr="00CD0962">
        <w:tc>
          <w:tcPr>
            <w:tcW w:w="2262" w:type="dxa"/>
          </w:tcPr>
          <w:p w14:paraId="404C67BE" w14:textId="77777777" w:rsidR="008337D9" w:rsidRDefault="00A20B41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Lab </w:t>
            </w:r>
            <w:r w:rsidR="008337D9">
              <w:rPr>
                <w:rFonts w:ascii="Arial" w:eastAsia="Arial" w:hAnsi="Arial" w:cs="Arial"/>
                <w:b/>
              </w:rPr>
              <w:t>Course Coordinator</w:t>
            </w:r>
          </w:p>
        </w:tc>
        <w:tc>
          <w:tcPr>
            <w:tcW w:w="8443" w:type="dxa"/>
            <w:gridSpan w:val="4"/>
          </w:tcPr>
          <w:p w14:paraId="4E34B0D3" w14:textId="54669F78" w:rsidR="00DF50C1" w:rsidRDefault="00AA5D33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Hanan</w:t>
            </w:r>
          </w:p>
        </w:tc>
      </w:tr>
      <w:tr w:rsidR="008337D9" w14:paraId="1294D8EC" w14:textId="77777777" w:rsidTr="00CD0962">
        <w:tc>
          <w:tcPr>
            <w:tcW w:w="2262" w:type="dxa"/>
          </w:tcPr>
          <w:p w14:paraId="3270CF6B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URL (if any)</w:t>
            </w:r>
          </w:p>
        </w:tc>
        <w:tc>
          <w:tcPr>
            <w:tcW w:w="8443" w:type="dxa"/>
            <w:gridSpan w:val="4"/>
          </w:tcPr>
          <w:p w14:paraId="2CD215A3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59B36AFD" w14:textId="77777777" w:rsidTr="00CD0962">
        <w:tc>
          <w:tcPr>
            <w:tcW w:w="2262" w:type="dxa"/>
          </w:tcPr>
          <w:p w14:paraId="73528CE1" w14:textId="77777777" w:rsidR="008337D9" w:rsidRDefault="008337D9" w:rsidP="00827F6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 w:rsidR="00827F6C">
              <w:rPr>
                <w:rFonts w:ascii="Arial" w:eastAsia="Arial" w:hAnsi="Arial" w:cs="Arial"/>
                <w:b/>
              </w:rPr>
              <w:t>ourse</w:t>
            </w:r>
            <w:r>
              <w:rPr>
                <w:rFonts w:ascii="Arial" w:eastAsia="Arial" w:hAnsi="Arial" w:cs="Arial"/>
                <w:b/>
              </w:rPr>
              <w:t xml:space="preserve"> Catalog </w:t>
            </w:r>
            <w:r>
              <w:rPr>
                <w:rFonts w:ascii="Arial" w:eastAsia="Arial" w:hAnsi="Arial" w:cs="Arial"/>
                <w:b/>
              </w:rPr>
              <w:lastRenderedPageBreak/>
              <w:t>Description</w:t>
            </w:r>
          </w:p>
        </w:tc>
        <w:tc>
          <w:tcPr>
            <w:tcW w:w="8443" w:type="dxa"/>
            <w:gridSpan w:val="4"/>
          </w:tcPr>
          <w:p w14:paraId="40F387F4" w14:textId="77777777" w:rsidR="008337D9" w:rsidRPr="00327072" w:rsidRDefault="00F90D54" w:rsidP="00AC7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327072">
              <w:rPr>
                <w:rFonts w:ascii="Arial" w:hAnsi="Arial" w:cs="Arial"/>
              </w:rPr>
              <w:lastRenderedPageBreak/>
              <w:t xml:space="preserve">The course aims to equip students with the basic computing concepts and to provide them </w:t>
            </w:r>
            <w:r w:rsidRPr="00327072">
              <w:rPr>
                <w:rFonts w:ascii="Arial" w:hAnsi="Arial" w:cs="Arial"/>
              </w:rPr>
              <w:lastRenderedPageBreak/>
              <w:t>the ability to analyze the given requirements for solving problems in different domains while implementing the solutions on a computer system. It emphasizes</w:t>
            </w:r>
            <w:r w:rsidRPr="00327072">
              <w:rPr>
                <w:rFonts w:ascii="Arial" w:hAnsi="Arial" w:cs="Arial"/>
                <w:noProof/>
              </w:rPr>
              <w:t xml:space="preserve"> on developing an algorithm and </w:t>
            </w:r>
            <w:r w:rsidRPr="00327072">
              <w:rPr>
                <w:rFonts w:ascii="Arial" w:hAnsi="Arial" w:cs="Arial"/>
              </w:rPr>
              <w:t xml:space="preserve">applying the </w:t>
            </w:r>
            <w:r w:rsidRPr="00327072">
              <w:rPr>
                <w:rFonts w:ascii="Arial" w:hAnsi="Arial" w:cs="Arial"/>
                <w:noProof/>
              </w:rPr>
              <w:t>basic programming</w:t>
            </w:r>
            <w:r w:rsidRPr="00327072">
              <w:rPr>
                <w:rFonts w:ascii="Arial" w:hAnsi="Arial" w:cs="Arial"/>
              </w:rPr>
              <w:t xml:space="preserve"> constructs like control structures, arrays, functions, pointers, dynamic memory allocation, etc. for its development. The students will learn the syntax of the C++ programming language for the implementation.</w:t>
            </w:r>
          </w:p>
        </w:tc>
      </w:tr>
      <w:tr w:rsidR="008337D9" w14:paraId="6505ED75" w14:textId="77777777" w:rsidTr="00CD0962">
        <w:tc>
          <w:tcPr>
            <w:tcW w:w="2262" w:type="dxa"/>
          </w:tcPr>
          <w:p w14:paraId="531C5376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Manual</w:t>
            </w:r>
          </w:p>
        </w:tc>
        <w:tc>
          <w:tcPr>
            <w:tcW w:w="8443" w:type="dxa"/>
            <w:gridSpan w:val="4"/>
          </w:tcPr>
          <w:p w14:paraId="00BAB0C2" w14:textId="77777777" w:rsidR="008337D9" w:rsidRDefault="00D34BAD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Uploaded on LMS</w:t>
            </w:r>
          </w:p>
          <w:p w14:paraId="151BC29E" w14:textId="77777777" w:rsidR="008F0F8C" w:rsidRDefault="008F0F8C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742D6783" w14:textId="77777777" w:rsidTr="00CD0962">
        <w:tc>
          <w:tcPr>
            <w:tcW w:w="2262" w:type="dxa"/>
          </w:tcPr>
          <w:p w14:paraId="2F73807A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443" w:type="dxa"/>
            <w:gridSpan w:val="4"/>
          </w:tcPr>
          <w:tbl>
            <w:tblPr>
              <w:tblW w:w="8152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2"/>
            </w:tblGrid>
            <w:tr w:rsidR="0000511B" w14:paraId="1A0E428C" w14:textId="77777777" w:rsidTr="001A7C62">
              <w:tc>
                <w:tcPr>
                  <w:tcW w:w="8152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hideMark/>
                </w:tcPr>
                <w:p w14:paraId="7D1497BE" w14:textId="77777777" w:rsidR="0000511B" w:rsidRDefault="0000511B" w:rsidP="0000511B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Cs/>
                    </w:rPr>
                  </w:pPr>
                  <w:r>
                    <w:rPr>
                      <w:rFonts w:ascii="Arial" w:eastAsia="Calibri" w:hAnsi="Arial" w:cs="Arial"/>
                      <w:b/>
                      <w:bCs/>
                      <w:iCs/>
                    </w:rPr>
                    <w:t>A. Course Learning Outcomes (CLOs)</w:t>
                  </w:r>
                </w:p>
              </w:tc>
            </w:tr>
            <w:tr w:rsidR="0000511B" w14:paraId="4441B026" w14:textId="77777777" w:rsidTr="001A7C62">
              <w:tc>
                <w:tcPr>
                  <w:tcW w:w="8152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hideMark/>
                </w:tcPr>
                <w:p w14:paraId="301BA557" w14:textId="77777777" w:rsidR="0000511B" w:rsidRDefault="0000511B" w:rsidP="0000511B">
                  <w:pPr>
                    <w:pStyle w:val="Heading7"/>
                    <w:spacing w:before="120"/>
                    <w:ind w:left="360"/>
                    <w:jc w:val="lowKashida"/>
                    <w:rPr>
                      <w:rFonts w:ascii="Times New Roman" w:eastAsia="Times New Roman" w:hAnsi="Times New Roman" w:cs="Times New Roman"/>
                      <w:iCs w:val="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After completion of the course, the students shall be able to:</w:t>
                  </w:r>
                </w:p>
                <w:p w14:paraId="2FA2C217" w14:textId="77777777" w:rsidR="0000511B" w:rsidRDefault="0000511B" w:rsidP="0000511B">
                  <w:pPr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Understand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basic problem-solving steps and logic constructs.</w:t>
                  </w:r>
                </w:p>
                <w:p w14:paraId="11FCAAC6" w14:textId="77777777" w:rsidR="0000511B" w:rsidRDefault="0000511B" w:rsidP="0000511B">
                  <w:pPr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Apply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basic programming concepts.</w:t>
                  </w:r>
                </w:p>
                <w:p w14:paraId="25302D2C" w14:textId="77777777" w:rsidR="0000511B" w:rsidRDefault="0000511B" w:rsidP="0000511B">
                  <w:pPr>
                    <w:numPr>
                      <w:ilvl w:val="0"/>
                      <w:numId w:val="4"/>
                    </w:numPr>
                    <w:tabs>
                      <w:tab w:val="left" w:pos="648"/>
                    </w:tabs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Design and implement algorithms 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solve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real-world problems.</w:t>
                  </w:r>
                </w:p>
              </w:tc>
            </w:tr>
            <w:tr w:rsidR="0000511B" w14:paraId="34D3231D" w14:textId="77777777" w:rsidTr="001A7C62">
              <w:tc>
                <w:tcPr>
                  <w:tcW w:w="8152" w:type="dxa"/>
                  <w:tcBorders>
                    <w:top w:val="nil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14:paraId="270F805E" w14:textId="77777777" w:rsidR="0000511B" w:rsidRDefault="0000511B" w:rsidP="0000511B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tbl>
                  <w:tblPr>
                    <w:tblW w:w="766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27"/>
                    <w:gridCol w:w="836"/>
                  </w:tblGrid>
                  <w:tr w:rsidR="0000511B" w14:paraId="26DA4A99" w14:textId="77777777">
                    <w:trPr>
                      <w:trHeight w:val="283"/>
                      <w:jc w:val="center"/>
                    </w:trPr>
                    <w:tc>
                      <w:tcPr>
                        <w:tcW w:w="7663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BC5278" w14:textId="77777777" w:rsidR="0000511B" w:rsidRDefault="0000511B" w:rsidP="0000511B">
                        <w:pPr>
                          <w:shd w:val="clear" w:color="auto" w:fill="E6E6E6"/>
                          <w:ind w:left="360" w:hanging="360"/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B.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ab/>
                          <w:t>Program Learning Outcomes</w:t>
                        </w:r>
                      </w:p>
                      <w:p w14:paraId="0BB4818A" w14:textId="77777777" w:rsidR="0000511B" w:rsidRDefault="0000511B" w:rsidP="0000511B">
                        <w:pPr>
                          <w:shd w:val="clear" w:color="auto" w:fill="E6E6E6"/>
                          <w:ind w:left="360" w:hanging="36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00511B" w14:paraId="0E05FE32" w14:textId="77777777">
                    <w:trPr>
                      <w:trHeight w:val="449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904"/>
                          <w:gridCol w:w="4707"/>
                        </w:tblGrid>
                        <w:tr w:rsidR="0000511B" w14:paraId="13A07518" w14:textId="77777777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F6CA3A7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1. Computing Knowledge:</w:t>
                              </w:r>
                            </w:p>
                          </w:tc>
                          <w:tc>
                            <w:tcPr>
                              <w:tcW w:w="4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5CF0FDE" w14:textId="77777777" w:rsidR="0000511B" w:rsidRDefault="0000511B" w:rsidP="0000511B">
                              <w:pPr>
                                <w:pStyle w:val="Default"/>
                                <w:ind w:left="-62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Apply knowledge of mathematics, natural sciences, computing fundamentals, and a computing specialization to the solution of complex computing problems</w:t>
                              </w:r>
                            </w:p>
                          </w:tc>
                        </w:tr>
                      </w:tbl>
                      <w:p w14:paraId="0DB8CB1A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5544C76" w14:textId="77777777" w:rsidR="0000511B" w:rsidRDefault="0000511B" w:rsidP="00293563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sym w:font="Webdings" w:char="F061"/>
                        </w:r>
                      </w:p>
                    </w:tc>
                  </w:tr>
                  <w:tr w:rsidR="0000511B" w14:paraId="07CBD8C8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2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07"/>
                        </w:tblGrid>
                        <w:tr w:rsidR="0000511B" w14:paraId="264CADCE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6F587E7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. Problem Analysis:</w:t>
                              </w:r>
                            </w:p>
                            <w:p w14:paraId="646B642F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06EF52EB" w14:textId="3F202ABF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Identify, formulate, research literature, and </w:t>
                              </w:r>
                              <w:r w:rsidR="00F96937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analyse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66B486A9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69EDE88" w14:textId="77777777" w:rsidR="0000511B" w:rsidRDefault="0000511B" w:rsidP="0000511B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sym w:font="Webdings" w:char="F061"/>
                        </w:r>
                      </w:p>
                    </w:tc>
                  </w:tr>
                  <w:tr w:rsidR="0000511B" w14:paraId="7B5725AF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61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97"/>
                        </w:tblGrid>
                        <w:tr w:rsidR="0000511B" w14:paraId="6B5F72EA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2482E2C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3 Design/Develop Solutions: </w:t>
                              </w:r>
                            </w:p>
                          </w:tc>
                          <w:tc>
                            <w:tcPr>
                              <w:tcW w:w="479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6202CB2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47C87B6F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134380C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sym w:font="Webdings" w:char="F061"/>
                        </w:r>
                      </w:p>
                    </w:tc>
                  </w:tr>
                  <w:tr w:rsidR="0000511B" w14:paraId="58D98247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6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91"/>
                        </w:tblGrid>
                        <w:tr w:rsidR="0000511B" w14:paraId="147AC118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94D9831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4. Investigation &amp; Experimentation:</w:t>
                              </w:r>
                            </w:p>
                            <w:p w14:paraId="10D4861E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9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429D91B" w14:textId="4734282C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Conduct investigation of complex computing problems using </w:t>
                              </w:r>
                              <w:r w:rsidR="00F96937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research-based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knowledge and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research based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methods.</w:t>
                              </w:r>
                            </w:p>
                          </w:tc>
                        </w:tr>
                      </w:tbl>
                      <w:p w14:paraId="444E78DB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17F39CF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4682253B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34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20"/>
                        </w:tblGrid>
                        <w:tr w:rsidR="0000511B" w14:paraId="07DECE6A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B67D3F5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5.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Modern Tool Usage:</w:t>
                              </w:r>
                            </w:p>
                            <w:p w14:paraId="493B22A3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7CACAFBD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Create, select, and apply appropriate techniques, resources and modern computing tools, including prediction and modelling for complex computing problems.</w:t>
                              </w:r>
                            </w:p>
                          </w:tc>
                        </w:tr>
                      </w:tbl>
                      <w:p w14:paraId="09A16997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05C785C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7B681F95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2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07"/>
                        </w:tblGrid>
                        <w:tr w:rsidR="0000511B" w14:paraId="4BA74EE9" w14:textId="77777777">
                          <w:trPr>
                            <w:trHeight w:val="27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9DB310A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6.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Society Responsibility:</w:t>
                              </w:r>
                            </w:p>
                            <w:p w14:paraId="38F4EFA0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799A04C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 w14:paraId="6C8B2F89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2AB9461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52ED9B1D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5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36"/>
                        </w:tblGrid>
                        <w:tr w:rsidR="0000511B" w14:paraId="79700A74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649088DE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7. Environment and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lastRenderedPageBreak/>
                                <w:t>Sustainability</w:t>
                              </w:r>
                            </w:p>
                          </w:tc>
                          <w:tc>
                            <w:tcPr>
                              <w:tcW w:w="4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7DFA2AA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lastRenderedPageBreak/>
                                <w:t xml:space="preserve">Understand and evaluate sustainability and impact of professional computing work in the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lastRenderedPageBreak/>
                                <w:t>solution of complex computing problems.</w:t>
                              </w:r>
                            </w:p>
                          </w:tc>
                        </w:tr>
                        <w:tr w:rsidR="0000511B" w14:paraId="0F4C985D" w14:textId="77777777">
                          <w:trPr>
                            <w:trHeight w:val="95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A4DF4E8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BB9505A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87DF172" w14:textId="77777777" w:rsidR="0000511B" w:rsidRDefault="0000511B" w:rsidP="0000511B">
                        <w:pP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2A444BB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4643C00B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812"/>
                        </w:tblGrid>
                        <w:tr w:rsidR="0000511B" w14:paraId="60111DE4" w14:textId="77777777">
                          <w:trPr>
                            <w:trHeight w:val="566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06497EF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8.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 xml:space="preserve">Ethics </w:t>
                              </w:r>
                            </w:p>
                            <w:p w14:paraId="2E254A9F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67AC8256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Apply ethical principles and commit to professional ethics and responsibilities and norms of computing practice.</w:t>
                              </w:r>
                            </w:p>
                          </w:tc>
                        </w:tr>
                      </w:tbl>
                      <w:p w14:paraId="0BB4AF50" w14:textId="77777777" w:rsidR="0000511B" w:rsidRDefault="0000511B" w:rsidP="0000511B">
                        <w:pPr>
                          <w:jc w:val="both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DB650BA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440C7E6A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5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36"/>
                        </w:tblGrid>
                        <w:tr w:rsidR="0000511B" w14:paraId="40CBD34C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02B42FC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9. Individual and Teamwork: </w:t>
                              </w:r>
                            </w:p>
                            <w:p w14:paraId="06B580FC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7C22094D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</w:tc>
                        </w:tr>
                      </w:tbl>
                      <w:p w14:paraId="6675DC0E" w14:textId="77777777" w:rsidR="0000511B" w:rsidRDefault="0000511B" w:rsidP="0000511B">
                        <w:pPr>
                          <w:jc w:val="both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287EFEF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sym w:font="Webdings" w:char="F061"/>
                        </w:r>
                      </w:p>
                    </w:tc>
                  </w:tr>
                  <w:tr w:rsidR="0000511B" w14:paraId="475AB3A8" w14:textId="77777777">
                    <w:trPr>
                      <w:trHeight w:val="28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5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36"/>
                        </w:tblGrid>
                        <w:tr w:rsidR="0000511B" w14:paraId="719EB62D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E5A7323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10. Communication</w:t>
                              </w:r>
                            </w:p>
                            <w:p w14:paraId="5EFFDC41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8B1A1F3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Communicate effectively on complex computing activities with the computing community and with society at large </w:t>
                              </w:r>
                            </w:p>
                          </w:tc>
                        </w:tr>
                      </w:tbl>
                      <w:p w14:paraId="70BFC073" w14:textId="77777777" w:rsidR="0000511B" w:rsidRDefault="0000511B" w:rsidP="0000511B">
                        <w:pPr>
                          <w:jc w:val="both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746EF65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3A47BBB0" w14:textId="77777777">
                    <w:trPr>
                      <w:trHeight w:val="94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5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36"/>
                        </w:tblGrid>
                        <w:tr w:rsidR="0000511B" w14:paraId="3E415F55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DAB162F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11. Project Management and Finance</w:t>
                              </w:r>
                            </w:p>
                            <w:p w14:paraId="277F0755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F48FDE7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Demonstrate knowledge and understanding of management principles and economic decision making and apply these to one’s own work as a member of a team. </w:t>
                              </w:r>
                            </w:p>
                          </w:tc>
                        </w:tr>
                      </w:tbl>
                      <w:p w14:paraId="6CF3269A" w14:textId="77777777" w:rsidR="0000511B" w:rsidRDefault="0000511B" w:rsidP="0000511B">
                        <w:pPr>
                          <w:jc w:val="both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71CE345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511B" w14:paraId="496CB681" w14:textId="77777777">
                    <w:trPr>
                      <w:trHeight w:val="943"/>
                      <w:jc w:val="center"/>
                    </w:trPr>
                    <w:tc>
                      <w:tcPr>
                        <w:tcW w:w="68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tbl>
                        <w:tblPr>
                          <w:tblW w:w="655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14"/>
                          <w:gridCol w:w="4736"/>
                        </w:tblGrid>
                        <w:tr w:rsidR="0000511B" w14:paraId="1043B465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CF81ECF" w14:textId="77777777" w:rsidR="0000511B" w:rsidRDefault="0000511B" w:rsidP="0000511B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12. Lifelong Learning</w:t>
                              </w:r>
                            </w:p>
                            <w:p w14:paraId="05C2DD2B" w14:textId="77777777" w:rsidR="0000511B" w:rsidRDefault="0000511B" w:rsidP="0000511B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FAB78BD" w14:textId="77777777" w:rsidR="0000511B" w:rsidRDefault="0000511B" w:rsidP="0000511B">
                              <w:pPr>
                                <w:pStyle w:val="ListParagraph"/>
                                <w:ind w:left="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Recognize the need for, and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 w14:paraId="106C2FFB" w14:textId="77777777" w:rsidR="0000511B" w:rsidRDefault="0000511B" w:rsidP="0000511B">
                        <w:pPr>
                          <w:jc w:val="both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17966E2" w14:textId="77777777" w:rsidR="0000511B" w:rsidRDefault="0000511B" w:rsidP="0000511B">
                        <w:pPr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AA25ADD" w14:textId="77777777" w:rsidR="0000511B" w:rsidRDefault="0000511B" w:rsidP="0000511B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tbl>
                  <w:tblPr>
                    <w:tblW w:w="800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328"/>
                    <w:gridCol w:w="630"/>
                    <w:gridCol w:w="630"/>
                    <w:gridCol w:w="630"/>
                    <w:gridCol w:w="559"/>
                    <w:gridCol w:w="691"/>
                    <w:gridCol w:w="630"/>
                    <w:gridCol w:w="720"/>
                    <w:gridCol w:w="630"/>
                    <w:gridCol w:w="720"/>
                    <w:gridCol w:w="496"/>
                    <w:gridCol w:w="439"/>
                    <w:gridCol w:w="439"/>
                  </w:tblGrid>
                  <w:tr w:rsidR="0000511B" w14:paraId="6C5560BE" w14:textId="77777777">
                    <w:trPr>
                      <w:trHeight w:val="432"/>
                    </w:trPr>
                    <w:tc>
                      <w:tcPr>
                        <w:tcW w:w="7123" w:type="dxa"/>
                        <w:gridSpan w:val="12"/>
                        <w:tcBorders>
                          <w:top w:val="single" w:sz="12" w:space="0" w:color="auto"/>
                          <w:left w:val="single" w:sz="4" w:space="0" w:color="auto"/>
                          <w:bottom w:val="single" w:sz="12" w:space="0" w:color="auto"/>
                          <w:right w:val="single" w:sz="4" w:space="0" w:color="auto"/>
                        </w:tcBorders>
                        <w:shd w:val="clear" w:color="auto" w:fill="E6E6E6"/>
                        <w:hideMark/>
                      </w:tcPr>
                      <w:p w14:paraId="7184AE9E" w14:textId="77777777" w:rsidR="0000511B" w:rsidRDefault="0000511B" w:rsidP="0000511B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  <w:t>Mapping of CLOs on PLOs</w:t>
                        </w:r>
                      </w:p>
                      <w:p w14:paraId="0A2BD78A" w14:textId="77777777" w:rsidR="0000511B" w:rsidRDefault="0000511B" w:rsidP="0000511B">
                        <w:pPr>
                          <w:pStyle w:val="ListParagraph"/>
                          <w:ind w:left="34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39" w:type="dxa"/>
                        <w:tcBorders>
                          <w:top w:val="single" w:sz="12" w:space="0" w:color="auto"/>
                          <w:left w:val="single" w:sz="4" w:space="0" w:color="auto"/>
                          <w:bottom w:val="single" w:sz="12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14:paraId="4EF89196" w14:textId="77777777" w:rsidR="0000511B" w:rsidRDefault="0000511B" w:rsidP="0000511B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12" w:space="0" w:color="auto"/>
                          <w:left w:val="single" w:sz="4" w:space="0" w:color="auto"/>
                          <w:bottom w:val="single" w:sz="12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14:paraId="30F61A22" w14:textId="77777777" w:rsidR="0000511B" w:rsidRDefault="0000511B" w:rsidP="0000511B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0511B" w14:paraId="65EBACBF" w14:textId="77777777">
                    <w:trPr>
                      <w:trHeight w:val="432"/>
                    </w:trPr>
                    <w:tc>
                      <w:tcPr>
                        <w:tcW w:w="787" w:type="dxa"/>
                        <w:gridSpan w:val="2"/>
                        <w:vMerge w:val="restart"/>
                        <w:tcBorders>
                          <w:top w:val="single" w:sz="12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226D436C" w14:textId="77777777" w:rsidR="0000511B" w:rsidRDefault="0000511B" w:rsidP="0000511B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336" w:type="dxa"/>
                        <w:gridSpan w:val="10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54C05D60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PLOs</w:t>
                        </w:r>
                      </w:p>
                    </w:tc>
                    <w:tc>
                      <w:tcPr>
                        <w:tcW w:w="439" w:type="dxa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14:paraId="72CB0F3A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14:paraId="73141EBA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</w:tr>
                  <w:tr w:rsidR="0000511B" w14:paraId="6AB4E645" w14:textId="77777777">
                    <w:trPr>
                      <w:trHeight w:val="432"/>
                    </w:trPr>
                    <w:tc>
                      <w:tcPr>
                        <w:tcW w:w="787" w:type="dxa"/>
                        <w:gridSpan w:val="2"/>
                        <w:vMerge/>
                        <w:tcBorders>
                          <w:top w:val="single" w:sz="12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D4EF9E0" w14:textId="77777777" w:rsidR="0000511B" w:rsidRDefault="0000511B" w:rsidP="0000511B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79D4BBB9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71328EA2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3B96C261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21ABE1E0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5A0511A9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0F835E95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3DD039F8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784CAFA3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30FB0A89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14:paraId="29CFE93C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283376DE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5963F4D8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00511B" w14:paraId="5DC63FD5" w14:textId="77777777">
                    <w:trPr>
                      <w:trHeight w:val="432"/>
                    </w:trPr>
                    <w:tc>
                      <w:tcPr>
                        <w:tcW w:w="459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  <w:hideMark/>
                      </w:tcPr>
                      <w:p w14:paraId="38F2E32C" w14:textId="77777777" w:rsidR="0000511B" w:rsidRDefault="0000511B" w:rsidP="0000511B">
                        <w:pPr>
                          <w:ind w:left="113" w:right="113"/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5901DD5C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  <w:hideMark/>
                      </w:tcPr>
                      <w:p w14:paraId="3795EC1D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  <w:hideMark/>
                      </w:tcPr>
                      <w:p w14:paraId="0D8FD846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6268B0B2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654F9080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386777A9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74665D37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16130A7C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7385E221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7240F6D5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414A4A7B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A182953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BF62A6B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0511B" w14:paraId="3F43668F" w14:textId="77777777">
                    <w:trPr>
                      <w:cantSplit/>
                      <w:trHeight w:val="432"/>
                    </w:trPr>
                    <w:tc>
                      <w:tcPr>
                        <w:tcW w:w="459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98BBD0D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20E05A11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59EBF672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  <w:hideMark/>
                      </w:tcPr>
                      <w:p w14:paraId="4C5A5D10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  <w:hideMark/>
                      </w:tcPr>
                      <w:p w14:paraId="41B10CFF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404C78D7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50C4A0A7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22540AA0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0D285B71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6048C42F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629B1983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732E99A4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DC92DB9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9EC09DF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0511B" w14:paraId="404E378A" w14:textId="77777777">
                    <w:trPr>
                      <w:trHeight w:val="422"/>
                    </w:trPr>
                    <w:tc>
                      <w:tcPr>
                        <w:tcW w:w="459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7C25EC8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16BAE88A" w14:textId="77777777" w:rsidR="0000511B" w:rsidRDefault="0000511B" w:rsidP="0000511B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1B77AD5C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594250E0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  <w:hideMark/>
                      </w:tcPr>
                      <w:p w14:paraId="602592E4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1C8115CA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1F2D9B82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33B39BC0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0C6AE035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7B28015B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  <w:hideMark/>
                      </w:tcPr>
                      <w:p w14:paraId="48C8F16D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14:paraId="5FE2B5B1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7613200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6C7F6A8" w14:textId="77777777" w:rsidR="0000511B" w:rsidRDefault="0000511B" w:rsidP="0000511B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13B57EEE" w14:textId="77777777" w:rsidR="0000511B" w:rsidRDefault="0000511B" w:rsidP="0000511B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22F6E149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18710A7B" w14:textId="77777777" w:rsidTr="00CD0962">
        <w:tc>
          <w:tcPr>
            <w:tcW w:w="2262" w:type="dxa"/>
          </w:tcPr>
          <w:p w14:paraId="0CE8FD10" w14:textId="77777777" w:rsidR="00D45495" w:rsidRDefault="00D45495" w:rsidP="00D4549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 </w:t>
            </w:r>
          </w:p>
          <w:p w14:paraId="6140F4A6" w14:textId="77777777" w:rsidR="008337D9" w:rsidRDefault="00D45495" w:rsidP="00D4549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assume</w:t>
            </w:r>
            <w:proofErr w:type="gramEnd"/>
            <w:r>
              <w:rPr>
                <w:rFonts w:ascii="Arial" w:eastAsia="Arial" w:hAnsi="Arial" w:cs="Arial"/>
              </w:rPr>
              <w:t xml:space="preserve"> 15-week instruction and 3 contact hours </w:t>
            </w:r>
            <w:r w:rsidR="00B45DFE">
              <w:rPr>
                <w:rFonts w:ascii="Arial" w:eastAsia="Arial" w:hAnsi="Arial" w:cs="Arial"/>
              </w:rPr>
              <w:t xml:space="preserve">of lab </w:t>
            </w:r>
            <w:r>
              <w:rPr>
                <w:rFonts w:ascii="Arial" w:eastAsia="Arial" w:hAnsi="Arial" w:cs="Arial"/>
              </w:rPr>
              <w:t>per week)</w:t>
            </w:r>
          </w:p>
        </w:tc>
        <w:tc>
          <w:tcPr>
            <w:tcW w:w="8443" w:type="dxa"/>
            <w:gridSpan w:val="4"/>
          </w:tcPr>
          <w:p w14:paraId="13F67A18" w14:textId="77777777" w:rsidR="008337D9" w:rsidRDefault="008337D9" w:rsidP="008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e"/>
              <w:tblW w:w="7960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85"/>
              <w:gridCol w:w="900"/>
              <w:gridCol w:w="990"/>
              <w:gridCol w:w="1985"/>
            </w:tblGrid>
            <w:tr w:rsidR="008337D9" w14:paraId="08F91225" w14:textId="77777777" w:rsidTr="0064704D">
              <w:trPr>
                <w:trHeight w:val="432"/>
              </w:trPr>
              <w:tc>
                <w:tcPr>
                  <w:tcW w:w="7960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71B6B2DF" w14:textId="77777777" w:rsidR="008337D9" w:rsidRDefault="008337D9" w:rsidP="008337D9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1.  Topics to be covered:</w:t>
                  </w:r>
                </w:p>
              </w:tc>
            </w:tr>
            <w:tr w:rsidR="008337D9" w14:paraId="216F959A" w14:textId="77777777" w:rsidTr="0064704D">
              <w:trPr>
                <w:trHeight w:val="432"/>
              </w:trPr>
              <w:tc>
                <w:tcPr>
                  <w:tcW w:w="4085" w:type="dxa"/>
                  <w:shd w:val="clear" w:color="auto" w:fill="E6E6E6"/>
                  <w:vAlign w:val="center"/>
                </w:tcPr>
                <w:p w14:paraId="5639D61A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14:paraId="03D79A49" w14:textId="77777777" w:rsidR="008337D9" w:rsidRDefault="008337D9" w:rsidP="00B45DFE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No. of </w:t>
                  </w:r>
                  <w:r w:rsidR="00B45DFE">
                    <w:rPr>
                      <w:rFonts w:ascii="Arial" w:eastAsia="Arial" w:hAnsi="Arial" w:cs="Arial"/>
                    </w:rPr>
                    <w:t>Weeks</w:t>
                  </w:r>
                </w:p>
              </w:tc>
              <w:tc>
                <w:tcPr>
                  <w:tcW w:w="990" w:type="dxa"/>
                  <w:shd w:val="clear" w:color="auto" w:fill="E6E6E6"/>
                  <w:vAlign w:val="center"/>
                </w:tcPr>
                <w:p w14:paraId="01469925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985" w:type="dxa"/>
                  <w:shd w:val="clear" w:color="auto" w:fill="E6E6E6"/>
                  <w:vAlign w:val="center"/>
                </w:tcPr>
                <w:p w14:paraId="0C6DE3E1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6ECBF47F" w14:textId="77777777" w:rsidR="008337D9" w:rsidRDefault="008337D9" w:rsidP="008337D9">
                  <w:pPr>
                    <w:widowControl w:val="0"/>
                    <w:ind w:right="234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</w:t>
                  </w:r>
                  <w:r w:rsidR="00AC18CE">
                    <w:rPr>
                      <w:rFonts w:ascii="Arial" w:eastAsia="Arial" w:hAnsi="Arial" w:cs="Arial"/>
                    </w:rPr>
                    <w:t>(s)</w:t>
                  </w:r>
                </w:p>
              </w:tc>
            </w:tr>
            <w:tr w:rsidR="00433FF5" w14:paraId="3C847F21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50CAEE91" w14:textId="77777777" w:rsidR="00433FF5" w:rsidRPr="00433FF5" w:rsidRDefault="00433FF5" w:rsidP="00433FF5">
                  <w:pPr>
                    <w:tabs>
                      <w:tab w:val="left" w:pos="1425"/>
                      <w:tab w:val="center" w:pos="2131"/>
                    </w:tabs>
                    <w:rPr>
                      <w:rFonts w:ascii="Arial" w:eastAsia="Batang" w:hAnsi="Arial" w:cs="Arial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Ubuntu installation, Shell commands</w:t>
                  </w:r>
                </w:p>
              </w:tc>
              <w:tc>
                <w:tcPr>
                  <w:tcW w:w="900" w:type="dxa"/>
                  <w:vAlign w:val="center"/>
                </w:tcPr>
                <w:p w14:paraId="142EFE4E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69DEB0B4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1F2DD657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3FF5" w14:paraId="713D7064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420DDF51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Introduction to pseudo-code, algorithms, and flow chart with scratch</w:t>
                  </w:r>
                </w:p>
              </w:tc>
              <w:tc>
                <w:tcPr>
                  <w:tcW w:w="900" w:type="dxa"/>
                  <w:vAlign w:val="center"/>
                </w:tcPr>
                <w:p w14:paraId="293D0776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2553F5F6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210FABC5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3FF5" w14:paraId="4F6D8BBA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5D0DA5A3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Basic program writing in C++ and stream insertion/extraction operators</w:t>
                  </w:r>
                </w:p>
              </w:tc>
              <w:tc>
                <w:tcPr>
                  <w:tcW w:w="900" w:type="dxa"/>
                  <w:vAlign w:val="center"/>
                </w:tcPr>
                <w:p w14:paraId="6F983B0C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3E1E3D96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292D71A5" w14:textId="77777777" w:rsidR="00433FF5" w:rsidRPr="005502DF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 w:rsidRPr="00344AD1">
                    <w:rPr>
                      <w:rFonts w:eastAsia="MS Mincho"/>
                    </w:rPr>
                    <w:t>Assignment-1 (</w:t>
                  </w:r>
                  <w:r>
                    <w:rPr>
                      <w:rFonts w:eastAsia="MS Mincho"/>
                    </w:rPr>
                    <w:t>pseudocode, output manipulation</w:t>
                  </w:r>
                  <w:r w:rsidRPr="00344AD1">
                    <w:rPr>
                      <w:rFonts w:eastAsia="MS Mincho"/>
                    </w:rPr>
                    <w:t>)</w:t>
                  </w:r>
                </w:p>
              </w:tc>
            </w:tr>
            <w:tr w:rsidR="00433FF5" w14:paraId="7FA01D51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38962EAB" w14:textId="15B762BE" w:rsidR="00433FF5" w:rsidRPr="00433FF5" w:rsidRDefault="00433FF5" w:rsidP="00433FF5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MS Mincho" w:hAnsi="Arial" w:cs="Arial"/>
                    </w:rPr>
                    <w:t xml:space="preserve">Operators (arithmetic, </w:t>
                  </w:r>
                  <w:r w:rsidR="00F96937" w:rsidRPr="00433FF5">
                    <w:rPr>
                      <w:rFonts w:ascii="Arial" w:eastAsia="MS Mincho" w:hAnsi="Arial" w:cs="Arial"/>
                    </w:rPr>
                    <w:t>bitwise</w:t>
                  </w:r>
                  <w:r w:rsidRPr="00433FF5">
                    <w:rPr>
                      <w:rFonts w:ascii="Arial" w:eastAsia="MS Mincho" w:hAnsi="Arial" w:cs="Arial"/>
                    </w:rPr>
                    <w:t xml:space="preserve"> etc.)</w:t>
                  </w:r>
                </w:p>
              </w:tc>
              <w:tc>
                <w:tcPr>
                  <w:tcW w:w="900" w:type="dxa"/>
                  <w:vAlign w:val="center"/>
                </w:tcPr>
                <w:p w14:paraId="748936A0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4F019687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0AF8A35F" w14:textId="77777777" w:rsidR="00433FF5" w:rsidRPr="00096522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3FF5" w14:paraId="65FC727F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3C91BA44" w14:textId="77777777" w:rsidR="00433FF5" w:rsidRPr="00433FF5" w:rsidRDefault="00433FF5" w:rsidP="00433FF5">
                  <w:pPr>
                    <w:rPr>
                      <w:rFonts w:ascii="Arial" w:eastAsia="MS Mincho" w:hAnsi="Arial" w:cs="Arial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lastRenderedPageBreak/>
                    <w:t>Functions (definition, calling, forward declaration)</w:t>
                  </w:r>
                </w:p>
              </w:tc>
              <w:tc>
                <w:tcPr>
                  <w:tcW w:w="900" w:type="dxa"/>
                  <w:vAlign w:val="center"/>
                </w:tcPr>
                <w:p w14:paraId="3DA396B3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47D91C41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6F1DD189" w14:textId="77777777" w:rsidR="00433FF5" w:rsidRPr="00433FF5" w:rsidRDefault="00433FF5" w:rsidP="00B51B21">
                  <w:pPr>
                    <w:widowControl w:val="0"/>
                    <w:rPr>
                      <w:rFonts w:eastAsia="Arial"/>
                    </w:rPr>
                  </w:pPr>
                  <w:r w:rsidRPr="00433FF5">
                    <w:rPr>
                      <w:rFonts w:eastAsia="MS Mincho"/>
                      <w:lang w:eastAsia="ja-JP"/>
                    </w:rPr>
                    <w:t>Assignment 2 (Expression evaluation, operators)</w:t>
                  </w:r>
                </w:p>
              </w:tc>
            </w:tr>
            <w:tr w:rsidR="00433FF5" w14:paraId="204C2A5A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20C16A8C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Conditional structures-I (if-else, ternary operator)</w:t>
                  </w:r>
                </w:p>
              </w:tc>
              <w:tc>
                <w:tcPr>
                  <w:tcW w:w="900" w:type="dxa"/>
                  <w:vAlign w:val="center"/>
                </w:tcPr>
                <w:p w14:paraId="372152BA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146F898E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15FCDA37" w14:textId="77777777" w:rsidR="00433FF5" w:rsidRPr="005502DF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3FF5" w14:paraId="0128BFB8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25018548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Conditional structures-II (switch-case)</w:t>
                  </w:r>
                </w:p>
              </w:tc>
              <w:tc>
                <w:tcPr>
                  <w:tcW w:w="900" w:type="dxa"/>
                  <w:vAlign w:val="center"/>
                </w:tcPr>
                <w:p w14:paraId="4662D2AE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5839278A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23AEBA2B" w14:textId="77777777" w:rsidR="00433FF5" w:rsidRPr="00096522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eastAsia="MS Mincho"/>
                    </w:rPr>
                    <w:t>Assignment-3</w:t>
                  </w:r>
                  <w:r w:rsidRPr="00344AD1">
                    <w:rPr>
                      <w:rFonts w:eastAsia="MS Mincho"/>
                    </w:rPr>
                    <w:t xml:space="preserve"> (Control Structures)</w:t>
                  </w:r>
                </w:p>
              </w:tc>
            </w:tr>
            <w:tr w:rsidR="00433FF5" w14:paraId="47AEAF6A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134F9CE2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Repetitions-I (while loop, for loop)</w:t>
                  </w:r>
                </w:p>
              </w:tc>
              <w:tc>
                <w:tcPr>
                  <w:tcW w:w="900" w:type="dxa"/>
                  <w:vAlign w:val="center"/>
                </w:tcPr>
                <w:p w14:paraId="704255ED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3BE769E9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37D6D4CE" w14:textId="77777777" w:rsidR="00433FF5" w:rsidRPr="005502DF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3FF5" w14:paraId="28916ABA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138C416A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Repetitions-II (do-while loop, nested while loop, nested for loop)</w:t>
                  </w:r>
                </w:p>
              </w:tc>
              <w:tc>
                <w:tcPr>
                  <w:tcW w:w="900" w:type="dxa"/>
                  <w:vAlign w:val="center"/>
                </w:tcPr>
                <w:p w14:paraId="06B63310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16D19F18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02D10AA1" w14:textId="77777777" w:rsidR="00433FF5" w:rsidRPr="008A25B7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eastAsia="MS Mincho"/>
                    </w:rPr>
                    <w:t>Assignment-4</w:t>
                  </w:r>
                  <w:r w:rsidRPr="00344AD1">
                    <w:rPr>
                      <w:rFonts w:eastAsia="MS Mincho"/>
                    </w:rPr>
                    <w:t xml:space="preserve"> (Repetitions)</w:t>
                  </w:r>
                </w:p>
              </w:tc>
            </w:tr>
            <w:tr w:rsidR="00433FF5" w14:paraId="08AF5CBE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6DB829CD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Arrays-I (1D arrays)</w:t>
                  </w:r>
                </w:p>
              </w:tc>
              <w:tc>
                <w:tcPr>
                  <w:tcW w:w="900" w:type="dxa"/>
                  <w:vAlign w:val="center"/>
                </w:tcPr>
                <w:p w14:paraId="4D289236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287DFB75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0424892E" w14:textId="77777777" w:rsidR="00433FF5" w:rsidRPr="00096522" w:rsidRDefault="00433FF5" w:rsidP="00B51B21">
                  <w:pPr>
                    <w:widowControl w:val="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3FF5" w14:paraId="045EF49F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4A858CE3" w14:textId="77777777" w:rsidR="00433FF5" w:rsidRPr="00433FF5" w:rsidRDefault="00433FF5" w:rsidP="00433FF5">
                  <w:pPr>
                    <w:rPr>
                      <w:rFonts w:ascii="Arial" w:eastAsia="Batang" w:hAnsi="Arial" w:cs="Arial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Arrays-II (char and multi-dimensional arrays)</w:t>
                  </w:r>
                </w:p>
              </w:tc>
              <w:tc>
                <w:tcPr>
                  <w:tcW w:w="900" w:type="dxa"/>
                  <w:vAlign w:val="center"/>
                </w:tcPr>
                <w:p w14:paraId="007AAC39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7D2DAC51" w14:textId="77777777" w:rsidR="00433FF5" w:rsidRPr="00096522" w:rsidRDefault="00433FF5" w:rsidP="00433FF5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5C38A6AC" w14:textId="77777777" w:rsidR="00433FF5" w:rsidRPr="008A25B7" w:rsidRDefault="00B5755B" w:rsidP="00B51B21">
                  <w:pPr>
                    <w:rPr>
                      <w:rFonts w:ascii="Arial" w:eastAsia="MS Mincho" w:hAnsi="Arial" w:cs="Arial"/>
                      <w:sz w:val="18"/>
                      <w:szCs w:val="18"/>
                      <w:lang w:eastAsia="ja-JP"/>
                    </w:rPr>
                  </w:pPr>
                  <w:r w:rsidRPr="00344AD1">
                    <w:rPr>
                      <w:rFonts w:eastAsia="MS Mincho"/>
                    </w:rPr>
                    <w:t>Assignment-</w:t>
                  </w:r>
                  <w:r>
                    <w:rPr>
                      <w:rFonts w:eastAsia="MS Mincho"/>
                    </w:rPr>
                    <w:t>5</w:t>
                  </w:r>
                  <w:r w:rsidRPr="00344AD1">
                    <w:rPr>
                      <w:rFonts w:eastAsia="MS Mincho"/>
                    </w:rPr>
                    <w:t xml:space="preserve"> (Arrays)</w:t>
                  </w:r>
                </w:p>
              </w:tc>
            </w:tr>
            <w:tr w:rsidR="00B5755B" w14:paraId="713B800F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49DB2CF6" w14:textId="77777777" w:rsidR="00B5755B" w:rsidRPr="00433FF5" w:rsidRDefault="00B5755B" w:rsidP="00B5755B">
                  <w:pPr>
                    <w:rPr>
                      <w:rFonts w:ascii="Arial" w:eastAsia="Batang" w:hAnsi="Arial" w:cs="Arial"/>
                      <w:sz w:val="18"/>
                      <w:szCs w:val="18"/>
                    </w:rPr>
                  </w:pPr>
                  <w:r w:rsidRPr="00433FF5">
                    <w:rPr>
                      <w:rFonts w:ascii="Arial" w:hAnsi="Arial" w:cs="Arial"/>
                    </w:rPr>
                    <w:t>Functions (parameter passing by value/reference)</w:t>
                  </w:r>
                </w:p>
              </w:tc>
              <w:tc>
                <w:tcPr>
                  <w:tcW w:w="900" w:type="dxa"/>
                  <w:vAlign w:val="center"/>
                </w:tcPr>
                <w:p w14:paraId="7858B1DB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7DAC0C40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4C5EF074" w14:textId="77777777" w:rsidR="00B5755B" w:rsidRPr="00C974A4" w:rsidRDefault="00B5755B" w:rsidP="00B51B21">
                  <w:pPr>
                    <w:rPr>
                      <w:rFonts w:ascii="Arial" w:eastAsia="MS Mincho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eastAsia="MS Mincho"/>
                    </w:rPr>
                    <w:t>Project</w:t>
                  </w:r>
                </w:p>
              </w:tc>
            </w:tr>
            <w:tr w:rsidR="00B5755B" w14:paraId="45EBEBB5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12ACAB33" w14:textId="77777777" w:rsidR="00B5755B" w:rsidRPr="00433FF5" w:rsidRDefault="00B5755B" w:rsidP="00B5755B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Basic File Handling</w:t>
                  </w:r>
                </w:p>
              </w:tc>
              <w:tc>
                <w:tcPr>
                  <w:tcW w:w="900" w:type="dxa"/>
                  <w:vAlign w:val="center"/>
                </w:tcPr>
                <w:p w14:paraId="05307ECD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307D2596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4C17BE4A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B5755B" w14:paraId="7A04CF06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06BE5BE5" w14:textId="77777777" w:rsidR="00B5755B" w:rsidRPr="00433FF5" w:rsidRDefault="00B5755B" w:rsidP="00B5755B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Introduction to pointers and dynamic memory allocation (for 1D)</w:t>
                  </w:r>
                </w:p>
              </w:tc>
              <w:tc>
                <w:tcPr>
                  <w:tcW w:w="900" w:type="dxa"/>
                  <w:vAlign w:val="center"/>
                </w:tcPr>
                <w:p w14:paraId="4FD80B33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2E328768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63817F7D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B5755B" w14:paraId="46919C38" w14:textId="77777777" w:rsidTr="0064704D">
              <w:trPr>
                <w:trHeight w:val="432"/>
              </w:trPr>
              <w:tc>
                <w:tcPr>
                  <w:tcW w:w="4085" w:type="dxa"/>
                </w:tcPr>
                <w:p w14:paraId="2587199C" w14:textId="77777777" w:rsidR="00B5755B" w:rsidRPr="00433FF5" w:rsidRDefault="00B5755B" w:rsidP="00B5755B">
                  <w:pPr>
                    <w:rPr>
                      <w:rFonts w:ascii="Arial" w:eastAsia="Batang" w:hAnsi="Arial" w:cs="Arial"/>
                      <w:b/>
                      <w:sz w:val="18"/>
                      <w:szCs w:val="18"/>
                    </w:rPr>
                  </w:pPr>
                  <w:r w:rsidRPr="00433FF5">
                    <w:rPr>
                      <w:rFonts w:ascii="Arial" w:eastAsia="Batang" w:hAnsi="Arial" w:cs="Arial"/>
                    </w:rPr>
                    <w:t>Dynamic memory allocation (2D, and 3D)</w:t>
                  </w:r>
                </w:p>
              </w:tc>
              <w:tc>
                <w:tcPr>
                  <w:tcW w:w="900" w:type="dxa"/>
                  <w:vAlign w:val="center"/>
                </w:tcPr>
                <w:p w14:paraId="4AEE3609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  <w:vAlign w:val="center"/>
                </w:tcPr>
                <w:p w14:paraId="2F9BD23C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07DD0EE8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B5755B" w14:paraId="472B1A8D" w14:textId="77777777" w:rsidTr="0064704D">
              <w:trPr>
                <w:trHeight w:val="432"/>
              </w:trPr>
              <w:tc>
                <w:tcPr>
                  <w:tcW w:w="4085" w:type="dxa"/>
                  <w:vAlign w:val="center"/>
                </w:tcPr>
                <w:p w14:paraId="5B22E430" w14:textId="77777777" w:rsidR="00B5755B" w:rsidRPr="00096522" w:rsidRDefault="00B5755B" w:rsidP="00B5755B">
                  <w:pPr>
                    <w:tabs>
                      <w:tab w:val="left" w:pos="180"/>
                    </w:tabs>
                    <w:jc w:val="both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</w:rPr>
                    <w:t>Total</w:t>
                  </w:r>
                </w:p>
              </w:tc>
              <w:tc>
                <w:tcPr>
                  <w:tcW w:w="900" w:type="dxa"/>
                  <w:vAlign w:val="center"/>
                </w:tcPr>
                <w:p w14:paraId="6498E917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  <w:b/>
                    </w:rPr>
                    <w:t>15</w:t>
                  </w:r>
                </w:p>
              </w:tc>
              <w:tc>
                <w:tcPr>
                  <w:tcW w:w="990" w:type="dxa"/>
                  <w:vAlign w:val="center"/>
                </w:tcPr>
                <w:p w14:paraId="59330786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 w:rsidRPr="00096522">
                    <w:rPr>
                      <w:rFonts w:ascii="Arial" w:eastAsia="Arial" w:hAnsi="Arial" w:cs="Arial"/>
                      <w:b/>
                    </w:rPr>
                    <w:t>45</w:t>
                  </w:r>
                </w:p>
              </w:tc>
              <w:tc>
                <w:tcPr>
                  <w:tcW w:w="1985" w:type="dxa"/>
                  <w:vAlign w:val="center"/>
                </w:tcPr>
                <w:p w14:paraId="15B4764D" w14:textId="77777777" w:rsidR="00B5755B" w:rsidRPr="00096522" w:rsidRDefault="00B5755B" w:rsidP="00B5755B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BA65E00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5ECBAF97" w14:textId="77777777" w:rsidTr="00CD0962">
        <w:trPr>
          <w:trHeight w:val="120"/>
        </w:trPr>
        <w:tc>
          <w:tcPr>
            <w:tcW w:w="2262" w:type="dxa"/>
          </w:tcPr>
          <w:p w14:paraId="43ABDA6A" w14:textId="77777777" w:rsidR="008337D9" w:rsidRPr="006A10CC" w:rsidRDefault="006A10CC" w:rsidP="005331D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 w:rsidRPr="00D67088">
              <w:rPr>
                <w:rFonts w:ascii="Arial" w:hAnsi="Arial" w:cs="Arial"/>
                <w:b/>
                <w:bCs/>
              </w:rPr>
              <w:lastRenderedPageBreak/>
              <w:t>Practical/ Programming Work/ Tools</w:t>
            </w:r>
          </w:p>
        </w:tc>
        <w:tc>
          <w:tcPr>
            <w:tcW w:w="8443" w:type="dxa"/>
            <w:gridSpan w:val="4"/>
          </w:tcPr>
          <w:p w14:paraId="32E6E428" w14:textId="77777777" w:rsidR="008337D9" w:rsidRDefault="006A10CC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 w:rsidRPr="007E00B5">
              <w:rPr>
                <w:rFonts w:ascii="Arial" w:hAnsi="Arial" w:cs="Arial"/>
                <w:color w:val="000000"/>
                <w:sz w:val="22"/>
              </w:rPr>
              <w:t>Scratch,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B14F01">
              <w:rPr>
                <w:rFonts w:ascii="Arial" w:hAnsi="Arial" w:cs="Arial"/>
                <w:color w:val="000000"/>
                <w:sz w:val="22"/>
              </w:rPr>
              <w:t>Ubuntu, Ubuntu shell, g++</w:t>
            </w:r>
          </w:p>
        </w:tc>
      </w:tr>
      <w:tr w:rsidR="008337D9" w14:paraId="7CF8ADE4" w14:textId="77777777" w:rsidTr="00CD0962">
        <w:trPr>
          <w:trHeight w:val="120"/>
        </w:trPr>
        <w:tc>
          <w:tcPr>
            <w:tcW w:w="2262" w:type="dxa"/>
            <w:vMerge w:val="restart"/>
          </w:tcPr>
          <w:p w14:paraId="471C249F" w14:textId="77777777" w:rsidR="00DC4E5A" w:rsidRDefault="005331D1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Lab</w:t>
            </w:r>
            <w:r w:rsidR="00D67088">
              <w:rPr>
                <w:rFonts w:ascii="Arial" w:hAnsi="Arial" w:cs="Arial"/>
                <w:b/>
                <w:bCs/>
              </w:rPr>
              <w:t xml:space="preserve"> Time </w:t>
            </w:r>
            <w:r w:rsidR="00CE4997">
              <w:rPr>
                <w:rFonts w:ascii="Arial" w:hAnsi="Arial" w:cs="Arial"/>
                <w:b/>
                <w:bCs/>
              </w:rPr>
              <w:t>Spent</w:t>
            </w:r>
            <w:r w:rsidR="00CE4997">
              <w:rPr>
                <w:rFonts w:ascii="Arial" w:hAnsi="Arial" w:cs="Arial"/>
              </w:rPr>
              <w:t xml:space="preserve"> </w:t>
            </w:r>
          </w:p>
          <w:p w14:paraId="1DB5CFC4" w14:textId="77777777" w:rsidR="008337D9" w:rsidRDefault="00CE4997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percentage</w:t>
            </w:r>
            <w:r w:rsidRPr="004A3E94">
              <w:rPr>
                <w:rFonts w:ascii="Arial" w:hAnsi="Arial" w:cs="Arial"/>
              </w:rPr>
              <w:t>)</w:t>
            </w:r>
          </w:p>
        </w:tc>
        <w:tc>
          <w:tcPr>
            <w:tcW w:w="1687" w:type="dxa"/>
          </w:tcPr>
          <w:p w14:paraId="62F04A2C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074" w:type="dxa"/>
          </w:tcPr>
          <w:p w14:paraId="375A6E20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  <w:r w:rsidR="00DD2BD8">
              <w:rPr>
                <w:rFonts w:ascii="Arial" w:eastAsia="Arial" w:hAnsi="Arial" w:cs="Arial"/>
                <w:b/>
              </w:rPr>
              <w:t xml:space="preserve"> &amp; Design</w:t>
            </w:r>
          </w:p>
        </w:tc>
        <w:tc>
          <w:tcPr>
            <w:tcW w:w="2053" w:type="dxa"/>
          </w:tcPr>
          <w:p w14:paraId="233F89EF" w14:textId="77777777" w:rsidR="008337D9" w:rsidRDefault="00DD2BD8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Implementation</w:t>
            </w:r>
          </w:p>
        </w:tc>
        <w:tc>
          <w:tcPr>
            <w:tcW w:w="2629" w:type="dxa"/>
          </w:tcPr>
          <w:p w14:paraId="579B542A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8337D9" w14:paraId="053AE484" w14:textId="77777777" w:rsidTr="00CD0962">
        <w:trPr>
          <w:trHeight w:val="120"/>
        </w:trPr>
        <w:tc>
          <w:tcPr>
            <w:tcW w:w="2262" w:type="dxa"/>
            <w:vMerge/>
          </w:tcPr>
          <w:p w14:paraId="6B33ED7A" w14:textId="77777777" w:rsidR="008337D9" w:rsidRDefault="008337D9" w:rsidP="008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87" w:type="dxa"/>
          </w:tcPr>
          <w:p w14:paraId="422A3FA8" w14:textId="77777777" w:rsidR="008337D9" w:rsidRDefault="00F93E51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074" w:type="dxa"/>
          </w:tcPr>
          <w:p w14:paraId="69D8DDE1" w14:textId="77777777" w:rsidR="008337D9" w:rsidRDefault="00F93E51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053" w:type="dxa"/>
          </w:tcPr>
          <w:p w14:paraId="3FC4F660" w14:textId="77777777" w:rsidR="008337D9" w:rsidRDefault="00B51B21" w:rsidP="00F93E5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2629" w:type="dxa"/>
          </w:tcPr>
          <w:p w14:paraId="022CA176" w14:textId="77777777" w:rsidR="008337D9" w:rsidRDefault="00B51B21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</w:tbl>
    <w:p w14:paraId="3F5D5BB8" w14:textId="77777777" w:rsidR="00997ED6" w:rsidRDefault="00997ED6">
      <w:pPr>
        <w:spacing w:before="120" w:after="120"/>
        <w:rPr>
          <w:rFonts w:ascii="Arial" w:eastAsia="Arial" w:hAnsi="Arial" w:cs="Arial"/>
        </w:rPr>
      </w:pPr>
    </w:p>
    <w:sectPr w:rsidR="00997ED6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CD8E" w14:textId="77777777" w:rsidR="00BC77F5" w:rsidRDefault="00BC77F5">
      <w:r>
        <w:separator/>
      </w:r>
    </w:p>
  </w:endnote>
  <w:endnote w:type="continuationSeparator" w:id="0">
    <w:p w14:paraId="740A501A" w14:textId="77777777" w:rsidR="00BC77F5" w:rsidRDefault="00BC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Mono">
    <w:altName w:val="Times New Roman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BCBC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C42CF9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CE97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5A85">
      <w:rPr>
        <w:noProof/>
        <w:color w:val="000000"/>
      </w:rPr>
      <w:t>1</w:t>
    </w:r>
    <w:r>
      <w:rPr>
        <w:color w:val="000000"/>
      </w:rPr>
      <w:fldChar w:fldCharType="end"/>
    </w:r>
  </w:p>
  <w:p w14:paraId="189E4203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rFonts w:ascii="Arial" w:eastAsia="Arial" w:hAnsi="Arial" w:cs="Arial"/>
        <w:color w:val="000000"/>
        <w:sz w:val="16"/>
        <w:szCs w:val="16"/>
      </w:rPr>
    </w:pPr>
    <w:proofErr w:type="gramStart"/>
    <w:r>
      <w:rPr>
        <w:rFonts w:ascii="Arial" w:eastAsia="Arial" w:hAnsi="Arial" w:cs="Arial"/>
        <w:color w:val="000000"/>
        <w:sz w:val="16"/>
        <w:szCs w:val="16"/>
      </w:rPr>
      <w:t>NCEAC.FORM.001.D</w:t>
    </w:r>
    <w:proofErr w:type="gramEnd"/>
    <w:r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0A5727B0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7755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8684" w14:textId="77777777" w:rsidR="00BC77F5" w:rsidRDefault="00BC77F5">
      <w:r>
        <w:separator/>
      </w:r>
    </w:p>
  </w:footnote>
  <w:footnote w:type="continuationSeparator" w:id="0">
    <w:p w14:paraId="11E55501" w14:textId="77777777" w:rsidR="00BC77F5" w:rsidRDefault="00BC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6197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3D706B81" wp14:editId="1CD914D3">
          <wp:extent cx="1114425" cy="565785"/>
          <wp:effectExtent l="0" t="0" r="0" b="0"/>
          <wp:docPr id="6" name="image1.png" descr="logot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r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5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</w:t>
    </w:r>
    <w:r>
      <w:rPr>
        <w:noProof/>
      </w:rPr>
      <w:drawing>
        <wp:inline distT="0" distB="0" distL="114300" distR="114300" wp14:anchorId="4F0097C7" wp14:editId="64CB7ED0">
          <wp:extent cx="706120" cy="687705"/>
          <wp:effectExtent l="0" t="0" r="0" b="0"/>
          <wp:docPr id="7" name="image2.png" descr="hec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c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6120" cy="687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DCCE360" wp14:editId="683BD6B4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A8A8E8" wp14:editId="1364AD3E">
              <wp:simplePos x="0" y="0"/>
              <wp:positionH relativeFrom="column">
                <wp:posOffset>5019675</wp:posOffset>
              </wp:positionH>
              <wp:positionV relativeFrom="paragraph">
                <wp:posOffset>676275</wp:posOffset>
              </wp:positionV>
              <wp:extent cx="1385888" cy="2381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75" y="3665700"/>
                        <a:ext cx="1998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8D57F7" w14:textId="77777777" w:rsidR="00997ED6" w:rsidRDefault="00AA1778">
                          <w:pPr>
                            <w:textDirection w:val="btLr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  <w:sz w:val="22"/>
                            </w:rPr>
                            <w:t>NCEAC.FORM 001-D</w:t>
                          </w:r>
                        </w:p>
                        <w:p w14:paraId="06747FB1" w14:textId="77777777" w:rsidR="00997ED6" w:rsidRDefault="00997ED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95.25pt;margin-top:53.25pt;width:109.1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" stroked="f">
              <v:textbox inset="2.53958mm,1.2694mm,2.53958mm,1.2694mm">
                <w:txbxContent>
                  <w:p w:rsidR="00997ED6" w:rsidRDefault="00AA1778">
                    <w:pPr>
                      <w:textDirection w:val="btLr"/>
                    </w:pPr>
                    <w:r>
                      <w:rPr>
                        <w:rFonts w:ascii="Droid Sans Mono" w:eastAsia="Droid Sans Mono" w:hAnsi="Droid Sans Mono" w:cs="Droid Sans Mono"/>
                        <w:color w:val="000000"/>
                        <w:sz w:val="22"/>
                      </w:rPr>
                      <w:t>NCEAC.FORM 001-D</w:t>
                    </w:r>
                  </w:p>
                  <w:p w:rsidR="00997ED6" w:rsidRDefault="00997ED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856D8A6" wp14:editId="56C229D3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A4D1F" w14:textId="77777777" w:rsidR="00997ED6" w:rsidRDefault="00AA1778">
                          <w:pPr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664D69B6" w14:textId="77777777" w:rsidR="00997ED6" w:rsidRDefault="00AA177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42DD67F3" w14:textId="77777777" w:rsidR="00997ED6" w:rsidRDefault="00997ED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7" style="position:absolute;margin-left:78pt;margin-top:0;width:337.35pt;height: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" filled="f" stroked="f">
              <v:textbox inset="2.53958mm,1.2694mm,2.53958mm,1.2694mm">
                <w:txbxContent>
                  <w:p w:rsidR="00997ED6" w:rsidRDefault="00AA1778">
                    <w:pPr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24"/>
                      </w:rPr>
                      <w:t>National Computing Education Accreditation Council</w:t>
                    </w:r>
                  </w:p>
                  <w:p w:rsidR="00997ED6" w:rsidRDefault="00AA1778">
                    <w:pPr>
                      <w:jc w:val="center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24"/>
                      </w:rPr>
                      <w:t>NCEAC</w:t>
                    </w:r>
                  </w:p>
                  <w:p w:rsidR="00997ED6" w:rsidRDefault="00997ED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1CB7577" wp14:editId="2566531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5C19E11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FD9E591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1A2"/>
    <w:multiLevelType w:val="multilevel"/>
    <w:tmpl w:val="5DBC89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4784291"/>
    <w:multiLevelType w:val="multilevel"/>
    <w:tmpl w:val="0CC65D5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D891E97"/>
    <w:multiLevelType w:val="multilevel"/>
    <w:tmpl w:val="90B869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403749E"/>
    <w:multiLevelType w:val="hybridMultilevel"/>
    <w:tmpl w:val="5AF03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77251">
    <w:abstractNumId w:val="2"/>
  </w:num>
  <w:num w:numId="2" w16cid:durableId="1603878353">
    <w:abstractNumId w:val="0"/>
  </w:num>
  <w:num w:numId="3" w16cid:durableId="1245336878">
    <w:abstractNumId w:val="1"/>
  </w:num>
  <w:num w:numId="4" w16cid:durableId="19136566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ED6"/>
    <w:rsid w:val="0000511B"/>
    <w:rsid w:val="00006EEE"/>
    <w:rsid w:val="00032C3C"/>
    <w:rsid w:val="000456BC"/>
    <w:rsid w:val="00051744"/>
    <w:rsid w:val="0005288C"/>
    <w:rsid w:val="00060732"/>
    <w:rsid w:val="00072664"/>
    <w:rsid w:val="000774A3"/>
    <w:rsid w:val="00096522"/>
    <w:rsid w:val="000E5E7D"/>
    <w:rsid w:val="0010020E"/>
    <w:rsid w:val="00162F44"/>
    <w:rsid w:val="00170471"/>
    <w:rsid w:val="00183B52"/>
    <w:rsid w:val="0019118D"/>
    <w:rsid w:val="001A67D4"/>
    <w:rsid w:val="001A7C62"/>
    <w:rsid w:val="001B4C66"/>
    <w:rsid w:val="001E2B9A"/>
    <w:rsid w:val="001F3CC3"/>
    <w:rsid w:val="001F7F29"/>
    <w:rsid w:val="0023119B"/>
    <w:rsid w:val="0023325D"/>
    <w:rsid w:val="00293563"/>
    <w:rsid w:val="002A1642"/>
    <w:rsid w:val="002A6261"/>
    <w:rsid w:val="002E7160"/>
    <w:rsid w:val="003206B5"/>
    <w:rsid w:val="00327072"/>
    <w:rsid w:val="00335032"/>
    <w:rsid w:val="00375659"/>
    <w:rsid w:val="003C1A51"/>
    <w:rsid w:val="003E567C"/>
    <w:rsid w:val="00420714"/>
    <w:rsid w:val="00424B22"/>
    <w:rsid w:val="00433FF5"/>
    <w:rsid w:val="004622B5"/>
    <w:rsid w:val="0047277B"/>
    <w:rsid w:val="00497183"/>
    <w:rsid w:val="004B73C9"/>
    <w:rsid w:val="004C0B72"/>
    <w:rsid w:val="004F1994"/>
    <w:rsid w:val="005026C3"/>
    <w:rsid w:val="0051268E"/>
    <w:rsid w:val="00512EAE"/>
    <w:rsid w:val="0052536D"/>
    <w:rsid w:val="005331D1"/>
    <w:rsid w:val="00541CF6"/>
    <w:rsid w:val="005502DF"/>
    <w:rsid w:val="0056670D"/>
    <w:rsid w:val="0059156D"/>
    <w:rsid w:val="005A7FAA"/>
    <w:rsid w:val="005D051A"/>
    <w:rsid w:val="005D5D2D"/>
    <w:rsid w:val="005E527E"/>
    <w:rsid w:val="0061181C"/>
    <w:rsid w:val="00613CDF"/>
    <w:rsid w:val="0063040D"/>
    <w:rsid w:val="00645712"/>
    <w:rsid w:val="0064704D"/>
    <w:rsid w:val="0066053F"/>
    <w:rsid w:val="006671E2"/>
    <w:rsid w:val="00677EEA"/>
    <w:rsid w:val="00695675"/>
    <w:rsid w:val="006A10CC"/>
    <w:rsid w:val="006A4F84"/>
    <w:rsid w:val="006D6A87"/>
    <w:rsid w:val="0070197E"/>
    <w:rsid w:val="0073424E"/>
    <w:rsid w:val="00737E87"/>
    <w:rsid w:val="00755036"/>
    <w:rsid w:val="00781656"/>
    <w:rsid w:val="00792922"/>
    <w:rsid w:val="007A2947"/>
    <w:rsid w:val="007A2BD1"/>
    <w:rsid w:val="007A690D"/>
    <w:rsid w:val="007E50C1"/>
    <w:rsid w:val="007F3A11"/>
    <w:rsid w:val="008210DB"/>
    <w:rsid w:val="00826AB5"/>
    <w:rsid w:val="00827F6C"/>
    <w:rsid w:val="008337D9"/>
    <w:rsid w:val="0088582D"/>
    <w:rsid w:val="00887FB1"/>
    <w:rsid w:val="008A25B7"/>
    <w:rsid w:val="008D145D"/>
    <w:rsid w:val="008D6C22"/>
    <w:rsid w:val="008D6D42"/>
    <w:rsid w:val="008F0F8C"/>
    <w:rsid w:val="0092470B"/>
    <w:rsid w:val="00947BD3"/>
    <w:rsid w:val="00961510"/>
    <w:rsid w:val="009856A6"/>
    <w:rsid w:val="00997ED6"/>
    <w:rsid w:val="009B1389"/>
    <w:rsid w:val="009B5520"/>
    <w:rsid w:val="009B5617"/>
    <w:rsid w:val="009B7B4B"/>
    <w:rsid w:val="009F179C"/>
    <w:rsid w:val="00A161C7"/>
    <w:rsid w:val="00A20B41"/>
    <w:rsid w:val="00A24284"/>
    <w:rsid w:val="00A24CAB"/>
    <w:rsid w:val="00A521F8"/>
    <w:rsid w:val="00A545D8"/>
    <w:rsid w:val="00AA1778"/>
    <w:rsid w:val="00AA5D33"/>
    <w:rsid w:val="00AC1306"/>
    <w:rsid w:val="00AC18CE"/>
    <w:rsid w:val="00AC7C83"/>
    <w:rsid w:val="00AF7240"/>
    <w:rsid w:val="00B0224E"/>
    <w:rsid w:val="00B14F01"/>
    <w:rsid w:val="00B45DFE"/>
    <w:rsid w:val="00B51B21"/>
    <w:rsid w:val="00B5755B"/>
    <w:rsid w:val="00B6020A"/>
    <w:rsid w:val="00B639A8"/>
    <w:rsid w:val="00BA0747"/>
    <w:rsid w:val="00BC26BF"/>
    <w:rsid w:val="00BC77F5"/>
    <w:rsid w:val="00C01BBA"/>
    <w:rsid w:val="00C401BD"/>
    <w:rsid w:val="00C4255C"/>
    <w:rsid w:val="00C45CBB"/>
    <w:rsid w:val="00C67BB0"/>
    <w:rsid w:val="00C70902"/>
    <w:rsid w:val="00C8305B"/>
    <w:rsid w:val="00C841DE"/>
    <w:rsid w:val="00C85A85"/>
    <w:rsid w:val="00CA0360"/>
    <w:rsid w:val="00CA361C"/>
    <w:rsid w:val="00CB1E86"/>
    <w:rsid w:val="00CB2229"/>
    <w:rsid w:val="00CB485F"/>
    <w:rsid w:val="00CD0962"/>
    <w:rsid w:val="00CD3471"/>
    <w:rsid w:val="00CE4997"/>
    <w:rsid w:val="00D20475"/>
    <w:rsid w:val="00D34BAD"/>
    <w:rsid w:val="00D45495"/>
    <w:rsid w:val="00D52198"/>
    <w:rsid w:val="00D67088"/>
    <w:rsid w:val="00D8622E"/>
    <w:rsid w:val="00DC4E5A"/>
    <w:rsid w:val="00DD2BD8"/>
    <w:rsid w:val="00DF0F19"/>
    <w:rsid w:val="00DF50C1"/>
    <w:rsid w:val="00E1016B"/>
    <w:rsid w:val="00E26132"/>
    <w:rsid w:val="00E26CB9"/>
    <w:rsid w:val="00E30DDE"/>
    <w:rsid w:val="00E31689"/>
    <w:rsid w:val="00E325AE"/>
    <w:rsid w:val="00E72715"/>
    <w:rsid w:val="00E7353A"/>
    <w:rsid w:val="00E73570"/>
    <w:rsid w:val="00E869FC"/>
    <w:rsid w:val="00EA7162"/>
    <w:rsid w:val="00ED25EE"/>
    <w:rsid w:val="00F41DB0"/>
    <w:rsid w:val="00F51DFD"/>
    <w:rsid w:val="00F7112B"/>
    <w:rsid w:val="00F90D54"/>
    <w:rsid w:val="00F93E51"/>
    <w:rsid w:val="00F9421B"/>
    <w:rsid w:val="00F96937"/>
    <w:rsid w:val="00F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F09"/>
  <w15:docId w15:val="{3BEBD266-52EA-4046-9280-4F1A94C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0511B"/>
    <w:pPr>
      <w:ind w:left="720"/>
      <w:contextualSpacing/>
    </w:pPr>
    <w:rPr>
      <w:sz w:val="24"/>
      <w:szCs w:val="24"/>
      <w:lang w:val="en-AU"/>
    </w:rPr>
  </w:style>
  <w:style w:type="paragraph" w:customStyle="1" w:styleId="Default">
    <w:name w:val="Default"/>
    <w:rsid w:val="0000511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0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902"/>
  </w:style>
  <w:style w:type="paragraph" w:styleId="BalloonText">
    <w:name w:val="Balloon Text"/>
    <w:basedOn w:val="Normal"/>
    <w:link w:val="BalloonTextChar"/>
    <w:uiPriority w:val="99"/>
    <w:semiHidden/>
    <w:unhideWhenUsed/>
    <w:rsid w:val="00051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HANAN</cp:lastModifiedBy>
  <cp:revision>140</cp:revision>
  <dcterms:created xsi:type="dcterms:W3CDTF">2020-09-12T08:33:00Z</dcterms:created>
  <dcterms:modified xsi:type="dcterms:W3CDTF">2022-08-21T07:36:00Z</dcterms:modified>
</cp:coreProperties>
</file>