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02E9B" w14:textId="77777777" w:rsidR="00C318D5" w:rsidRPr="00C318D5" w:rsidRDefault="00C318D5" w:rsidP="00C318D5">
      <w:pPr>
        <w:spacing w:before="100" w:beforeAutospacing="1" w:after="100" w:afterAutospacing="1" w:line="240" w:lineRule="auto"/>
        <w:outlineLvl w:val="0"/>
        <w:rPr>
          <w:rFonts w:ascii="Times New Roman" w:eastAsia="Times New Roman" w:hAnsi="Times New Roman" w:cs="Times New Roman"/>
          <w:b/>
          <w:bCs/>
          <w:color w:val="000000"/>
          <w:kern w:val="36"/>
          <w:sz w:val="48"/>
          <w:szCs w:val="48"/>
          <w:lang w:eastAsia="es-ES_tradnl"/>
          <w14:ligatures w14:val="none"/>
        </w:rPr>
      </w:pPr>
      <w:r w:rsidRPr="00C318D5">
        <w:rPr>
          <w:rFonts w:ascii="Times New Roman" w:eastAsia="Times New Roman" w:hAnsi="Times New Roman" w:cs="Times New Roman"/>
          <w:b/>
          <w:bCs/>
          <w:color w:val="000000"/>
          <w:kern w:val="36"/>
          <w:sz w:val="48"/>
          <w:szCs w:val="48"/>
          <w:lang w:eastAsia="es-ES_tradnl"/>
          <w14:ligatures w14:val="none"/>
        </w:rPr>
        <w:t>GUÍA DE LABORATORIO: Ciberseguridad en Entornos OT</w:t>
      </w:r>
    </w:p>
    <w:p w14:paraId="0058D3D1" w14:textId="77777777" w:rsidR="00C318D5" w:rsidRPr="00C318D5" w:rsidRDefault="00C318D5" w:rsidP="00C318D5">
      <w:pPr>
        <w:spacing w:before="100" w:beforeAutospacing="1" w:after="100" w:afterAutospacing="1" w:line="240" w:lineRule="auto"/>
        <w:outlineLvl w:val="1"/>
        <w:rPr>
          <w:rFonts w:ascii="Times New Roman" w:eastAsia="Times New Roman" w:hAnsi="Times New Roman" w:cs="Times New Roman"/>
          <w:b/>
          <w:bCs/>
          <w:color w:val="000000"/>
          <w:kern w:val="0"/>
          <w:sz w:val="36"/>
          <w:szCs w:val="36"/>
          <w:lang w:eastAsia="es-ES_tradnl"/>
          <w14:ligatures w14:val="none"/>
        </w:rPr>
      </w:pPr>
      <w:r w:rsidRPr="00C318D5">
        <w:rPr>
          <w:rFonts w:ascii="Times New Roman" w:eastAsia="Times New Roman" w:hAnsi="Times New Roman" w:cs="Times New Roman"/>
          <w:b/>
          <w:bCs/>
          <w:color w:val="000000"/>
          <w:kern w:val="0"/>
          <w:sz w:val="36"/>
          <w:szCs w:val="36"/>
          <w:lang w:eastAsia="es-ES_tradnl"/>
          <w14:ligatures w14:val="none"/>
        </w:rPr>
        <w:t>Demo: Explotación de Vulnerabilidades en Protocolo Modbus TCP</w:t>
      </w:r>
    </w:p>
    <w:p w14:paraId="6AC2B4CB" w14:textId="75F89483"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Autor:</w:t>
      </w:r>
      <w:r w:rsidRPr="00C318D5">
        <w:rPr>
          <w:rFonts w:ascii="Times New Roman" w:eastAsia="Times New Roman" w:hAnsi="Times New Roman" w:cs="Times New Roman"/>
          <w:color w:val="000000"/>
          <w:kern w:val="0"/>
          <w:lang w:eastAsia="es-ES_tradnl"/>
          <w14:ligatures w14:val="none"/>
        </w:rPr>
        <w:t> </w:t>
      </w:r>
      <w:r>
        <w:rPr>
          <w:rFonts w:ascii="Times New Roman" w:eastAsia="Times New Roman" w:hAnsi="Times New Roman" w:cs="Times New Roman"/>
          <w:color w:val="000000"/>
          <w:kern w:val="0"/>
          <w:lang w:eastAsia="es-ES_tradnl"/>
          <w14:ligatures w14:val="none"/>
        </w:rPr>
        <w:t>Julián Lloris</w:t>
      </w:r>
      <w:r w:rsidRPr="00C318D5">
        <w:rPr>
          <w:rFonts w:ascii="Times New Roman" w:eastAsia="Times New Roman" w:hAnsi="Times New Roman" w:cs="Times New Roman"/>
          <w:color w:val="000000"/>
          <w:kern w:val="0"/>
          <w:lang w:eastAsia="es-ES_tradnl"/>
          <w14:ligatures w14:val="none"/>
        </w:rPr>
        <w:t> </w:t>
      </w:r>
      <w:r w:rsidRPr="00C318D5">
        <w:rPr>
          <w:rFonts w:ascii="Times New Roman" w:eastAsia="Times New Roman" w:hAnsi="Times New Roman" w:cs="Times New Roman"/>
          <w:b/>
          <w:bCs/>
          <w:color w:val="000000"/>
          <w:kern w:val="0"/>
          <w:lang w:eastAsia="es-ES_tradnl"/>
          <w14:ligatures w14:val="none"/>
        </w:rPr>
        <w:t>Audiencia:</w:t>
      </w:r>
      <w:r w:rsidRPr="00C318D5">
        <w:rPr>
          <w:rFonts w:ascii="Times New Roman" w:eastAsia="Times New Roman" w:hAnsi="Times New Roman" w:cs="Times New Roman"/>
          <w:color w:val="000000"/>
          <w:kern w:val="0"/>
          <w:lang w:eastAsia="es-ES_tradnl"/>
          <w14:ligatures w14:val="none"/>
        </w:rPr>
        <w:t> Estudiantes de Ingeniería Informática </w:t>
      </w:r>
      <w:r w:rsidRPr="00C318D5">
        <w:rPr>
          <w:rFonts w:ascii="Times New Roman" w:eastAsia="Times New Roman" w:hAnsi="Times New Roman" w:cs="Times New Roman"/>
          <w:b/>
          <w:bCs/>
          <w:color w:val="000000"/>
          <w:kern w:val="0"/>
          <w:lang w:eastAsia="es-ES_tradnl"/>
          <w14:ligatures w14:val="none"/>
        </w:rPr>
        <w:t>Objetivo:</w:t>
      </w:r>
      <w:r w:rsidRPr="00C318D5">
        <w:rPr>
          <w:rFonts w:ascii="Times New Roman" w:eastAsia="Times New Roman" w:hAnsi="Times New Roman" w:cs="Times New Roman"/>
          <w:color w:val="000000"/>
          <w:kern w:val="0"/>
          <w:lang w:eastAsia="es-ES_tradnl"/>
          <w14:ligatures w14:val="none"/>
        </w:rPr>
        <w:t> Demostrar la falta de seguridad por diseño en protocolos industriales heredados y la importancia de la defensa en profundidad.</w:t>
      </w:r>
    </w:p>
    <w:p w14:paraId="4A9EAE9B" w14:textId="77777777" w:rsidR="00C318D5" w:rsidRPr="00C318D5" w:rsidRDefault="00C03445" w:rsidP="00C318D5">
      <w:pPr>
        <w:spacing w:after="0" w:line="240" w:lineRule="auto"/>
        <w:rPr>
          <w:rFonts w:ascii="Times New Roman" w:eastAsia="Times New Roman" w:hAnsi="Times New Roman" w:cs="Times New Roman"/>
          <w:kern w:val="0"/>
          <w:lang w:eastAsia="es-ES_tradnl"/>
          <w14:ligatures w14:val="none"/>
        </w:rPr>
      </w:pPr>
      <w:r w:rsidRPr="00C03445">
        <w:rPr>
          <w:rFonts w:ascii="Times New Roman" w:eastAsia="Times New Roman" w:hAnsi="Times New Roman" w:cs="Times New Roman"/>
          <w:noProof/>
          <w:kern w:val="0"/>
          <w:lang w:eastAsia="es-ES_tradnl"/>
        </w:rPr>
        <w:pict w14:anchorId="72EA98B6">
          <v:rect id="_x0000_i1029" alt="" style="width:425.2pt;height:.05pt;mso-width-percent:0;mso-height-percent:0;mso-width-percent:0;mso-height-percent:0" o:hralign="center" o:hrstd="t" o:hr="t" fillcolor="#a0a0a0" stroked="f"/>
        </w:pict>
      </w:r>
    </w:p>
    <w:p w14:paraId="449D56E3" w14:textId="77777777" w:rsidR="00C318D5" w:rsidRPr="00C318D5" w:rsidRDefault="00C318D5" w:rsidP="00C318D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ES_tradnl"/>
          <w14:ligatures w14:val="none"/>
        </w:rPr>
      </w:pPr>
      <w:r w:rsidRPr="00C318D5">
        <w:rPr>
          <w:rFonts w:ascii="Times New Roman" w:eastAsia="Times New Roman" w:hAnsi="Times New Roman" w:cs="Times New Roman"/>
          <w:b/>
          <w:bCs/>
          <w:color w:val="000000"/>
          <w:kern w:val="0"/>
          <w:sz w:val="27"/>
          <w:szCs w:val="27"/>
          <w:lang w:eastAsia="es-ES_tradnl"/>
          <w14:ligatures w14:val="none"/>
        </w:rPr>
        <w:t>1. Introducción y Contexto</w:t>
      </w:r>
    </w:p>
    <w:p w14:paraId="631B0F7D"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Concepto Clave:</w:t>
      </w:r>
      <w:r w:rsidRPr="00C318D5">
        <w:rPr>
          <w:rFonts w:ascii="Times New Roman" w:eastAsia="Times New Roman" w:hAnsi="Times New Roman" w:cs="Times New Roman"/>
          <w:color w:val="000000"/>
          <w:kern w:val="0"/>
          <w:lang w:eastAsia="es-ES_tradnl"/>
          <w14:ligatures w14:val="none"/>
        </w:rPr>
        <w:t> A diferencia de IT, donde la prioridad es la confidencialidad de los datos, en OT (Operational Technology) la prioridad es la </w:t>
      </w:r>
      <w:r w:rsidRPr="00C318D5">
        <w:rPr>
          <w:rFonts w:ascii="Times New Roman" w:eastAsia="Times New Roman" w:hAnsi="Times New Roman" w:cs="Times New Roman"/>
          <w:b/>
          <w:bCs/>
          <w:color w:val="000000"/>
          <w:kern w:val="0"/>
          <w:lang w:eastAsia="es-ES_tradnl"/>
          <w14:ligatures w14:val="none"/>
        </w:rPr>
        <w:t>Disponibilidad</w:t>
      </w:r>
      <w:r w:rsidRPr="00C318D5">
        <w:rPr>
          <w:rFonts w:ascii="Times New Roman" w:eastAsia="Times New Roman" w:hAnsi="Times New Roman" w:cs="Times New Roman"/>
          <w:color w:val="000000"/>
          <w:kern w:val="0"/>
          <w:lang w:eastAsia="es-ES_tradnl"/>
          <w14:ligatures w14:val="none"/>
        </w:rPr>
        <w:t> y la </w:t>
      </w:r>
      <w:r w:rsidRPr="00C318D5">
        <w:rPr>
          <w:rFonts w:ascii="Times New Roman" w:eastAsia="Times New Roman" w:hAnsi="Times New Roman" w:cs="Times New Roman"/>
          <w:b/>
          <w:bCs/>
          <w:color w:val="000000"/>
          <w:kern w:val="0"/>
          <w:lang w:eastAsia="es-ES_tradnl"/>
          <w14:ligatures w14:val="none"/>
        </w:rPr>
        <w:t>Seguridad Física (Safety)</w:t>
      </w:r>
      <w:r w:rsidRPr="00C318D5">
        <w:rPr>
          <w:rFonts w:ascii="Times New Roman" w:eastAsia="Times New Roman" w:hAnsi="Times New Roman" w:cs="Times New Roman"/>
          <w:color w:val="000000"/>
          <w:kern w:val="0"/>
          <w:lang w:eastAsia="es-ES_tradnl"/>
          <w14:ligatures w14:val="none"/>
        </w:rPr>
        <w:t>.</w:t>
      </w:r>
    </w:p>
    <w:p w14:paraId="202E2420"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Escenario del Laboratorio:</w:t>
      </w:r>
      <w:r w:rsidRPr="00C318D5">
        <w:rPr>
          <w:rFonts w:ascii="Times New Roman" w:eastAsia="Times New Roman" w:hAnsi="Times New Roman" w:cs="Times New Roman"/>
          <w:color w:val="000000"/>
          <w:kern w:val="0"/>
          <w:lang w:eastAsia="es-ES_tradnl"/>
          <w14:ligatures w14:val="none"/>
        </w:rPr>
        <w:t> Simularemos una planta de tratamiento de aguas con tres componentes críticos conectados por una red Ethernet industrial:</w:t>
      </w:r>
    </w:p>
    <w:p w14:paraId="252CA0D1" w14:textId="77777777" w:rsidR="00C318D5" w:rsidRPr="00C318D5" w:rsidRDefault="00C318D5" w:rsidP="00C318D5">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PLC (Controlador Lógico Programable):</w:t>
      </w:r>
      <w:r w:rsidRPr="00C318D5">
        <w:rPr>
          <w:rFonts w:ascii="Times New Roman" w:eastAsia="Times New Roman" w:hAnsi="Times New Roman" w:cs="Times New Roman"/>
          <w:color w:val="000000"/>
          <w:kern w:val="0"/>
          <w:lang w:eastAsia="es-ES_tradnl"/>
          <w14:ligatures w14:val="none"/>
        </w:rPr>
        <w:t> Controla la bomba de agua y lee el sensor de nivel.</w:t>
      </w:r>
    </w:p>
    <w:p w14:paraId="3C222673" w14:textId="77777777" w:rsidR="00C318D5" w:rsidRPr="00C318D5" w:rsidRDefault="00C318D5" w:rsidP="00C318D5">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HMI (Interfaz Hombre-Máquina):</w:t>
      </w:r>
      <w:r w:rsidRPr="00C318D5">
        <w:rPr>
          <w:rFonts w:ascii="Times New Roman" w:eastAsia="Times New Roman" w:hAnsi="Times New Roman" w:cs="Times New Roman"/>
          <w:color w:val="000000"/>
          <w:kern w:val="0"/>
          <w:lang w:eastAsia="es-ES_tradnl"/>
          <w14:ligatures w14:val="none"/>
        </w:rPr>
        <w:t> Panel de control donde el operador supervisa el proceso.</w:t>
      </w:r>
    </w:p>
    <w:p w14:paraId="0529F048" w14:textId="77777777" w:rsidR="00C318D5" w:rsidRPr="00C318D5" w:rsidRDefault="00C318D5" w:rsidP="00C318D5">
      <w:pPr>
        <w:numPr>
          <w:ilvl w:val="0"/>
          <w:numId w:val="1"/>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Atacante:</w:t>
      </w:r>
      <w:r w:rsidRPr="00C318D5">
        <w:rPr>
          <w:rFonts w:ascii="Times New Roman" w:eastAsia="Times New Roman" w:hAnsi="Times New Roman" w:cs="Times New Roman"/>
          <w:color w:val="000000"/>
          <w:kern w:val="0"/>
          <w:lang w:eastAsia="es-ES_tradnl"/>
          <w14:ligatures w14:val="none"/>
        </w:rPr>
        <w:t> Un dispositivo externo que ha logrado acceso a la red local.</w:t>
      </w:r>
    </w:p>
    <w:p w14:paraId="34F3C037"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i/>
          <w:iCs/>
          <w:color w:val="000000"/>
          <w:kern w:val="0"/>
          <w:lang w:eastAsia="es-ES_tradnl"/>
          <w14:ligatures w14:val="none"/>
        </w:rPr>
        <w:t>(Nota para la presentación: Dibuja en la pizarra un esquema simple: HMI &lt;--&gt; Switch &lt;--&gt; PLC)</w:t>
      </w:r>
    </w:p>
    <w:p w14:paraId="0621D174" w14:textId="77777777" w:rsidR="00C318D5" w:rsidRPr="00C318D5" w:rsidRDefault="00C03445" w:rsidP="00C318D5">
      <w:pPr>
        <w:spacing w:after="0" w:line="240" w:lineRule="auto"/>
        <w:rPr>
          <w:rFonts w:ascii="Times New Roman" w:eastAsia="Times New Roman" w:hAnsi="Times New Roman" w:cs="Times New Roman"/>
          <w:kern w:val="0"/>
          <w:lang w:eastAsia="es-ES_tradnl"/>
          <w14:ligatures w14:val="none"/>
        </w:rPr>
      </w:pPr>
      <w:r w:rsidRPr="00C03445">
        <w:rPr>
          <w:rFonts w:ascii="Times New Roman" w:eastAsia="Times New Roman" w:hAnsi="Times New Roman" w:cs="Times New Roman"/>
          <w:noProof/>
          <w:kern w:val="0"/>
          <w:lang w:eastAsia="es-ES_tradnl"/>
        </w:rPr>
        <w:pict w14:anchorId="1C1D49D8">
          <v:rect id="_x0000_i1028" alt="" style="width:425.2pt;height:.05pt;mso-width-percent:0;mso-height-percent:0;mso-width-percent:0;mso-height-percent:0" o:hralign="center" o:hrstd="t" o:hr="t" fillcolor="#a0a0a0" stroked="f"/>
        </w:pict>
      </w:r>
    </w:p>
    <w:p w14:paraId="5A6D0FF4" w14:textId="77777777" w:rsidR="00C318D5" w:rsidRPr="00C318D5" w:rsidRDefault="00C318D5" w:rsidP="00C318D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ES_tradnl"/>
          <w14:ligatures w14:val="none"/>
        </w:rPr>
      </w:pPr>
      <w:r w:rsidRPr="00C318D5">
        <w:rPr>
          <w:rFonts w:ascii="Times New Roman" w:eastAsia="Times New Roman" w:hAnsi="Times New Roman" w:cs="Times New Roman"/>
          <w:b/>
          <w:bCs/>
          <w:color w:val="000000"/>
          <w:kern w:val="0"/>
          <w:sz w:val="27"/>
          <w:szCs w:val="27"/>
          <w:lang w:eastAsia="es-ES_tradnl"/>
          <w14:ligatures w14:val="none"/>
        </w:rPr>
        <w:t>2. Configuración del Entorno</w:t>
      </w:r>
    </w:p>
    <w:p w14:paraId="2509E20D"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t>Antes de comenzar la demostración, asegúrate de tener las terminales listas.</w:t>
      </w:r>
    </w:p>
    <w:p w14:paraId="0731E178" w14:textId="77777777" w:rsidR="00C318D5" w:rsidRPr="00C318D5" w:rsidRDefault="00C318D5" w:rsidP="00C318D5">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Terminal 1 (PLC):</w:t>
      </w:r>
      <w:r w:rsidRPr="00C318D5">
        <w:rPr>
          <w:rFonts w:ascii="Times New Roman" w:eastAsia="Times New Roman" w:hAnsi="Times New Roman" w:cs="Times New Roman"/>
          <w:color w:val="000000"/>
          <w:kern w:val="0"/>
          <w:lang w:eastAsia="es-ES_tradnl"/>
          <w14:ligatures w14:val="none"/>
        </w:rPr>
        <w:t> Ejecutar </w:t>
      </w:r>
      <w:r w:rsidRPr="00C318D5">
        <w:rPr>
          <w:rFonts w:ascii="Courier New" w:eastAsia="Times New Roman" w:hAnsi="Courier New" w:cs="Courier New"/>
          <w:color w:val="000000"/>
          <w:kern w:val="0"/>
          <w:sz w:val="20"/>
          <w:szCs w:val="20"/>
          <w:lang w:eastAsia="es-ES_tradnl"/>
          <w14:ligatures w14:val="none"/>
        </w:rPr>
        <w:t>python plc_tanque.py</w:t>
      </w:r>
    </w:p>
    <w:p w14:paraId="1FA37CC8" w14:textId="77777777" w:rsidR="00C318D5" w:rsidRPr="00C318D5" w:rsidRDefault="00C318D5" w:rsidP="00C318D5">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Terminal 2 (HMI):</w:t>
      </w:r>
      <w:r w:rsidRPr="00C318D5">
        <w:rPr>
          <w:rFonts w:ascii="Times New Roman" w:eastAsia="Times New Roman" w:hAnsi="Times New Roman" w:cs="Times New Roman"/>
          <w:color w:val="000000"/>
          <w:kern w:val="0"/>
          <w:lang w:eastAsia="es-ES_tradnl"/>
          <w14:ligatures w14:val="none"/>
        </w:rPr>
        <w:t> Ejecutar </w:t>
      </w:r>
      <w:r w:rsidRPr="00C318D5">
        <w:rPr>
          <w:rFonts w:ascii="Courier New" w:eastAsia="Times New Roman" w:hAnsi="Courier New" w:cs="Courier New"/>
          <w:color w:val="000000"/>
          <w:kern w:val="0"/>
          <w:sz w:val="20"/>
          <w:szCs w:val="20"/>
          <w:lang w:eastAsia="es-ES_tradnl"/>
          <w14:ligatures w14:val="none"/>
        </w:rPr>
        <w:t>python hmi_operador.py</w:t>
      </w:r>
    </w:p>
    <w:p w14:paraId="5DF6C35F" w14:textId="77777777" w:rsidR="00C318D5" w:rsidRPr="00C318D5" w:rsidRDefault="00C318D5" w:rsidP="00C318D5">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Terminal 3 (Atacante):</w:t>
      </w:r>
      <w:r w:rsidRPr="00C318D5">
        <w:rPr>
          <w:rFonts w:ascii="Times New Roman" w:eastAsia="Times New Roman" w:hAnsi="Times New Roman" w:cs="Times New Roman"/>
          <w:color w:val="000000"/>
          <w:kern w:val="0"/>
          <w:lang w:eastAsia="es-ES_tradnl"/>
          <w14:ligatures w14:val="none"/>
        </w:rPr>
        <w:t> Preparada con </w:t>
      </w:r>
      <w:r w:rsidRPr="00C318D5">
        <w:rPr>
          <w:rFonts w:ascii="Courier New" w:eastAsia="Times New Roman" w:hAnsi="Courier New" w:cs="Courier New"/>
          <w:color w:val="000000"/>
          <w:kern w:val="0"/>
          <w:sz w:val="20"/>
          <w:szCs w:val="20"/>
          <w:lang w:eastAsia="es-ES_tradnl"/>
          <w14:ligatures w14:val="none"/>
        </w:rPr>
        <w:t>python ataque.py</w:t>
      </w:r>
      <w:r w:rsidRPr="00C318D5">
        <w:rPr>
          <w:rFonts w:ascii="Times New Roman" w:eastAsia="Times New Roman" w:hAnsi="Times New Roman" w:cs="Times New Roman"/>
          <w:color w:val="000000"/>
          <w:kern w:val="0"/>
          <w:lang w:eastAsia="es-ES_tradnl"/>
          <w14:ligatures w14:val="none"/>
        </w:rPr>
        <w:t> (sin ejecutar aún).</w:t>
      </w:r>
    </w:p>
    <w:p w14:paraId="5EB1EE9F" w14:textId="77777777" w:rsidR="00C318D5" w:rsidRPr="00C318D5" w:rsidRDefault="00C318D5" w:rsidP="00C318D5">
      <w:pPr>
        <w:numPr>
          <w:ilvl w:val="0"/>
          <w:numId w:val="2"/>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Wireshark:</w:t>
      </w:r>
      <w:r w:rsidRPr="00C318D5">
        <w:rPr>
          <w:rFonts w:ascii="Times New Roman" w:eastAsia="Times New Roman" w:hAnsi="Times New Roman" w:cs="Times New Roman"/>
          <w:color w:val="000000"/>
          <w:kern w:val="0"/>
          <w:lang w:eastAsia="es-ES_tradnl"/>
          <w14:ligatures w14:val="none"/>
        </w:rPr>
        <w:t> Abierto escuchando en la interfaz </w:t>
      </w:r>
      <w:r w:rsidRPr="00C318D5">
        <w:rPr>
          <w:rFonts w:ascii="Courier New" w:eastAsia="Times New Roman" w:hAnsi="Courier New" w:cs="Courier New"/>
          <w:color w:val="000000"/>
          <w:kern w:val="0"/>
          <w:sz w:val="20"/>
          <w:szCs w:val="20"/>
          <w:lang w:eastAsia="es-ES_tradnl"/>
          <w14:ligatures w14:val="none"/>
        </w:rPr>
        <w:t>Loopback</w:t>
      </w:r>
      <w:r w:rsidRPr="00C318D5">
        <w:rPr>
          <w:rFonts w:ascii="Times New Roman" w:eastAsia="Times New Roman" w:hAnsi="Times New Roman" w:cs="Times New Roman"/>
          <w:color w:val="000000"/>
          <w:kern w:val="0"/>
          <w:lang w:eastAsia="es-ES_tradnl"/>
          <w14:ligatures w14:val="none"/>
        </w:rPr>
        <w:t>.</w:t>
      </w:r>
    </w:p>
    <w:p w14:paraId="6B1C452B" w14:textId="77777777" w:rsidR="00C318D5" w:rsidRPr="00C318D5" w:rsidRDefault="00C03445" w:rsidP="00C318D5">
      <w:pPr>
        <w:spacing w:after="0" w:line="240" w:lineRule="auto"/>
        <w:rPr>
          <w:rFonts w:ascii="Times New Roman" w:eastAsia="Times New Roman" w:hAnsi="Times New Roman" w:cs="Times New Roman"/>
          <w:kern w:val="0"/>
          <w:lang w:eastAsia="es-ES_tradnl"/>
          <w14:ligatures w14:val="none"/>
        </w:rPr>
      </w:pPr>
      <w:r w:rsidRPr="00C03445">
        <w:rPr>
          <w:rFonts w:ascii="Times New Roman" w:eastAsia="Times New Roman" w:hAnsi="Times New Roman" w:cs="Times New Roman"/>
          <w:noProof/>
          <w:kern w:val="0"/>
          <w:lang w:eastAsia="es-ES_tradnl"/>
        </w:rPr>
        <w:pict w14:anchorId="5A252415">
          <v:rect id="_x0000_i1027" alt="" style="width:425.2pt;height:.05pt;mso-width-percent:0;mso-height-percent:0;mso-width-percent:0;mso-height-percent:0" o:hralign="center" o:hrstd="t" o:hr="t" fillcolor="#a0a0a0" stroked="f"/>
        </w:pict>
      </w:r>
    </w:p>
    <w:p w14:paraId="369662AE" w14:textId="77777777" w:rsidR="00C318D5" w:rsidRPr="00C318D5" w:rsidRDefault="00C318D5" w:rsidP="00C318D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ES_tradnl"/>
          <w14:ligatures w14:val="none"/>
        </w:rPr>
      </w:pPr>
      <w:r w:rsidRPr="00C318D5">
        <w:rPr>
          <w:rFonts w:ascii="Times New Roman" w:eastAsia="Times New Roman" w:hAnsi="Times New Roman" w:cs="Times New Roman"/>
          <w:b/>
          <w:bCs/>
          <w:color w:val="000000"/>
          <w:kern w:val="0"/>
          <w:sz w:val="27"/>
          <w:szCs w:val="27"/>
          <w:lang w:eastAsia="es-ES_tradnl"/>
          <w14:ligatures w14:val="none"/>
        </w:rPr>
        <w:t>3. Ejecución de la Demo Paso a Paso</w:t>
      </w:r>
    </w:p>
    <w:p w14:paraId="425481CE" w14:textId="77777777" w:rsidR="00C318D5" w:rsidRPr="00C318D5" w:rsidRDefault="00C318D5" w:rsidP="00C318D5">
      <w:pPr>
        <w:spacing w:before="100" w:beforeAutospacing="1" w:after="100" w:afterAutospacing="1" w:line="240" w:lineRule="auto"/>
        <w:outlineLvl w:val="3"/>
        <w:rPr>
          <w:rFonts w:ascii="Times New Roman" w:eastAsia="Times New Roman" w:hAnsi="Times New Roman" w:cs="Times New Roman"/>
          <w:b/>
          <w:bCs/>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PASO 1: Operación Normal (Línea Base)</w:t>
      </w:r>
    </w:p>
    <w:p w14:paraId="3F049873"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lastRenderedPageBreak/>
        <w:t>Acción:</w:t>
      </w:r>
      <w:r w:rsidRPr="00C318D5">
        <w:rPr>
          <w:rFonts w:ascii="Times New Roman" w:eastAsia="Times New Roman" w:hAnsi="Times New Roman" w:cs="Times New Roman"/>
          <w:color w:val="000000"/>
          <w:kern w:val="0"/>
          <w:lang w:eastAsia="es-ES_tradnl"/>
          <w14:ligatures w14:val="none"/>
        </w:rPr>
        <w:t> Muestra las Terminales 1 y 2 funcionando. </w:t>
      </w:r>
      <w:r w:rsidRPr="00C318D5">
        <w:rPr>
          <w:rFonts w:ascii="Times New Roman" w:eastAsia="Times New Roman" w:hAnsi="Times New Roman" w:cs="Times New Roman"/>
          <w:b/>
          <w:bCs/>
          <w:color w:val="000000"/>
          <w:kern w:val="0"/>
          <w:lang w:eastAsia="es-ES_tradnl"/>
          <w14:ligatures w14:val="none"/>
        </w:rPr>
        <w:t>Explicación al público:</w:t>
      </w:r>
    </w:p>
    <w:p w14:paraId="2E593ABC"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t>"Aquí vemos el funcionamiento normal. El protocolo Modbus funciona mediante </w:t>
      </w:r>
      <w:r w:rsidRPr="00C318D5">
        <w:rPr>
          <w:rFonts w:ascii="Times New Roman" w:eastAsia="Times New Roman" w:hAnsi="Times New Roman" w:cs="Times New Roman"/>
          <w:b/>
          <w:bCs/>
          <w:color w:val="000000"/>
          <w:kern w:val="0"/>
          <w:lang w:eastAsia="es-ES_tradnl"/>
          <w14:ligatures w14:val="none"/>
        </w:rPr>
        <w:t>Polling</w:t>
      </w:r>
      <w:r w:rsidRPr="00C318D5">
        <w:rPr>
          <w:rFonts w:ascii="Times New Roman" w:eastAsia="Times New Roman" w:hAnsi="Times New Roman" w:cs="Times New Roman"/>
          <w:color w:val="000000"/>
          <w:kern w:val="0"/>
          <w:lang w:eastAsia="es-ES_tradnl"/>
          <w14:ligatures w14:val="none"/>
        </w:rPr>
        <w:t> (sondeo). El HMI pregunta constantemente al PLC: '¿Cuál es el nivel?'. Si el nivel sube demasiado, la lógica del HMI envía una orden de escritura para activar la bomba. Observad cómo el sistema se autorregula."</w:t>
      </w:r>
    </w:p>
    <w:p w14:paraId="302F18A9" w14:textId="77777777" w:rsidR="00C318D5" w:rsidRPr="00C318D5" w:rsidRDefault="00C318D5" w:rsidP="00C318D5">
      <w:pPr>
        <w:spacing w:before="100" w:beforeAutospacing="1" w:after="100" w:afterAutospacing="1" w:line="240" w:lineRule="auto"/>
        <w:outlineLvl w:val="3"/>
        <w:rPr>
          <w:rFonts w:ascii="Times New Roman" w:eastAsia="Times New Roman" w:hAnsi="Times New Roman" w:cs="Times New Roman"/>
          <w:b/>
          <w:bCs/>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PASO 2: Análisis de Tráfico (Reconocimiento)</w:t>
      </w:r>
    </w:p>
    <w:p w14:paraId="19D1E77C"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Acción:</w:t>
      </w:r>
      <w:r w:rsidRPr="00C318D5">
        <w:rPr>
          <w:rFonts w:ascii="Times New Roman" w:eastAsia="Times New Roman" w:hAnsi="Times New Roman" w:cs="Times New Roman"/>
          <w:color w:val="000000"/>
          <w:kern w:val="0"/>
          <w:lang w:eastAsia="es-ES_tradnl"/>
          <w14:ligatures w14:val="none"/>
        </w:rPr>
        <w:t> Ve a Wireshark. Asegúrate de haber aplicado </w:t>
      </w:r>
      <w:r w:rsidRPr="00C318D5">
        <w:rPr>
          <w:rFonts w:ascii="Times New Roman" w:eastAsia="Times New Roman" w:hAnsi="Times New Roman" w:cs="Times New Roman"/>
          <w:b/>
          <w:bCs/>
          <w:color w:val="000000"/>
          <w:kern w:val="0"/>
          <w:lang w:eastAsia="es-ES_tradnl"/>
          <w14:ligatures w14:val="none"/>
        </w:rPr>
        <w:t>Decode As... Modbus TCP</w:t>
      </w:r>
      <w:r w:rsidRPr="00C318D5">
        <w:rPr>
          <w:rFonts w:ascii="Times New Roman" w:eastAsia="Times New Roman" w:hAnsi="Times New Roman" w:cs="Times New Roman"/>
          <w:color w:val="000000"/>
          <w:kern w:val="0"/>
          <w:lang w:eastAsia="es-ES_tradnl"/>
          <w14:ligatures w14:val="none"/>
        </w:rPr>
        <w:t> en el puerto 5020. </w:t>
      </w:r>
      <w:r w:rsidRPr="00C318D5">
        <w:rPr>
          <w:rFonts w:ascii="Times New Roman" w:eastAsia="Times New Roman" w:hAnsi="Times New Roman" w:cs="Times New Roman"/>
          <w:b/>
          <w:bCs/>
          <w:color w:val="000000"/>
          <w:kern w:val="0"/>
          <w:lang w:eastAsia="es-ES_tradnl"/>
          <w14:ligatures w14:val="none"/>
        </w:rPr>
        <w:t>Filtro a usar:</w:t>
      </w:r>
    </w:p>
    <w:p w14:paraId="24AA3C97"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Plaintext</w:t>
      </w:r>
    </w:p>
    <w:p w14:paraId="31E33DB4" w14:textId="77777777" w:rsidR="00C318D5" w:rsidRPr="00C318D5" w:rsidRDefault="00C318D5" w:rsidP="00C31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C318D5">
        <w:rPr>
          <w:rFonts w:ascii="Courier New" w:eastAsia="Times New Roman" w:hAnsi="Courier New" w:cs="Courier New"/>
          <w:kern w:val="0"/>
          <w:sz w:val="20"/>
          <w:szCs w:val="20"/>
          <w:lang w:eastAsia="es-ES_tradnl"/>
          <w14:ligatures w14:val="none"/>
        </w:rPr>
        <w:t>tcp.port == 5020</w:t>
      </w:r>
    </w:p>
    <w:p w14:paraId="75C2FBDA"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Explicación al público:</w:t>
      </w:r>
    </w:p>
    <w:p w14:paraId="5444D5C0"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t>"Como atacantes, lo primero que hacemos es 'sniffar' la red. Fijaos en que todo es legible. No hay SSL/TLS. Podemos ver los registros y valores en tiempo real."</w:t>
      </w:r>
    </w:p>
    <w:p w14:paraId="6FC914D1"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Visualización: Estructura del Paquete Modbus TCP</w:t>
      </w:r>
      <w:r w:rsidRPr="00C318D5">
        <w:rPr>
          <w:rFonts w:ascii="Times New Roman" w:eastAsia="Times New Roman" w:hAnsi="Times New Roman" w:cs="Times New Roman"/>
          <w:color w:val="000000"/>
          <w:kern w:val="0"/>
          <w:lang w:eastAsia="es-ES_tradnl"/>
          <w14:ligatures w14:val="none"/>
        </w:rPr>
        <w:t> Usa esta tabla para explicar las partes del paquete que están viendo en pantalla: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887"/>
        <w:gridCol w:w="3380"/>
        <w:gridCol w:w="2842"/>
      </w:tblGrid>
      <w:tr w:rsidR="00C318D5" w:rsidRPr="00C318D5" w14:paraId="105CF58A" w14:textId="77777777">
        <w:trPr>
          <w:tblHeader/>
          <w:tblCellSpacing w:w="15" w:type="dxa"/>
        </w:trPr>
        <w:tc>
          <w:tcPr>
            <w:tcW w:w="0" w:type="auto"/>
            <w:vAlign w:val="center"/>
            <w:hideMark/>
          </w:tcPr>
          <w:p w14:paraId="10308F9D"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Campo</w:t>
            </w:r>
          </w:p>
        </w:tc>
        <w:tc>
          <w:tcPr>
            <w:tcW w:w="0" w:type="auto"/>
            <w:vAlign w:val="center"/>
            <w:hideMark/>
          </w:tcPr>
          <w:p w14:paraId="32022CEA"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Tamaño</w:t>
            </w:r>
          </w:p>
        </w:tc>
        <w:tc>
          <w:tcPr>
            <w:tcW w:w="0" w:type="auto"/>
            <w:vAlign w:val="center"/>
            <w:hideMark/>
          </w:tcPr>
          <w:p w14:paraId="1881CD4D"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Descripción</w:t>
            </w:r>
          </w:p>
        </w:tc>
        <w:tc>
          <w:tcPr>
            <w:tcW w:w="0" w:type="auto"/>
            <w:vAlign w:val="center"/>
            <w:hideMark/>
          </w:tcPr>
          <w:p w14:paraId="46ADB09B"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Vulnerabilidad</w:t>
            </w:r>
          </w:p>
        </w:tc>
      </w:tr>
      <w:tr w:rsidR="00C318D5" w:rsidRPr="00C318D5" w14:paraId="2473BD6E" w14:textId="77777777">
        <w:trPr>
          <w:tblCellSpacing w:w="15" w:type="dxa"/>
        </w:trPr>
        <w:tc>
          <w:tcPr>
            <w:tcW w:w="0" w:type="auto"/>
            <w:vAlign w:val="center"/>
            <w:hideMark/>
          </w:tcPr>
          <w:p w14:paraId="594470B2"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b/>
                <w:bCs/>
                <w:kern w:val="0"/>
                <w:lang w:eastAsia="es-ES_tradnl"/>
                <w14:ligatures w14:val="none"/>
              </w:rPr>
              <w:t>Trans. ID</w:t>
            </w:r>
          </w:p>
        </w:tc>
        <w:tc>
          <w:tcPr>
            <w:tcW w:w="0" w:type="auto"/>
            <w:vAlign w:val="center"/>
            <w:hideMark/>
          </w:tcPr>
          <w:p w14:paraId="31A43408"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2 Bytes</w:t>
            </w:r>
          </w:p>
        </w:tc>
        <w:tc>
          <w:tcPr>
            <w:tcW w:w="0" w:type="auto"/>
            <w:vAlign w:val="center"/>
            <w:hideMark/>
          </w:tcPr>
          <w:p w14:paraId="036CE8CF"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Identificador de secuencia</w:t>
            </w:r>
          </w:p>
        </w:tc>
        <w:tc>
          <w:tcPr>
            <w:tcW w:w="0" w:type="auto"/>
            <w:vAlign w:val="center"/>
            <w:hideMark/>
          </w:tcPr>
          <w:p w14:paraId="042BEEC5"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Predecible (Counter)</w:t>
            </w:r>
          </w:p>
        </w:tc>
      </w:tr>
      <w:tr w:rsidR="00C318D5" w:rsidRPr="00C318D5" w14:paraId="222D443A" w14:textId="77777777">
        <w:trPr>
          <w:tblCellSpacing w:w="15" w:type="dxa"/>
        </w:trPr>
        <w:tc>
          <w:tcPr>
            <w:tcW w:w="0" w:type="auto"/>
            <w:vAlign w:val="center"/>
            <w:hideMark/>
          </w:tcPr>
          <w:p w14:paraId="0736F1D7"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b/>
                <w:bCs/>
                <w:kern w:val="0"/>
                <w:lang w:eastAsia="es-ES_tradnl"/>
                <w14:ligatures w14:val="none"/>
              </w:rPr>
              <w:t>Protocol ID</w:t>
            </w:r>
          </w:p>
        </w:tc>
        <w:tc>
          <w:tcPr>
            <w:tcW w:w="0" w:type="auto"/>
            <w:vAlign w:val="center"/>
            <w:hideMark/>
          </w:tcPr>
          <w:p w14:paraId="61E88684"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2 Bytes</w:t>
            </w:r>
          </w:p>
        </w:tc>
        <w:tc>
          <w:tcPr>
            <w:tcW w:w="0" w:type="auto"/>
            <w:vAlign w:val="center"/>
            <w:hideMark/>
          </w:tcPr>
          <w:p w14:paraId="307D65BF"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Siempre es 0 para Modbus</w:t>
            </w:r>
          </w:p>
        </w:tc>
        <w:tc>
          <w:tcPr>
            <w:tcW w:w="0" w:type="auto"/>
            <w:vAlign w:val="center"/>
            <w:hideMark/>
          </w:tcPr>
          <w:p w14:paraId="55B52A86"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w:t>
            </w:r>
          </w:p>
        </w:tc>
      </w:tr>
      <w:tr w:rsidR="00C318D5" w:rsidRPr="00C318D5" w14:paraId="51484887" w14:textId="77777777">
        <w:trPr>
          <w:tblCellSpacing w:w="15" w:type="dxa"/>
        </w:trPr>
        <w:tc>
          <w:tcPr>
            <w:tcW w:w="0" w:type="auto"/>
            <w:vAlign w:val="center"/>
            <w:hideMark/>
          </w:tcPr>
          <w:p w14:paraId="3D9F2DFA"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b/>
                <w:bCs/>
                <w:kern w:val="0"/>
                <w:lang w:eastAsia="es-ES_tradnl"/>
                <w14:ligatures w14:val="none"/>
              </w:rPr>
              <w:t>Length</w:t>
            </w:r>
          </w:p>
        </w:tc>
        <w:tc>
          <w:tcPr>
            <w:tcW w:w="0" w:type="auto"/>
            <w:vAlign w:val="center"/>
            <w:hideMark/>
          </w:tcPr>
          <w:p w14:paraId="1EB39F8C"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2 Bytes</w:t>
            </w:r>
          </w:p>
        </w:tc>
        <w:tc>
          <w:tcPr>
            <w:tcW w:w="0" w:type="auto"/>
            <w:vAlign w:val="center"/>
            <w:hideMark/>
          </w:tcPr>
          <w:p w14:paraId="6BFC7B86"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Bytes restantes en el paquete</w:t>
            </w:r>
          </w:p>
        </w:tc>
        <w:tc>
          <w:tcPr>
            <w:tcW w:w="0" w:type="auto"/>
            <w:vAlign w:val="center"/>
            <w:hideMark/>
          </w:tcPr>
          <w:p w14:paraId="501BB053"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w:t>
            </w:r>
          </w:p>
        </w:tc>
      </w:tr>
      <w:tr w:rsidR="00C318D5" w:rsidRPr="00C318D5" w14:paraId="6DF2E100" w14:textId="77777777">
        <w:trPr>
          <w:tblCellSpacing w:w="15" w:type="dxa"/>
        </w:trPr>
        <w:tc>
          <w:tcPr>
            <w:tcW w:w="0" w:type="auto"/>
            <w:vAlign w:val="center"/>
            <w:hideMark/>
          </w:tcPr>
          <w:p w14:paraId="5D133DDB"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b/>
                <w:bCs/>
                <w:kern w:val="0"/>
                <w:lang w:eastAsia="es-ES_tradnl"/>
                <w14:ligatures w14:val="none"/>
              </w:rPr>
              <w:t>Unit ID</w:t>
            </w:r>
          </w:p>
        </w:tc>
        <w:tc>
          <w:tcPr>
            <w:tcW w:w="0" w:type="auto"/>
            <w:vAlign w:val="center"/>
            <w:hideMark/>
          </w:tcPr>
          <w:p w14:paraId="4638DA18"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1 Byte</w:t>
            </w:r>
          </w:p>
        </w:tc>
        <w:tc>
          <w:tcPr>
            <w:tcW w:w="0" w:type="auto"/>
            <w:vAlign w:val="center"/>
            <w:hideMark/>
          </w:tcPr>
          <w:p w14:paraId="0E1394E7"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ID del Esclavo/Dispositivo</w:t>
            </w:r>
          </w:p>
        </w:tc>
        <w:tc>
          <w:tcPr>
            <w:tcW w:w="0" w:type="auto"/>
            <w:vAlign w:val="center"/>
            <w:hideMark/>
          </w:tcPr>
          <w:p w14:paraId="20440EA7"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b/>
                <w:bCs/>
                <w:kern w:val="0"/>
                <w:lang w:eastAsia="es-ES_tradnl"/>
                <w14:ligatures w14:val="none"/>
              </w:rPr>
              <w:t>Spoofable (Falsificable)</w:t>
            </w:r>
          </w:p>
        </w:tc>
      </w:tr>
      <w:tr w:rsidR="00C318D5" w:rsidRPr="00C318D5" w14:paraId="7B54F168" w14:textId="77777777">
        <w:trPr>
          <w:tblCellSpacing w:w="15" w:type="dxa"/>
        </w:trPr>
        <w:tc>
          <w:tcPr>
            <w:tcW w:w="0" w:type="auto"/>
            <w:vAlign w:val="center"/>
            <w:hideMark/>
          </w:tcPr>
          <w:p w14:paraId="19AEB005"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b/>
                <w:bCs/>
                <w:kern w:val="0"/>
                <w:lang w:eastAsia="es-ES_tradnl"/>
                <w14:ligatures w14:val="none"/>
              </w:rPr>
              <w:t>Func. Code</w:t>
            </w:r>
          </w:p>
        </w:tc>
        <w:tc>
          <w:tcPr>
            <w:tcW w:w="0" w:type="auto"/>
            <w:vAlign w:val="center"/>
            <w:hideMark/>
          </w:tcPr>
          <w:p w14:paraId="5DA35C66"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1 Byte</w:t>
            </w:r>
          </w:p>
        </w:tc>
        <w:tc>
          <w:tcPr>
            <w:tcW w:w="0" w:type="auto"/>
            <w:vAlign w:val="center"/>
            <w:hideMark/>
          </w:tcPr>
          <w:p w14:paraId="5F1C91D0"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Tipo de orden (Leer/Escribir)</w:t>
            </w:r>
          </w:p>
        </w:tc>
        <w:tc>
          <w:tcPr>
            <w:tcW w:w="0" w:type="auto"/>
            <w:vAlign w:val="center"/>
            <w:hideMark/>
          </w:tcPr>
          <w:p w14:paraId="6612D3D1"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b/>
                <w:bCs/>
                <w:kern w:val="0"/>
                <w:lang w:eastAsia="es-ES_tradnl"/>
                <w14:ligatures w14:val="none"/>
              </w:rPr>
              <w:t>Sin restricción de permisos</w:t>
            </w:r>
          </w:p>
        </w:tc>
      </w:tr>
      <w:tr w:rsidR="00C318D5" w:rsidRPr="00C318D5" w14:paraId="09903966" w14:textId="77777777">
        <w:trPr>
          <w:tblCellSpacing w:w="15" w:type="dxa"/>
        </w:trPr>
        <w:tc>
          <w:tcPr>
            <w:tcW w:w="0" w:type="auto"/>
            <w:vAlign w:val="center"/>
            <w:hideMark/>
          </w:tcPr>
          <w:p w14:paraId="04BE25FC"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b/>
                <w:bCs/>
                <w:kern w:val="0"/>
                <w:lang w:eastAsia="es-ES_tradnl"/>
                <w14:ligatures w14:val="none"/>
              </w:rPr>
              <w:t>Data</w:t>
            </w:r>
          </w:p>
        </w:tc>
        <w:tc>
          <w:tcPr>
            <w:tcW w:w="0" w:type="auto"/>
            <w:vAlign w:val="center"/>
            <w:hideMark/>
          </w:tcPr>
          <w:p w14:paraId="0DC3EA20"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Variable</w:t>
            </w:r>
          </w:p>
        </w:tc>
        <w:tc>
          <w:tcPr>
            <w:tcW w:w="0" w:type="auto"/>
            <w:vAlign w:val="center"/>
            <w:hideMark/>
          </w:tcPr>
          <w:p w14:paraId="2FF97C3B"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Datos (Ej: Temperatura, ON/OFF)</w:t>
            </w:r>
          </w:p>
        </w:tc>
        <w:tc>
          <w:tcPr>
            <w:tcW w:w="0" w:type="auto"/>
            <w:vAlign w:val="center"/>
            <w:hideMark/>
          </w:tcPr>
          <w:p w14:paraId="111FBC87"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b/>
                <w:bCs/>
                <w:kern w:val="0"/>
                <w:lang w:eastAsia="es-ES_tradnl"/>
                <w14:ligatures w14:val="none"/>
              </w:rPr>
              <w:t>Texto Plano (Cleartext)</w:t>
            </w:r>
          </w:p>
        </w:tc>
      </w:tr>
    </w:tbl>
    <w:p w14:paraId="7CF6B3ED" w14:textId="77777777" w:rsidR="00C318D5" w:rsidRPr="00C318D5" w:rsidRDefault="00C318D5" w:rsidP="00C318D5">
      <w:pPr>
        <w:spacing w:after="0"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t>Exportar a Hojas de cálculo</w:t>
      </w:r>
    </w:p>
    <w:p w14:paraId="1F617BF1" w14:textId="4CD5FF36" w:rsidR="00C318D5" w:rsidRPr="00C318D5" w:rsidRDefault="00C318D5" w:rsidP="00C318D5">
      <w:pPr>
        <w:spacing w:after="0"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lastRenderedPageBreak/>
        <w:fldChar w:fldCharType="begin"/>
      </w:r>
      <w:r w:rsidRPr="00C318D5">
        <w:rPr>
          <w:rFonts w:ascii="Times New Roman" w:eastAsia="Times New Roman" w:hAnsi="Times New Roman" w:cs="Times New Roman"/>
          <w:color w:val="000000"/>
          <w:kern w:val="0"/>
          <w:lang w:eastAsia="es-ES_tradnl"/>
          <w14:ligatures w14:val="none"/>
        </w:rPr>
        <w:instrText xml:space="preserve"> INCLUDEPICTURE "https://encrypted-tbn1.gstatic.com/licensed-image?q=tbn:ANd9GcRZekJM9P6QCb3qgFoFFrVBj6vAon0DlZIlbinUHCNtihAF2b6X6F8DVXl_Sps_JvdrElYkRcP9SVNvvE5XLoNl7uEvSVthJaYkKm9iU-o5hZqIKiA" \* MERGEFORMATINET </w:instrText>
      </w:r>
      <w:r w:rsidRPr="00C318D5">
        <w:rPr>
          <w:rFonts w:ascii="Times New Roman" w:eastAsia="Times New Roman" w:hAnsi="Times New Roman" w:cs="Times New Roman"/>
          <w:color w:val="000000"/>
          <w:kern w:val="0"/>
          <w:lang w:eastAsia="es-ES_tradnl"/>
          <w14:ligatures w14:val="none"/>
        </w:rPr>
        <w:fldChar w:fldCharType="separate"/>
      </w:r>
      <w:r w:rsidRPr="00C318D5">
        <w:rPr>
          <w:rFonts w:ascii="Times New Roman" w:eastAsia="Times New Roman" w:hAnsi="Times New Roman" w:cs="Times New Roman"/>
          <w:noProof/>
          <w:color w:val="000000"/>
          <w:kern w:val="0"/>
          <w:lang w:eastAsia="es-ES_tradnl"/>
          <w14:ligatures w14:val="none"/>
        </w:rPr>
        <w:drawing>
          <wp:inline distT="0" distB="0" distL="0" distR="0" wp14:anchorId="5C691425" wp14:editId="5C666365">
            <wp:extent cx="5400040" cy="3381375"/>
            <wp:effectExtent l="0" t="0" r="0" b="0"/>
            <wp:docPr id="898637724" name="Imagen 1" descr="Imagen de Modbus TCP packet stru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n de Modbus TCP packet structure diagram"/>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400040" cy="3381375"/>
                    </a:xfrm>
                    <a:prstGeom prst="rect">
                      <a:avLst/>
                    </a:prstGeom>
                    <a:noFill/>
                    <a:ln>
                      <a:noFill/>
                    </a:ln>
                  </pic:spPr>
                </pic:pic>
              </a:graphicData>
            </a:graphic>
          </wp:inline>
        </w:drawing>
      </w:r>
      <w:r w:rsidRPr="00C318D5">
        <w:rPr>
          <w:rFonts w:ascii="Times New Roman" w:eastAsia="Times New Roman" w:hAnsi="Times New Roman" w:cs="Times New Roman"/>
          <w:color w:val="000000"/>
          <w:kern w:val="0"/>
          <w:lang w:eastAsia="es-ES_tradnl"/>
          <w14:ligatures w14:val="none"/>
        </w:rPr>
        <w:fldChar w:fldCharType="end"/>
      </w:r>
    </w:p>
    <w:p w14:paraId="79DC9527" w14:textId="77777777" w:rsidR="00C318D5" w:rsidRPr="00C318D5" w:rsidRDefault="00C318D5" w:rsidP="00C318D5">
      <w:pPr>
        <w:spacing w:after="0"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t>Shutterstock</w:t>
      </w:r>
    </w:p>
    <w:p w14:paraId="1E52F9BF" w14:textId="77777777" w:rsidR="00C318D5" w:rsidRPr="00C318D5" w:rsidRDefault="00C318D5" w:rsidP="00C318D5">
      <w:pPr>
        <w:spacing w:before="100" w:beforeAutospacing="1" w:after="100" w:afterAutospacing="1" w:line="240" w:lineRule="auto"/>
        <w:outlineLvl w:val="3"/>
        <w:rPr>
          <w:rFonts w:ascii="Times New Roman" w:eastAsia="Times New Roman" w:hAnsi="Times New Roman" w:cs="Times New Roman"/>
          <w:b/>
          <w:bCs/>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PASO 3: El Ciberataque (Inyección de Comandos)</w:t>
      </w:r>
    </w:p>
    <w:p w14:paraId="7043E289"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Acción:</w:t>
      </w:r>
      <w:r w:rsidRPr="00C318D5">
        <w:rPr>
          <w:rFonts w:ascii="Times New Roman" w:eastAsia="Times New Roman" w:hAnsi="Times New Roman" w:cs="Times New Roman"/>
          <w:color w:val="000000"/>
          <w:kern w:val="0"/>
          <w:lang w:eastAsia="es-ES_tradnl"/>
          <w14:ligatures w14:val="none"/>
        </w:rPr>
        <w:t> Ejecuta el script en la Terminal 3 (</w:t>
      </w:r>
      <w:r w:rsidRPr="00C318D5">
        <w:rPr>
          <w:rFonts w:ascii="Courier New" w:eastAsia="Times New Roman" w:hAnsi="Courier New" w:cs="Courier New"/>
          <w:color w:val="000000"/>
          <w:kern w:val="0"/>
          <w:sz w:val="20"/>
          <w:szCs w:val="20"/>
          <w:lang w:eastAsia="es-ES_tradnl"/>
          <w14:ligatures w14:val="none"/>
        </w:rPr>
        <w:t>python ataque.py</w:t>
      </w:r>
      <w:r w:rsidRPr="00C318D5">
        <w:rPr>
          <w:rFonts w:ascii="Times New Roman" w:eastAsia="Times New Roman" w:hAnsi="Times New Roman" w:cs="Times New Roman"/>
          <w:color w:val="000000"/>
          <w:kern w:val="0"/>
          <w:lang w:eastAsia="es-ES_tradnl"/>
          <w14:ligatures w14:val="none"/>
        </w:rPr>
        <w:t>). </w:t>
      </w:r>
      <w:r w:rsidRPr="00C318D5">
        <w:rPr>
          <w:rFonts w:ascii="Times New Roman" w:eastAsia="Times New Roman" w:hAnsi="Times New Roman" w:cs="Times New Roman"/>
          <w:b/>
          <w:bCs/>
          <w:color w:val="000000"/>
          <w:kern w:val="0"/>
          <w:lang w:eastAsia="es-ES_tradnl"/>
          <w14:ligatures w14:val="none"/>
        </w:rPr>
        <w:t>Explicación al público:</w:t>
      </w:r>
    </w:p>
    <w:p w14:paraId="77568CEA" w14:textId="7B1A6946"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t>"Ahora lanzamos el script de ataque. Estamos inyectando paquetes con el </w:t>
      </w:r>
      <w:r w:rsidRPr="00C318D5">
        <w:rPr>
          <w:rFonts w:ascii="Times New Roman" w:eastAsia="Times New Roman" w:hAnsi="Times New Roman" w:cs="Times New Roman"/>
          <w:b/>
          <w:bCs/>
          <w:color w:val="000000"/>
          <w:kern w:val="0"/>
          <w:lang w:eastAsia="es-ES_tradnl"/>
          <w14:ligatures w14:val="none"/>
        </w:rPr>
        <w:t>Código de Función 5 (Write Coil)</w:t>
      </w:r>
      <w:r w:rsidR="00D35BBC">
        <w:rPr>
          <w:rFonts w:ascii="Times New Roman" w:eastAsia="Times New Roman" w:hAnsi="Times New Roman" w:cs="Times New Roman"/>
          <w:b/>
          <w:bCs/>
          <w:color w:val="000000"/>
          <w:kern w:val="0"/>
          <w:lang w:eastAsia="es-ES_tradnl"/>
          <w14:ligatures w14:val="none"/>
        </w:rPr>
        <w:t xml:space="preserve"> </w:t>
      </w:r>
      <w:r w:rsidRPr="00C318D5">
        <w:rPr>
          <w:rFonts w:ascii="Times New Roman" w:eastAsia="Times New Roman" w:hAnsi="Times New Roman" w:cs="Times New Roman"/>
          <w:color w:val="000000"/>
          <w:kern w:val="0"/>
          <w:lang w:eastAsia="es-ES_tradnl"/>
          <w14:ligatures w14:val="none"/>
        </w:rPr>
        <w:t>para forzar el apagado de la bomba y el </w:t>
      </w:r>
      <w:r w:rsidRPr="00C318D5">
        <w:rPr>
          <w:rFonts w:ascii="Times New Roman" w:eastAsia="Times New Roman" w:hAnsi="Times New Roman" w:cs="Times New Roman"/>
          <w:b/>
          <w:bCs/>
          <w:color w:val="000000"/>
          <w:kern w:val="0"/>
          <w:lang w:eastAsia="es-ES_tradnl"/>
          <w14:ligatures w14:val="none"/>
        </w:rPr>
        <w:t>Código 6 (Write Register)</w:t>
      </w:r>
      <w:r w:rsidRPr="00C318D5">
        <w:rPr>
          <w:rFonts w:ascii="Times New Roman" w:eastAsia="Times New Roman" w:hAnsi="Times New Roman" w:cs="Times New Roman"/>
          <w:color w:val="000000"/>
          <w:kern w:val="0"/>
          <w:lang w:eastAsia="es-ES_tradnl"/>
          <w14:ligatures w14:val="none"/>
        </w:rPr>
        <w:t> para mentir sobre el nivel del agua.</w:t>
      </w:r>
    </w:p>
    <w:p w14:paraId="4E68E378"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t>El PLC no verifica quién envía la orden. Si el paquete tiene la estructura correcta, el PLC obedece. Esto causa el desbordamiento físico del tanque mientras el operador ve 'Todo Normal' en su pantalla."</w:t>
      </w:r>
    </w:p>
    <w:p w14:paraId="28EB532E" w14:textId="77777777" w:rsidR="00C318D5" w:rsidRPr="00C318D5" w:rsidRDefault="00C318D5" w:rsidP="00C318D5">
      <w:pPr>
        <w:spacing w:before="100" w:beforeAutospacing="1" w:after="100" w:afterAutospacing="1" w:line="240" w:lineRule="auto"/>
        <w:outlineLvl w:val="3"/>
        <w:rPr>
          <w:rFonts w:ascii="Times New Roman" w:eastAsia="Times New Roman" w:hAnsi="Times New Roman" w:cs="Times New Roman"/>
          <w:b/>
          <w:bCs/>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PASO 4: Análisis Forense (The Smoking Gun)</w:t>
      </w:r>
    </w:p>
    <w:p w14:paraId="66E2C45B"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Acción:</w:t>
      </w:r>
      <w:r w:rsidRPr="00C318D5">
        <w:rPr>
          <w:rFonts w:ascii="Times New Roman" w:eastAsia="Times New Roman" w:hAnsi="Times New Roman" w:cs="Times New Roman"/>
          <w:color w:val="000000"/>
          <w:kern w:val="0"/>
          <w:lang w:eastAsia="es-ES_tradnl"/>
          <w14:ligatures w14:val="none"/>
        </w:rPr>
        <w:t> Vuelve a Wireshark para identificar el ataque entre todo el tráfico. </w:t>
      </w:r>
      <w:r w:rsidRPr="00C318D5">
        <w:rPr>
          <w:rFonts w:ascii="Times New Roman" w:eastAsia="Times New Roman" w:hAnsi="Times New Roman" w:cs="Times New Roman"/>
          <w:b/>
          <w:bCs/>
          <w:color w:val="000000"/>
          <w:kern w:val="0"/>
          <w:lang w:eastAsia="es-ES_tradnl"/>
          <w14:ligatures w14:val="none"/>
        </w:rPr>
        <w:t>Filtro a usar (Detección de Escritura):</w:t>
      </w:r>
    </w:p>
    <w:p w14:paraId="2493BD30"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Plaintext</w:t>
      </w:r>
    </w:p>
    <w:p w14:paraId="52CDA404" w14:textId="77777777" w:rsidR="00C318D5" w:rsidRPr="00C318D5" w:rsidRDefault="00C318D5" w:rsidP="00C31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C318D5">
        <w:rPr>
          <w:rFonts w:ascii="Courier New" w:eastAsia="Times New Roman" w:hAnsi="Courier New" w:cs="Courier New"/>
          <w:kern w:val="0"/>
          <w:sz w:val="20"/>
          <w:szCs w:val="20"/>
          <w:lang w:eastAsia="es-ES_tradnl"/>
          <w14:ligatures w14:val="none"/>
        </w:rPr>
        <w:t>modbus.func_code in {5 6}</w:t>
      </w:r>
    </w:p>
    <w:p w14:paraId="361A1588"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i/>
          <w:iCs/>
          <w:color w:val="000000"/>
          <w:kern w:val="0"/>
          <w:lang w:eastAsia="es-ES_tradnl"/>
          <w14:ligatures w14:val="none"/>
        </w:rPr>
        <w:t>(Alternativa si falla el disector: </w:t>
      </w:r>
      <w:r w:rsidRPr="00C318D5">
        <w:rPr>
          <w:rFonts w:ascii="Courier New" w:eastAsia="Times New Roman" w:hAnsi="Courier New" w:cs="Courier New"/>
          <w:i/>
          <w:iCs/>
          <w:color w:val="000000"/>
          <w:kern w:val="0"/>
          <w:sz w:val="20"/>
          <w:szCs w:val="20"/>
          <w:lang w:eastAsia="es-ES_tradnl"/>
          <w14:ligatures w14:val="none"/>
        </w:rPr>
        <w:t>tcp.payload[7] == 05 || tcp.payload[7] == 06</w:t>
      </w:r>
      <w:r w:rsidRPr="00C318D5">
        <w:rPr>
          <w:rFonts w:ascii="Times New Roman" w:eastAsia="Times New Roman" w:hAnsi="Times New Roman" w:cs="Times New Roman"/>
          <w:i/>
          <w:iCs/>
          <w:color w:val="000000"/>
          <w:kern w:val="0"/>
          <w:lang w:eastAsia="es-ES_tradnl"/>
          <w14:ligatures w14:val="none"/>
        </w:rPr>
        <w:t>)</w:t>
      </w:r>
    </w:p>
    <w:p w14:paraId="21B8C159"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Filtro a usar (Anomalía de Unit ID):</w:t>
      </w:r>
    </w:p>
    <w:p w14:paraId="47DE3CFD"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Plaintext</w:t>
      </w:r>
    </w:p>
    <w:p w14:paraId="33D67E97" w14:textId="77777777" w:rsidR="00C318D5" w:rsidRPr="00C318D5" w:rsidRDefault="00C318D5" w:rsidP="00C31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s-ES_tradnl"/>
          <w14:ligatures w14:val="none"/>
        </w:rPr>
      </w:pPr>
      <w:r w:rsidRPr="00C318D5">
        <w:rPr>
          <w:rFonts w:ascii="Courier New" w:eastAsia="Times New Roman" w:hAnsi="Courier New" w:cs="Courier New"/>
          <w:kern w:val="0"/>
          <w:sz w:val="20"/>
          <w:szCs w:val="20"/>
          <w:lang w:eastAsia="es-ES_tradnl"/>
          <w14:ligatures w14:val="none"/>
        </w:rPr>
        <w:t>modbus.unit_id != 1</w:t>
      </w:r>
    </w:p>
    <w:p w14:paraId="46C3480A"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Explicación al público:</w:t>
      </w:r>
    </w:p>
    <w:p w14:paraId="4CAF71A9"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lastRenderedPageBreak/>
        <w:t>"Aquí está la evidencia. Vemos comandos de escritura (Write Single Coil) que no coinciden con el patrón habitual del HMI. Además, si filtramos por el </w:t>
      </w:r>
      <w:r w:rsidRPr="00C318D5">
        <w:rPr>
          <w:rFonts w:ascii="Courier New" w:eastAsia="Times New Roman" w:hAnsi="Courier New" w:cs="Courier New"/>
          <w:color w:val="000000"/>
          <w:kern w:val="0"/>
          <w:sz w:val="20"/>
          <w:szCs w:val="20"/>
          <w:lang w:eastAsia="es-ES_tradnl"/>
          <w14:ligatures w14:val="none"/>
        </w:rPr>
        <w:t>Unit ID</w:t>
      </w:r>
      <w:r w:rsidRPr="00C318D5">
        <w:rPr>
          <w:rFonts w:ascii="Times New Roman" w:eastAsia="Times New Roman" w:hAnsi="Times New Roman" w:cs="Times New Roman"/>
          <w:color w:val="000000"/>
          <w:kern w:val="0"/>
          <w:lang w:eastAsia="es-ES_tradnl"/>
          <w14:ligatures w14:val="none"/>
        </w:rPr>
        <w:t>, vemos que el atacante usó el ID por defecto (0 o 255) mientras que nuestro HMI legítimo usa el 1. Esto es un Indicador de Compromiso (IoC)."</w:t>
      </w:r>
    </w:p>
    <w:p w14:paraId="01A84BEC" w14:textId="77777777" w:rsidR="00C318D5" w:rsidRPr="00C318D5" w:rsidRDefault="00C03445" w:rsidP="00C318D5">
      <w:pPr>
        <w:spacing w:after="0" w:line="240" w:lineRule="auto"/>
        <w:rPr>
          <w:rFonts w:ascii="Times New Roman" w:eastAsia="Times New Roman" w:hAnsi="Times New Roman" w:cs="Times New Roman"/>
          <w:kern w:val="0"/>
          <w:lang w:eastAsia="es-ES_tradnl"/>
          <w14:ligatures w14:val="none"/>
        </w:rPr>
      </w:pPr>
      <w:r w:rsidRPr="00C03445">
        <w:rPr>
          <w:rFonts w:ascii="Times New Roman" w:eastAsia="Times New Roman" w:hAnsi="Times New Roman" w:cs="Times New Roman"/>
          <w:noProof/>
          <w:kern w:val="0"/>
          <w:lang w:eastAsia="es-ES_tradnl"/>
        </w:rPr>
        <w:pict w14:anchorId="10585EA5">
          <v:rect id="_x0000_i1026" alt="" style="width:425.2pt;height:.05pt;mso-width-percent:0;mso-height-percent:0;mso-width-percent:0;mso-height-percent:0" o:hralign="center" o:hrstd="t" o:hr="t" fillcolor="#a0a0a0" stroked="f"/>
        </w:pict>
      </w:r>
    </w:p>
    <w:p w14:paraId="307542F3" w14:textId="77777777" w:rsidR="00C318D5" w:rsidRPr="00C318D5" w:rsidRDefault="00C318D5" w:rsidP="00C318D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ES_tradnl"/>
          <w14:ligatures w14:val="none"/>
        </w:rPr>
      </w:pPr>
      <w:r w:rsidRPr="00C318D5">
        <w:rPr>
          <w:rFonts w:ascii="Times New Roman" w:eastAsia="Times New Roman" w:hAnsi="Times New Roman" w:cs="Times New Roman"/>
          <w:b/>
          <w:bCs/>
          <w:color w:val="000000"/>
          <w:kern w:val="0"/>
          <w:sz w:val="27"/>
          <w:szCs w:val="27"/>
          <w:lang w:eastAsia="es-ES_tradnl"/>
          <w14:ligatures w14:val="none"/>
        </w:rPr>
        <w:t>4. Conclusiones y Mitigaciones</w:t>
      </w:r>
    </w:p>
    <w:p w14:paraId="1D96302F"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t>Para finalizar la presentación, resume los hallazgos con esta tabla comparativa.</w:t>
      </w:r>
    </w:p>
    <w:p w14:paraId="25C33A21" w14:textId="77777777" w:rsidR="00C318D5" w:rsidRPr="00C318D5" w:rsidRDefault="00C318D5" w:rsidP="00C318D5">
      <w:pPr>
        <w:spacing w:before="100" w:beforeAutospacing="1" w:after="100" w:afterAutospacing="1" w:line="240" w:lineRule="auto"/>
        <w:outlineLvl w:val="3"/>
        <w:rPr>
          <w:rFonts w:ascii="Times New Roman" w:eastAsia="Times New Roman" w:hAnsi="Times New Roman" w:cs="Times New Roman"/>
          <w:b/>
          <w:bCs/>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Vulnerabilidades Explotadas</w:t>
      </w:r>
    </w:p>
    <w:p w14:paraId="4D99C4EA" w14:textId="77777777" w:rsidR="00C318D5" w:rsidRPr="00C318D5" w:rsidRDefault="00C318D5" w:rsidP="00C318D5">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Falta de Autenticación:</w:t>
      </w:r>
      <w:r w:rsidRPr="00C318D5">
        <w:rPr>
          <w:rFonts w:ascii="Times New Roman" w:eastAsia="Times New Roman" w:hAnsi="Times New Roman" w:cs="Times New Roman"/>
          <w:color w:val="000000"/>
          <w:kern w:val="0"/>
          <w:lang w:eastAsia="es-ES_tradnl"/>
          <w14:ligatures w14:val="none"/>
        </w:rPr>
        <w:t> El PLC confía en cualquiera que tenga acceso a la red.</w:t>
      </w:r>
    </w:p>
    <w:p w14:paraId="1F241AB1" w14:textId="77777777" w:rsidR="00C318D5" w:rsidRPr="00C318D5" w:rsidRDefault="00C318D5" w:rsidP="00C318D5">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Texto Plano:</w:t>
      </w:r>
      <w:r w:rsidRPr="00C318D5">
        <w:rPr>
          <w:rFonts w:ascii="Times New Roman" w:eastAsia="Times New Roman" w:hAnsi="Times New Roman" w:cs="Times New Roman"/>
          <w:color w:val="000000"/>
          <w:kern w:val="0"/>
          <w:lang w:eastAsia="es-ES_tradnl"/>
          <w14:ligatures w14:val="none"/>
        </w:rPr>
        <w:t> La información se lee sin cifrado, permitiendo el reconocimiento fácil.</w:t>
      </w:r>
    </w:p>
    <w:p w14:paraId="4720B3B8" w14:textId="77777777" w:rsidR="00C318D5" w:rsidRPr="00C318D5" w:rsidRDefault="00C318D5" w:rsidP="00C318D5">
      <w:pPr>
        <w:numPr>
          <w:ilvl w:val="0"/>
          <w:numId w:val="3"/>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Falta de Integridad:</w:t>
      </w:r>
      <w:r w:rsidRPr="00C318D5">
        <w:rPr>
          <w:rFonts w:ascii="Times New Roman" w:eastAsia="Times New Roman" w:hAnsi="Times New Roman" w:cs="Times New Roman"/>
          <w:color w:val="000000"/>
          <w:kern w:val="0"/>
          <w:lang w:eastAsia="es-ES_tradnl"/>
          <w14:ligatures w14:val="none"/>
        </w:rPr>
        <w:t> No hay firmas digitales; no se puede saber si el comando fue modificado en tránsito.</w:t>
      </w:r>
    </w:p>
    <w:p w14:paraId="4C9B7541" w14:textId="77777777" w:rsidR="00C318D5" w:rsidRPr="00C318D5" w:rsidRDefault="00C318D5" w:rsidP="00C318D5">
      <w:pPr>
        <w:spacing w:before="100" w:beforeAutospacing="1" w:after="100" w:afterAutospacing="1" w:line="240" w:lineRule="auto"/>
        <w:outlineLvl w:val="3"/>
        <w:rPr>
          <w:rFonts w:ascii="Times New Roman" w:eastAsia="Times New Roman" w:hAnsi="Times New Roman" w:cs="Times New Roman"/>
          <w:b/>
          <w:bCs/>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Estrategias de Defensa (Mitigación)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1"/>
        <w:gridCol w:w="6113"/>
      </w:tblGrid>
      <w:tr w:rsidR="00C318D5" w:rsidRPr="00C318D5" w14:paraId="1A16CA48" w14:textId="77777777">
        <w:trPr>
          <w:tblHeader/>
          <w:tblCellSpacing w:w="15" w:type="dxa"/>
        </w:trPr>
        <w:tc>
          <w:tcPr>
            <w:tcW w:w="0" w:type="auto"/>
            <w:vAlign w:val="center"/>
            <w:hideMark/>
          </w:tcPr>
          <w:p w14:paraId="02EE2F89"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Estrategia</w:t>
            </w:r>
          </w:p>
        </w:tc>
        <w:tc>
          <w:tcPr>
            <w:tcW w:w="0" w:type="auto"/>
            <w:vAlign w:val="center"/>
            <w:hideMark/>
          </w:tcPr>
          <w:p w14:paraId="06A243FC"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Descripción Técnica</w:t>
            </w:r>
          </w:p>
        </w:tc>
      </w:tr>
      <w:tr w:rsidR="00C318D5" w:rsidRPr="00C318D5" w14:paraId="532B0B71" w14:textId="77777777">
        <w:trPr>
          <w:tblCellSpacing w:w="15" w:type="dxa"/>
        </w:trPr>
        <w:tc>
          <w:tcPr>
            <w:tcW w:w="0" w:type="auto"/>
            <w:vAlign w:val="center"/>
            <w:hideMark/>
          </w:tcPr>
          <w:p w14:paraId="775AEB50"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b/>
                <w:bCs/>
                <w:kern w:val="0"/>
                <w:lang w:eastAsia="es-ES_tradnl"/>
                <w14:ligatures w14:val="none"/>
              </w:rPr>
              <w:t>Segmentación (Norma IEC 62443)</w:t>
            </w:r>
          </w:p>
        </w:tc>
        <w:tc>
          <w:tcPr>
            <w:tcW w:w="0" w:type="auto"/>
            <w:vAlign w:val="center"/>
            <w:hideMark/>
          </w:tcPr>
          <w:p w14:paraId="7602595C"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Separar la red OT de la red IT mediante Firewalls y DMZ (Modelo Purdue).</w:t>
            </w:r>
          </w:p>
        </w:tc>
      </w:tr>
      <w:tr w:rsidR="00C318D5" w:rsidRPr="00C318D5" w14:paraId="05C80AB6" w14:textId="77777777">
        <w:trPr>
          <w:tblCellSpacing w:w="15" w:type="dxa"/>
        </w:trPr>
        <w:tc>
          <w:tcPr>
            <w:tcW w:w="0" w:type="auto"/>
            <w:vAlign w:val="center"/>
            <w:hideMark/>
          </w:tcPr>
          <w:p w14:paraId="3562D2FB"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b/>
                <w:bCs/>
                <w:kern w:val="0"/>
                <w:lang w:eastAsia="es-ES_tradnl"/>
                <w14:ligatures w14:val="none"/>
              </w:rPr>
              <w:t>Deep Packet Inspection (DPI)</w:t>
            </w:r>
          </w:p>
        </w:tc>
        <w:tc>
          <w:tcPr>
            <w:tcW w:w="0" w:type="auto"/>
            <w:vAlign w:val="center"/>
            <w:hideMark/>
          </w:tcPr>
          <w:p w14:paraId="2B44B45C"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Usar firewalls industriales que entiendan Modbus y bloqueen comandos </w:t>
            </w:r>
            <w:r w:rsidRPr="00C318D5">
              <w:rPr>
                <w:rFonts w:ascii="Courier New" w:eastAsia="Times New Roman" w:hAnsi="Courier New" w:cs="Courier New"/>
                <w:kern w:val="0"/>
                <w:sz w:val="20"/>
                <w:szCs w:val="20"/>
                <w:lang w:eastAsia="es-ES_tradnl"/>
                <w14:ligatures w14:val="none"/>
              </w:rPr>
              <w:t>Write</w:t>
            </w:r>
            <w:r w:rsidRPr="00C318D5">
              <w:rPr>
                <w:rFonts w:ascii="Times New Roman" w:eastAsia="Times New Roman" w:hAnsi="Times New Roman" w:cs="Times New Roman"/>
                <w:kern w:val="0"/>
                <w:lang w:eastAsia="es-ES_tradnl"/>
                <w14:ligatures w14:val="none"/>
              </w:rPr>
              <w:t> (Func 5/6) desde IPs no autorizadas.</w:t>
            </w:r>
          </w:p>
        </w:tc>
      </w:tr>
      <w:tr w:rsidR="00C318D5" w:rsidRPr="00C318D5" w14:paraId="70B1213C" w14:textId="77777777">
        <w:trPr>
          <w:tblCellSpacing w:w="15" w:type="dxa"/>
        </w:trPr>
        <w:tc>
          <w:tcPr>
            <w:tcW w:w="0" w:type="auto"/>
            <w:vAlign w:val="center"/>
            <w:hideMark/>
          </w:tcPr>
          <w:p w14:paraId="664FA110"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b/>
                <w:bCs/>
                <w:kern w:val="0"/>
                <w:lang w:eastAsia="es-ES_tradnl"/>
                <w14:ligatures w14:val="none"/>
              </w:rPr>
              <w:t>IDS OT (Detección de Intrusos)</w:t>
            </w:r>
          </w:p>
        </w:tc>
        <w:tc>
          <w:tcPr>
            <w:tcW w:w="0" w:type="auto"/>
            <w:vAlign w:val="center"/>
            <w:hideMark/>
          </w:tcPr>
          <w:p w14:paraId="17E2BE74"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Monitorizar la red buscando anomalías (ej. un cambio en el </w:t>
            </w:r>
            <w:r w:rsidRPr="00C318D5">
              <w:rPr>
                <w:rFonts w:ascii="Courier New" w:eastAsia="Times New Roman" w:hAnsi="Courier New" w:cs="Courier New"/>
                <w:kern w:val="0"/>
                <w:sz w:val="20"/>
                <w:szCs w:val="20"/>
                <w:lang w:eastAsia="es-ES_tradnl"/>
                <w14:ligatures w14:val="none"/>
              </w:rPr>
              <w:t>Unit ID</w:t>
            </w:r>
            <w:r w:rsidRPr="00C318D5">
              <w:rPr>
                <w:rFonts w:ascii="Times New Roman" w:eastAsia="Times New Roman" w:hAnsi="Times New Roman" w:cs="Times New Roman"/>
                <w:kern w:val="0"/>
                <w:lang w:eastAsia="es-ES_tradnl"/>
                <w14:ligatures w14:val="none"/>
              </w:rPr>
              <w:t> o un aumento en la frecuencia de paquetes).</w:t>
            </w:r>
          </w:p>
        </w:tc>
      </w:tr>
      <w:tr w:rsidR="00C318D5" w:rsidRPr="00C318D5" w14:paraId="09CE94C5" w14:textId="77777777">
        <w:trPr>
          <w:tblCellSpacing w:w="15" w:type="dxa"/>
        </w:trPr>
        <w:tc>
          <w:tcPr>
            <w:tcW w:w="0" w:type="auto"/>
            <w:vAlign w:val="center"/>
            <w:hideMark/>
          </w:tcPr>
          <w:p w14:paraId="5654E45F"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b/>
                <w:bCs/>
                <w:kern w:val="0"/>
                <w:lang w:eastAsia="es-ES_tradnl"/>
                <w14:ligatures w14:val="none"/>
              </w:rPr>
              <w:t>Protocolos Seguros</w:t>
            </w:r>
          </w:p>
        </w:tc>
        <w:tc>
          <w:tcPr>
            <w:tcW w:w="0" w:type="auto"/>
            <w:vAlign w:val="center"/>
            <w:hideMark/>
          </w:tcPr>
          <w:p w14:paraId="11C9E7CE"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Migrar a </w:t>
            </w:r>
            <w:r w:rsidRPr="00C318D5">
              <w:rPr>
                <w:rFonts w:ascii="Times New Roman" w:eastAsia="Times New Roman" w:hAnsi="Times New Roman" w:cs="Times New Roman"/>
                <w:b/>
                <w:bCs/>
                <w:kern w:val="0"/>
                <w:lang w:eastAsia="es-ES_tradnl"/>
                <w14:ligatures w14:val="none"/>
              </w:rPr>
              <w:t>Modbus Security (TLS)</w:t>
            </w:r>
            <w:r w:rsidRPr="00C318D5">
              <w:rPr>
                <w:rFonts w:ascii="Times New Roman" w:eastAsia="Times New Roman" w:hAnsi="Times New Roman" w:cs="Times New Roman"/>
                <w:kern w:val="0"/>
                <w:lang w:eastAsia="es-ES_tradnl"/>
                <w14:ligatures w14:val="none"/>
              </w:rPr>
              <w:t> o </w:t>
            </w:r>
            <w:r w:rsidRPr="00C318D5">
              <w:rPr>
                <w:rFonts w:ascii="Times New Roman" w:eastAsia="Times New Roman" w:hAnsi="Times New Roman" w:cs="Times New Roman"/>
                <w:b/>
                <w:bCs/>
                <w:kern w:val="0"/>
                <w:lang w:eastAsia="es-ES_tradnl"/>
                <w14:ligatures w14:val="none"/>
              </w:rPr>
              <w:t>OPC UA</w:t>
            </w:r>
            <w:r w:rsidRPr="00C318D5">
              <w:rPr>
                <w:rFonts w:ascii="Times New Roman" w:eastAsia="Times New Roman" w:hAnsi="Times New Roman" w:cs="Times New Roman"/>
                <w:kern w:val="0"/>
                <w:lang w:eastAsia="es-ES_tradnl"/>
                <w14:ligatures w14:val="none"/>
              </w:rPr>
              <w:t> que soportan certificados y cifrado.</w:t>
            </w:r>
          </w:p>
        </w:tc>
      </w:tr>
    </w:tbl>
    <w:p w14:paraId="552DEF41" w14:textId="77777777" w:rsidR="00C318D5" w:rsidRPr="00C318D5" w:rsidRDefault="00C318D5" w:rsidP="00C318D5">
      <w:pPr>
        <w:spacing w:after="0"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t>Exportar a Hojas de cálculo</w:t>
      </w:r>
    </w:p>
    <w:p w14:paraId="5E407876" w14:textId="77777777" w:rsidR="00C318D5" w:rsidRPr="00C318D5" w:rsidRDefault="00C03445" w:rsidP="00C318D5">
      <w:pPr>
        <w:spacing w:after="0" w:line="240" w:lineRule="auto"/>
        <w:rPr>
          <w:rFonts w:ascii="Times New Roman" w:eastAsia="Times New Roman" w:hAnsi="Times New Roman" w:cs="Times New Roman"/>
          <w:kern w:val="0"/>
          <w:lang w:eastAsia="es-ES_tradnl"/>
          <w14:ligatures w14:val="none"/>
        </w:rPr>
      </w:pPr>
      <w:r w:rsidRPr="00C03445">
        <w:rPr>
          <w:rFonts w:ascii="Times New Roman" w:eastAsia="Times New Roman" w:hAnsi="Times New Roman" w:cs="Times New Roman"/>
          <w:noProof/>
          <w:kern w:val="0"/>
          <w:lang w:eastAsia="es-ES_tradnl"/>
        </w:rPr>
        <w:pict w14:anchorId="0AE25FDB">
          <v:rect id="_x0000_i1025" alt="" style="width:425.2pt;height:.05pt;mso-width-percent:0;mso-height-percent:0;mso-width-percent:0;mso-height-percent:0" o:hralign="center" o:hrstd="t" o:hr="t" fillcolor="#a0a0a0" stroked="f"/>
        </w:pict>
      </w:r>
    </w:p>
    <w:p w14:paraId="6A5A3DA0" w14:textId="77777777" w:rsidR="00C318D5" w:rsidRPr="00C318D5" w:rsidRDefault="00C318D5" w:rsidP="00C318D5">
      <w:pPr>
        <w:spacing w:before="100" w:beforeAutospacing="1" w:after="100" w:afterAutospacing="1" w:line="240" w:lineRule="auto"/>
        <w:outlineLvl w:val="2"/>
        <w:rPr>
          <w:rFonts w:ascii="Times New Roman" w:eastAsia="Times New Roman" w:hAnsi="Times New Roman" w:cs="Times New Roman"/>
          <w:b/>
          <w:bCs/>
          <w:color w:val="000000"/>
          <w:kern w:val="0"/>
          <w:sz w:val="27"/>
          <w:szCs w:val="27"/>
          <w:lang w:eastAsia="es-ES_tradnl"/>
          <w14:ligatures w14:val="none"/>
        </w:rPr>
      </w:pPr>
      <w:r w:rsidRPr="00C318D5">
        <w:rPr>
          <w:rFonts w:ascii="Times New Roman" w:eastAsia="Times New Roman" w:hAnsi="Times New Roman" w:cs="Times New Roman"/>
          <w:b/>
          <w:bCs/>
          <w:color w:val="000000"/>
          <w:kern w:val="0"/>
          <w:sz w:val="27"/>
          <w:szCs w:val="27"/>
          <w:lang w:eastAsia="es-ES_tradnl"/>
          <w14:ligatures w14:val="none"/>
        </w:rPr>
        <w:t>ANEXO: Chuleta de Comandos y Filtros</w:t>
      </w:r>
    </w:p>
    <w:p w14:paraId="22FB1F82"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Scripts de Python:</w:t>
      </w:r>
    </w:p>
    <w:p w14:paraId="16F485C9" w14:textId="77777777" w:rsidR="00C318D5" w:rsidRPr="00C318D5" w:rsidRDefault="00C318D5" w:rsidP="00C318D5">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Courier New" w:eastAsia="Times New Roman" w:hAnsi="Courier New" w:cs="Courier New"/>
          <w:color w:val="000000"/>
          <w:kern w:val="0"/>
          <w:sz w:val="20"/>
          <w:szCs w:val="20"/>
          <w:lang w:eastAsia="es-ES_tradnl"/>
          <w14:ligatures w14:val="none"/>
        </w:rPr>
        <w:t>python plc_tanque.py</w:t>
      </w:r>
      <w:r w:rsidRPr="00C318D5">
        <w:rPr>
          <w:rFonts w:ascii="Times New Roman" w:eastAsia="Times New Roman" w:hAnsi="Times New Roman" w:cs="Times New Roman"/>
          <w:color w:val="000000"/>
          <w:kern w:val="0"/>
          <w:lang w:eastAsia="es-ES_tradnl"/>
          <w14:ligatures w14:val="none"/>
        </w:rPr>
        <w:t> (Víctima/Servidor)</w:t>
      </w:r>
    </w:p>
    <w:p w14:paraId="3DBD3567" w14:textId="77777777" w:rsidR="00C318D5" w:rsidRPr="00C318D5" w:rsidRDefault="00C318D5" w:rsidP="00C318D5">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Courier New" w:eastAsia="Times New Roman" w:hAnsi="Courier New" w:cs="Courier New"/>
          <w:color w:val="000000"/>
          <w:kern w:val="0"/>
          <w:sz w:val="20"/>
          <w:szCs w:val="20"/>
          <w:lang w:eastAsia="es-ES_tradnl"/>
          <w14:ligatures w14:val="none"/>
        </w:rPr>
        <w:t>python hmi_operador.py</w:t>
      </w:r>
      <w:r w:rsidRPr="00C318D5">
        <w:rPr>
          <w:rFonts w:ascii="Times New Roman" w:eastAsia="Times New Roman" w:hAnsi="Times New Roman" w:cs="Times New Roman"/>
          <w:color w:val="000000"/>
          <w:kern w:val="0"/>
          <w:lang w:eastAsia="es-ES_tradnl"/>
          <w14:ligatures w14:val="none"/>
        </w:rPr>
        <w:t> (Operador/Cliente)</w:t>
      </w:r>
    </w:p>
    <w:p w14:paraId="1EB691E7" w14:textId="77777777" w:rsidR="00C318D5" w:rsidRPr="00C318D5" w:rsidRDefault="00C318D5" w:rsidP="00C318D5">
      <w:pPr>
        <w:numPr>
          <w:ilvl w:val="0"/>
          <w:numId w:val="4"/>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Courier New" w:eastAsia="Times New Roman" w:hAnsi="Courier New" w:cs="Courier New"/>
          <w:color w:val="000000"/>
          <w:kern w:val="0"/>
          <w:sz w:val="20"/>
          <w:szCs w:val="20"/>
          <w:lang w:eastAsia="es-ES_tradnl"/>
          <w14:ligatures w14:val="none"/>
        </w:rPr>
        <w:t>python ataque.py</w:t>
      </w:r>
      <w:r w:rsidRPr="00C318D5">
        <w:rPr>
          <w:rFonts w:ascii="Times New Roman" w:eastAsia="Times New Roman" w:hAnsi="Times New Roman" w:cs="Times New Roman"/>
          <w:color w:val="000000"/>
          <w:kern w:val="0"/>
          <w:lang w:eastAsia="es-ES_tradnl"/>
          <w14:ligatures w14:val="none"/>
        </w:rPr>
        <w:t> (Atacante)</w:t>
      </w:r>
    </w:p>
    <w:p w14:paraId="5D080A75"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Configuración Wireshark:</w:t>
      </w:r>
    </w:p>
    <w:p w14:paraId="1886058B" w14:textId="77777777" w:rsidR="00C318D5" w:rsidRPr="00C318D5" w:rsidRDefault="00C318D5" w:rsidP="00C318D5">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t>Interfaz: </w:t>
      </w:r>
      <w:r w:rsidRPr="00C318D5">
        <w:rPr>
          <w:rFonts w:ascii="Times New Roman" w:eastAsia="Times New Roman" w:hAnsi="Times New Roman" w:cs="Times New Roman"/>
          <w:b/>
          <w:bCs/>
          <w:color w:val="000000"/>
          <w:kern w:val="0"/>
          <w:lang w:eastAsia="es-ES_tradnl"/>
          <w14:ligatures w14:val="none"/>
        </w:rPr>
        <w:t>Adapter for loopback traffic capture</w:t>
      </w:r>
    </w:p>
    <w:p w14:paraId="688F7392" w14:textId="77777777" w:rsidR="00C318D5" w:rsidRPr="00C318D5" w:rsidRDefault="00C318D5" w:rsidP="00C318D5">
      <w:pPr>
        <w:numPr>
          <w:ilvl w:val="0"/>
          <w:numId w:val="5"/>
        </w:num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t>Click derecho en paquete -&gt; </w:t>
      </w:r>
      <w:r w:rsidRPr="00C318D5">
        <w:rPr>
          <w:rFonts w:ascii="Times New Roman" w:eastAsia="Times New Roman" w:hAnsi="Times New Roman" w:cs="Times New Roman"/>
          <w:b/>
          <w:bCs/>
          <w:color w:val="000000"/>
          <w:kern w:val="0"/>
          <w:lang w:eastAsia="es-ES_tradnl"/>
          <w14:ligatures w14:val="none"/>
        </w:rPr>
        <w:t>Decode As...</w:t>
      </w:r>
      <w:r w:rsidRPr="00C318D5">
        <w:rPr>
          <w:rFonts w:ascii="Times New Roman" w:eastAsia="Times New Roman" w:hAnsi="Times New Roman" w:cs="Times New Roman"/>
          <w:color w:val="000000"/>
          <w:kern w:val="0"/>
          <w:lang w:eastAsia="es-ES_tradnl"/>
          <w14:ligatures w14:val="none"/>
        </w:rPr>
        <w:t> -&gt; Columna Current: </w:t>
      </w:r>
      <w:r w:rsidRPr="00C318D5">
        <w:rPr>
          <w:rFonts w:ascii="Times New Roman" w:eastAsia="Times New Roman" w:hAnsi="Times New Roman" w:cs="Times New Roman"/>
          <w:b/>
          <w:bCs/>
          <w:color w:val="000000"/>
          <w:kern w:val="0"/>
          <w:lang w:eastAsia="es-ES_tradnl"/>
          <w14:ligatures w14:val="none"/>
        </w:rPr>
        <w:t>Modbus TCP</w:t>
      </w:r>
    </w:p>
    <w:p w14:paraId="62518C37" w14:textId="77777777" w:rsidR="00C318D5" w:rsidRPr="00C318D5" w:rsidRDefault="00C318D5" w:rsidP="00C318D5">
      <w:pPr>
        <w:spacing w:before="100" w:beforeAutospacing="1" w:after="100" w:afterAutospacing="1"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b/>
          <w:bCs/>
          <w:color w:val="000000"/>
          <w:kern w:val="0"/>
          <w:lang w:eastAsia="es-ES_tradnl"/>
          <w14:ligatures w14:val="none"/>
        </w:rPr>
        <w:t>Filtros de Wireshark: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01"/>
        <w:gridCol w:w="3076"/>
      </w:tblGrid>
      <w:tr w:rsidR="00C318D5" w:rsidRPr="00C318D5" w14:paraId="4ED2C90D" w14:textId="77777777">
        <w:trPr>
          <w:tblHeader/>
          <w:tblCellSpacing w:w="15" w:type="dxa"/>
        </w:trPr>
        <w:tc>
          <w:tcPr>
            <w:tcW w:w="0" w:type="auto"/>
            <w:vAlign w:val="center"/>
            <w:hideMark/>
          </w:tcPr>
          <w:p w14:paraId="6D7D1490"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lastRenderedPageBreak/>
              <w:t>Objetivo</w:t>
            </w:r>
          </w:p>
        </w:tc>
        <w:tc>
          <w:tcPr>
            <w:tcW w:w="0" w:type="auto"/>
            <w:vAlign w:val="center"/>
            <w:hideMark/>
          </w:tcPr>
          <w:p w14:paraId="728AB871"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Filtro</w:t>
            </w:r>
          </w:p>
        </w:tc>
      </w:tr>
      <w:tr w:rsidR="00C318D5" w:rsidRPr="00C318D5" w14:paraId="0FF6D6A1" w14:textId="77777777">
        <w:trPr>
          <w:tblCellSpacing w:w="15" w:type="dxa"/>
        </w:trPr>
        <w:tc>
          <w:tcPr>
            <w:tcW w:w="0" w:type="auto"/>
            <w:vAlign w:val="center"/>
            <w:hideMark/>
          </w:tcPr>
          <w:p w14:paraId="0777D743"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Ver solo tráfico del lab</w:t>
            </w:r>
          </w:p>
        </w:tc>
        <w:tc>
          <w:tcPr>
            <w:tcW w:w="0" w:type="auto"/>
            <w:vAlign w:val="center"/>
            <w:hideMark/>
          </w:tcPr>
          <w:p w14:paraId="1B89C928"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Courier New" w:eastAsia="Times New Roman" w:hAnsi="Courier New" w:cs="Courier New"/>
                <w:kern w:val="0"/>
                <w:sz w:val="20"/>
                <w:szCs w:val="20"/>
                <w:lang w:eastAsia="es-ES_tradnl"/>
                <w14:ligatures w14:val="none"/>
              </w:rPr>
              <w:t>tcp.port == 5020</w:t>
            </w:r>
          </w:p>
        </w:tc>
      </w:tr>
      <w:tr w:rsidR="00C318D5" w:rsidRPr="00C318D5" w14:paraId="436A9435" w14:textId="77777777">
        <w:trPr>
          <w:tblCellSpacing w:w="15" w:type="dxa"/>
        </w:trPr>
        <w:tc>
          <w:tcPr>
            <w:tcW w:w="0" w:type="auto"/>
            <w:vAlign w:val="center"/>
            <w:hideMark/>
          </w:tcPr>
          <w:p w14:paraId="0B94A2D4"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Ver comandos peligrosos (Escritura)</w:t>
            </w:r>
          </w:p>
        </w:tc>
        <w:tc>
          <w:tcPr>
            <w:tcW w:w="0" w:type="auto"/>
            <w:vAlign w:val="center"/>
            <w:hideMark/>
          </w:tcPr>
          <w:p w14:paraId="6037454D"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Courier New" w:eastAsia="Times New Roman" w:hAnsi="Courier New" w:cs="Courier New"/>
                <w:kern w:val="0"/>
                <w:sz w:val="20"/>
                <w:szCs w:val="20"/>
                <w:lang w:eastAsia="es-ES_tradnl"/>
                <w14:ligatures w14:val="none"/>
              </w:rPr>
              <w:t>modbus.func_code in {5 6}</w:t>
            </w:r>
          </w:p>
        </w:tc>
      </w:tr>
      <w:tr w:rsidR="00C318D5" w:rsidRPr="00C318D5" w14:paraId="3FDB489F" w14:textId="77777777">
        <w:trPr>
          <w:tblCellSpacing w:w="15" w:type="dxa"/>
        </w:trPr>
        <w:tc>
          <w:tcPr>
            <w:tcW w:w="0" w:type="auto"/>
            <w:vAlign w:val="center"/>
            <w:hideMark/>
          </w:tcPr>
          <w:p w14:paraId="6AC48B0B"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Ver tráfico a un ID específico</w:t>
            </w:r>
          </w:p>
        </w:tc>
        <w:tc>
          <w:tcPr>
            <w:tcW w:w="0" w:type="auto"/>
            <w:vAlign w:val="center"/>
            <w:hideMark/>
          </w:tcPr>
          <w:p w14:paraId="11172461"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Courier New" w:eastAsia="Times New Roman" w:hAnsi="Courier New" w:cs="Courier New"/>
                <w:kern w:val="0"/>
                <w:sz w:val="20"/>
                <w:szCs w:val="20"/>
                <w:lang w:eastAsia="es-ES_tradnl"/>
                <w14:ligatures w14:val="none"/>
              </w:rPr>
              <w:t>modbus.unit_id == 1</w:t>
            </w:r>
          </w:p>
        </w:tc>
      </w:tr>
      <w:tr w:rsidR="00C318D5" w:rsidRPr="00C318D5" w14:paraId="2327F147" w14:textId="77777777">
        <w:trPr>
          <w:tblCellSpacing w:w="15" w:type="dxa"/>
        </w:trPr>
        <w:tc>
          <w:tcPr>
            <w:tcW w:w="0" w:type="auto"/>
            <w:vAlign w:val="center"/>
            <w:hideMark/>
          </w:tcPr>
          <w:p w14:paraId="5A7DDC1E"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Detectar anomalías de ID</w:t>
            </w:r>
          </w:p>
        </w:tc>
        <w:tc>
          <w:tcPr>
            <w:tcW w:w="0" w:type="auto"/>
            <w:vAlign w:val="center"/>
            <w:hideMark/>
          </w:tcPr>
          <w:p w14:paraId="29725B5E"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Courier New" w:eastAsia="Times New Roman" w:hAnsi="Courier New" w:cs="Courier New"/>
                <w:kern w:val="0"/>
                <w:sz w:val="20"/>
                <w:szCs w:val="20"/>
                <w:lang w:eastAsia="es-ES_tradnl"/>
                <w14:ligatures w14:val="none"/>
              </w:rPr>
              <w:t>modbus.unit_id == 255</w:t>
            </w:r>
          </w:p>
        </w:tc>
      </w:tr>
      <w:tr w:rsidR="00C318D5" w:rsidRPr="00C318D5" w14:paraId="7024896F" w14:textId="77777777">
        <w:trPr>
          <w:tblCellSpacing w:w="15" w:type="dxa"/>
        </w:trPr>
        <w:tc>
          <w:tcPr>
            <w:tcW w:w="0" w:type="auto"/>
            <w:vAlign w:val="center"/>
            <w:hideMark/>
          </w:tcPr>
          <w:p w14:paraId="4E5FF940"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Times New Roman" w:eastAsia="Times New Roman" w:hAnsi="Times New Roman" w:cs="Times New Roman"/>
                <w:kern w:val="0"/>
                <w:lang w:eastAsia="es-ES_tradnl"/>
                <w14:ligatures w14:val="none"/>
              </w:rPr>
              <w:t>Filtrar por error de protocolo</w:t>
            </w:r>
          </w:p>
        </w:tc>
        <w:tc>
          <w:tcPr>
            <w:tcW w:w="0" w:type="auto"/>
            <w:vAlign w:val="center"/>
            <w:hideMark/>
          </w:tcPr>
          <w:p w14:paraId="52E9D887" w14:textId="77777777" w:rsidR="00C318D5" w:rsidRPr="00C318D5" w:rsidRDefault="00C318D5" w:rsidP="00C318D5">
            <w:pPr>
              <w:spacing w:after="0" w:line="240" w:lineRule="auto"/>
              <w:rPr>
                <w:rFonts w:ascii="Times New Roman" w:eastAsia="Times New Roman" w:hAnsi="Times New Roman" w:cs="Times New Roman"/>
                <w:kern w:val="0"/>
                <w:lang w:eastAsia="es-ES_tradnl"/>
                <w14:ligatures w14:val="none"/>
              </w:rPr>
            </w:pPr>
            <w:r w:rsidRPr="00C318D5">
              <w:rPr>
                <w:rFonts w:ascii="Courier New" w:eastAsia="Times New Roman" w:hAnsi="Courier New" w:cs="Courier New"/>
                <w:kern w:val="0"/>
                <w:sz w:val="20"/>
                <w:szCs w:val="20"/>
                <w:lang w:eastAsia="es-ES_tradnl"/>
                <w14:ligatures w14:val="none"/>
              </w:rPr>
              <w:t>modbus.exception_code</w:t>
            </w:r>
          </w:p>
        </w:tc>
      </w:tr>
    </w:tbl>
    <w:p w14:paraId="44B951B9" w14:textId="77777777" w:rsidR="00C318D5" w:rsidRPr="00C318D5" w:rsidRDefault="00C318D5" w:rsidP="00C318D5">
      <w:pPr>
        <w:spacing w:after="0" w:line="240" w:lineRule="auto"/>
        <w:rPr>
          <w:rFonts w:ascii="Times New Roman" w:eastAsia="Times New Roman" w:hAnsi="Times New Roman" w:cs="Times New Roman"/>
          <w:color w:val="000000"/>
          <w:kern w:val="0"/>
          <w:lang w:eastAsia="es-ES_tradnl"/>
          <w14:ligatures w14:val="none"/>
        </w:rPr>
      </w:pPr>
      <w:r w:rsidRPr="00C318D5">
        <w:rPr>
          <w:rFonts w:ascii="Times New Roman" w:eastAsia="Times New Roman" w:hAnsi="Times New Roman" w:cs="Times New Roman"/>
          <w:color w:val="000000"/>
          <w:kern w:val="0"/>
          <w:lang w:eastAsia="es-ES_tradnl"/>
          <w14:ligatures w14:val="none"/>
        </w:rPr>
        <w:t>Exportar a Hojas de cálculo</w:t>
      </w:r>
    </w:p>
    <w:p w14:paraId="6F25FCCC" w14:textId="77777777" w:rsidR="00C94160" w:rsidRDefault="00C94160"/>
    <w:sectPr w:rsidR="00C9416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21E6E"/>
    <w:multiLevelType w:val="multilevel"/>
    <w:tmpl w:val="453A1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A57A3F"/>
    <w:multiLevelType w:val="multilevel"/>
    <w:tmpl w:val="1BDE6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761523"/>
    <w:multiLevelType w:val="multilevel"/>
    <w:tmpl w:val="2F346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0AE6F01"/>
    <w:multiLevelType w:val="multilevel"/>
    <w:tmpl w:val="B6C8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A86A09"/>
    <w:multiLevelType w:val="multilevel"/>
    <w:tmpl w:val="6EC4C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6594945">
    <w:abstractNumId w:val="0"/>
  </w:num>
  <w:num w:numId="2" w16cid:durableId="611205821">
    <w:abstractNumId w:val="1"/>
  </w:num>
  <w:num w:numId="3" w16cid:durableId="863443443">
    <w:abstractNumId w:val="4"/>
  </w:num>
  <w:num w:numId="4" w16cid:durableId="1260984833">
    <w:abstractNumId w:val="3"/>
  </w:num>
  <w:num w:numId="5" w16cid:durableId="13802785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8D5"/>
    <w:rsid w:val="0008114D"/>
    <w:rsid w:val="003A34A0"/>
    <w:rsid w:val="008F1AD5"/>
    <w:rsid w:val="00BA5E23"/>
    <w:rsid w:val="00C03445"/>
    <w:rsid w:val="00C318D5"/>
    <w:rsid w:val="00C94160"/>
    <w:rsid w:val="00D35BBC"/>
    <w:rsid w:val="00EB1794"/>
    <w:rsid w:val="00FE79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55550"/>
  <w15:chartTrackingRefBased/>
  <w15:docId w15:val="{CFC372C5-787C-8246-8184-DBA301628D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318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318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318D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318D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318D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318D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318D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318D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318D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aliases w:val="Código"/>
    <w:next w:val="Normal"/>
    <w:uiPriority w:val="1"/>
    <w:qFormat/>
    <w:rsid w:val="00BA5E23"/>
    <w:pPr>
      <w:spacing w:after="0" w:line="240" w:lineRule="atLeast"/>
      <w:ind w:left="284" w:right="284"/>
      <w:mirrorIndents/>
      <w:jc w:val="both"/>
    </w:pPr>
    <w:rPr>
      <w:color w:val="000000" w:themeColor="text1"/>
    </w:rPr>
  </w:style>
  <w:style w:type="paragraph" w:customStyle="1" w:styleId="GPT1">
    <w:name w:val="GPT1"/>
    <w:basedOn w:val="Normal"/>
    <w:autoRedefine/>
    <w:qFormat/>
    <w:rsid w:val="00FE79B4"/>
    <w:pPr>
      <w:pBdr>
        <w:top w:val="single" w:sz="2" w:space="0" w:color="auto"/>
        <w:left w:val="single" w:sz="2" w:space="0" w:color="auto"/>
        <w:bottom w:val="single" w:sz="2" w:space="0" w:color="auto"/>
        <w:right w:val="single" w:sz="2" w:space="0" w:color="auto"/>
      </w:pBdr>
      <w:shd w:val="clear" w:color="auto" w:fill="313131"/>
      <w:spacing w:after="0" w:line="270" w:lineRule="atLeast"/>
      <w:jc w:val="right"/>
    </w:pPr>
    <w:rPr>
      <w:rFonts w:ascii="Arial" w:eastAsia="Times New Roman" w:hAnsi="Arial" w:cs="Arial"/>
      <w:kern w:val="0"/>
      <w:sz w:val="18"/>
      <w:szCs w:val="18"/>
      <w:lang w:eastAsia="es-ES_tradnl"/>
      <w14:ligatures w14:val="none"/>
    </w:rPr>
  </w:style>
  <w:style w:type="paragraph" w:customStyle="1" w:styleId="GPT2">
    <w:name w:val="GPT2"/>
    <w:basedOn w:val="Normal"/>
    <w:autoRedefine/>
    <w:qFormat/>
    <w:rsid w:val="00FE79B4"/>
    <w:pPr>
      <w:pBdr>
        <w:top w:val="single" w:sz="2" w:space="0" w:color="auto"/>
        <w:left w:val="single" w:sz="2" w:space="0" w:color="auto"/>
        <w:bottom w:val="single" w:sz="2" w:space="0" w:color="auto"/>
        <w:right w:val="single" w:sz="2" w:space="0" w:color="auto"/>
      </w:pBdr>
      <w:shd w:val="clear" w:color="auto" w:fill="181818"/>
      <w:spacing w:after="0" w:line="270" w:lineRule="atLeast"/>
    </w:pPr>
    <w:rPr>
      <w:rFonts w:ascii="Arial" w:eastAsia="Times New Roman" w:hAnsi="Arial" w:cs="Arial"/>
      <w:bCs/>
      <w:i/>
      <w:color w:val="CCCCCC"/>
      <w:kern w:val="0"/>
      <w:sz w:val="18"/>
      <w:szCs w:val="18"/>
      <w:bdr w:val="single" w:sz="2" w:space="0" w:color="auto" w:frame="1"/>
      <w:lang w:eastAsia="es-ES_tradnl"/>
      <w14:ligatures w14:val="none"/>
    </w:rPr>
  </w:style>
  <w:style w:type="character" w:customStyle="1" w:styleId="Ttulo1Car">
    <w:name w:val="Título 1 Car"/>
    <w:basedOn w:val="Fuentedeprrafopredeter"/>
    <w:link w:val="Ttulo1"/>
    <w:uiPriority w:val="9"/>
    <w:rsid w:val="00C318D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318D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318D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318D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318D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318D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318D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318D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318D5"/>
    <w:rPr>
      <w:rFonts w:eastAsiaTheme="majorEastAsia" w:cstheme="majorBidi"/>
      <w:color w:val="272727" w:themeColor="text1" w:themeTint="D8"/>
    </w:rPr>
  </w:style>
  <w:style w:type="paragraph" w:styleId="Ttulo">
    <w:name w:val="Title"/>
    <w:basedOn w:val="Normal"/>
    <w:next w:val="Normal"/>
    <w:link w:val="TtuloCar"/>
    <w:uiPriority w:val="10"/>
    <w:qFormat/>
    <w:rsid w:val="00C31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318D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318D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318D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318D5"/>
    <w:pPr>
      <w:spacing w:before="160"/>
      <w:jc w:val="center"/>
    </w:pPr>
    <w:rPr>
      <w:i/>
      <w:iCs/>
      <w:color w:val="404040" w:themeColor="text1" w:themeTint="BF"/>
    </w:rPr>
  </w:style>
  <w:style w:type="character" w:customStyle="1" w:styleId="CitaCar">
    <w:name w:val="Cita Car"/>
    <w:basedOn w:val="Fuentedeprrafopredeter"/>
    <w:link w:val="Cita"/>
    <w:uiPriority w:val="29"/>
    <w:rsid w:val="00C318D5"/>
    <w:rPr>
      <w:i/>
      <w:iCs/>
      <w:color w:val="404040" w:themeColor="text1" w:themeTint="BF"/>
    </w:rPr>
  </w:style>
  <w:style w:type="paragraph" w:styleId="Prrafodelista">
    <w:name w:val="List Paragraph"/>
    <w:basedOn w:val="Normal"/>
    <w:uiPriority w:val="34"/>
    <w:qFormat/>
    <w:rsid w:val="00C318D5"/>
    <w:pPr>
      <w:ind w:left="720"/>
      <w:contextualSpacing/>
    </w:pPr>
  </w:style>
  <w:style w:type="character" w:styleId="nfasisintenso">
    <w:name w:val="Intense Emphasis"/>
    <w:basedOn w:val="Fuentedeprrafopredeter"/>
    <w:uiPriority w:val="21"/>
    <w:qFormat/>
    <w:rsid w:val="00C318D5"/>
    <w:rPr>
      <w:i/>
      <w:iCs/>
      <w:color w:val="0F4761" w:themeColor="accent1" w:themeShade="BF"/>
    </w:rPr>
  </w:style>
  <w:style w:type="paragraph" w:styleId="Citadestacada">
    <w:name w:val="Intense Quote"/>
    <w:basedOn w:val="Normal"/>
    <w:next w:val="Normal"/>
    <w:link w:val="CitadestacadaCar"/>
    <w:uiPriority w:val="30"/>
    <w:qFormat/>
    <w:rsid w:val="00C318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318D5"/>
    <w:rPr>
      <w:i/>
      <w:iCs/>
      <w:color w:val="0F4761" w:themeColor="accent1" w:themeShade="BF"/>
    </w:rPr>
  </w:style>
  <w:style w:type="character" w:styleId="Referenciaintensa">
    <w:name w:val="Intense Reference"/>
    <w:basedOn w:val="Fuentedeprrafopredeter"/>
    <w:uiPriority w:val="32"/>
    <w:qFormat/>
    <w:rsid w:val="00C318D5"/>
    <w:rPr>
      <w:b/>
      <w:bCs/>
      <w:smallCaps/>
      <w:color w:val="0F4761" w:themeColor="accent1" w:themeShade="BF"/>
      <w:spacing w:val="5"/>
    </w:rPr>
  </w:style>
  <w:style w:type="paragraph" w:styleId="NormalWeb">
    <w:name w:val="Normal (Web)"/>
    <w:basedOn w:val="Normal"/>
    <w:uiPriority w:val="99"/>
    <w:semiHidden/>
    <w:unhideWhenUsed/>
    <w:rsid w:val="00C318D5"/>
    <w:pPr>
      <w:spacing w:before="100" w:beforeAutospacing="1" w:after="100" w:afterAutospacing="1" w:line="240" w:lineRule="auto"/>
    </w:pPr>
    <w:rPr>
      <w:rFonts w:ascii="Times New Roman" w:eastAsia="Times New Roman" w:hAnsi="Times New Roman" w:cs="Times New Roman"/>
      <w:kern w:val="0"/>
      <w:lang w:eastAsia="es-ES_tradnl"/>
      <w14:ligatures w14:val="none"/>
    </w:rPr>
  </w:style>
  <w:style w:type="character" w:customStyle="1" w:styleId="apple-converted-space">
    <w:name w:val="apple-converted-space"/>
    <w:basedOn w:val="Fuentedeprrafopredeter"/>
    <w:rsid w:val="00C318D5"/>
  </w:style>
  <w:style w:type="character" w:styleId="CdigoHTML">
    <w:name w:val="HTML Code"/>
    <w:basedOn w:val="Fuentedeprrafopredeter"/>
    <w:uiPriority w:val="99"/>
    <w:semiHidden/>
    <w:unhideWhenUsed/>
    <w:rsid w:val="00C318D5"/>
    <w:rPr>
      <w:rFonts w:ascii="Courier New" w:eastAsia="Times New Roman" w:hAnsi="Courier New" w:cs="Courier New"/>
      <w:sz w:val="20"/>
      <w:szCs w:val="20"/>
    </w:rPr>
  </w:style>
  <w:style w:type="character" w:customStyle="1" w:styleId="ng-tns-c2997629546-133">
    <w:name w:val="ng-tns-c2997629546-133"/>
    <w:basedOn w:val="Fuentedeprrafopredeter"/>
    <w:rsid w:val="00C318D5"/>
  </w:style>
  <w:style w:type="paragraph" w:styleId="HTMLconformatoprevio">
    <w:name w:val="HTML Preformatted"/>
    <w:basedOn w:val="Normal"/>
    <w:link w:val="HTMLconformatoprevioCar"/>
    <w:uiPriority w:val="99"/>
    <w:semiHidden/>
    <w:unhideWhenUsed/>
    <w:rsid w:val="00C318D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_tradnl"/>
      <w14:ligatures w14:val="none"/>
    </w:rPr>
  </w:style>
  <w:style w:type="character" w:customStyle="1" w:styleId="HTMLconformatoprevioCar">
    <w:name w:val="HTML con formato previo Car"/>
    <w:basedOn w:val="Fuentedeprrafopredeter"/>
    <w:link w:val="HTMLconformatoprevio"/>
    <w:uiPriority w:val="99"/>
    <w:semiHidden/>
    <w:rsid w:val="00C318D5"/>
    <w:rPr>
      <w:rFonts w:ascii="Courier New" w:eastAsia="Times New Roman" w:hAnsi="Courier New" w:cs="Courier New"/>
      <w:kern w:val="0"/>
      <w:sz w:val="20"/>
      <w:szCs w:val="20"/>
      <w:lang w:eastAsia="es-ES_tradnl"/>
      <w14:ligatures w14:val="none"/>
    </w:rPr>
  </w:style>
  <w:style w:type="character" w:customStyle="1" w:styleId="export-sheets-button">
    <w:name w:val="export-sheets-button"/>
    <w:basedOn w:val="Fuentedeprrafopredeter"/>
    <w:rsid w:val="00C318D5"/>
  </w:style>
  <w:style w:type="character" w:customStyle="1" w:styleId="label">
    <w:name w:val="label"/>
    <w:basedOn w:val="Fuentedeprrafopredeter"/>
    <w:rsid w:val="00C318D5"/>
  </w:style>
  <w:style w:type="character" w:customStyle="1" w:styleId="ng-tns-c2997629546-134">
    <w:name w:val="ng-tns-c2997629546-134"/>
    <w:basedOn w:val="Fuentedeprrafopredeter"/>
    <w:rsid w:val="00C318D5"/>
  </w:style>
  <w:style w:type="character" w:customStyle="1" w:styleId="ng-tns-c2997629546-135">
    <w:name w:val="ng-tns-c2997629546-135"/>
    <w:basedOn w:val="Fuentedeprrafopredeter"/>
    <w:rsid w:val="00C318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TotalTime>
  <Pages>5</Pages>
  <Words>897</Words>
  <Characters>4937</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Wiki Friki Flauta</dc:creator>
  <cp:keywords/>
  <dc:description/>
  <cp:lastModifiedBy>Wiki Friki Flauta</cp:lastModifiedBy>
  <cp:revision>1</cp:revision>
  <dcterms:created xsi:type="dcterms:W3CDTF">2025-11-20T14:14:00Z</dcterms:created>
  <dcterms:modified xsi:type="dcterms:W3CDTF">2025-11-20T14:32:00Z</dcterms:modified>
</cp:coreProperties>
</file>