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Carlito">
    <w:altName w:val="Calibri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rlito" w:hAnsi="Carlito" w:eastAsia="Noto Serif SC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rlito" w:hAnsi="Carlito" w:eastAsia="Noto Serif SC" w:cs="Noto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Classic">
      <a:dk1>
        <a:srgbClr val="000000"/>
      </a:dk1>
      <a:lt1>
        <a:srgbClr val="FFFFFF"/>
      </a:lt1>
      <a:dk2>
        <a:srgbClr val="2E2706"/>
      </a:dk2>
      <a:lt2>
        <a:srgbClr val="EEEEEE"/>
      </a:lt2>
      <a:accent1>
        <a:srgbClr val="3465A4"/>
      </a:accent1>
      <a:accent2>
        <a:srgbClr val="168253"/>
      </a:accent2>
      <a:accent3>
        <a:srgbClr val="D62E4E"/>
      </a:accent3>
      <a:accent4>
        <a:srgbClr val="729FCF"/>
      </a:accent4>
      <a:accent5>
        <a:srgbClr val="5EB91E"/>
      </a:accent5>
      <a:accent6>
        <a:srgbClr val="EA7500"/>
      </a:accent6>
      <a:hlink>
        <a:srgbClr val="0060FF"/>
      </a:hlink>
      <a:folHlink>
        <a:srgbClr val="8020D9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Collabora_Office/26.04.5.1$Linux_AARCH64 LibreOffice_project/6040$Build-1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