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Complete Guide to Constructing a Step-by-Step Prompt Chain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Foundation of Prompt Chaining: Why Deconstruct Complexity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Prompt chaining is recognized as a fundamental technique for transforming complex, multi-stage objectives into structured, manageable workflows when utilizing large language models (LLMs). This methodology leverages the strengths of LLMs by guiding their processing through defined operational stages, preventing the quality degradation that often occurs when attempting to handle intricate tasks within a single prompt submission.</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Defining Prompt Chaining: Macro vs. Micro Decomposition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chaining (PC) serves as an advanced method where a complex task is systematically broken into a sequence of smaller, interconnected prompts. The central mechanism dictates that the resulting output from one prompt in the series becomes the input for the next, thereby creating a structured flow of information and execution.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can be understood through two complementary forms of decomposition: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Macro Decomposition (Prompt Chaining):</w:t>
      </w:r>
      <w:r w:rsidDel="00000000" w:rsidR="00000000" w:rsidRPr="00000000">
        <w:rPr>
          <w:rtl w:val="0"/>
        </w:rPr>
        <w:t xml:space="preserve"> This form addresses architectural complexity by dividing the overarching workflow into distinct, sequential operational stages. For instance, transforming a broad task such as a legal review into discrete steps: 'Extract Key Dates' \rightarrow 'Identify Liabilities' \rightarrow 'Summarize Risk'. This dictates the external structure and flow of information between models.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 Decomposition (Chain-of-Thought, or CoT):</w:t>
      </w:r>
      <w:r w:rsidDel="00000000" w:rsidR="00000000" w:rsidRPr="00000000">
        <w:rPr>
          <w:rtl w:val="0"/>
        </w:rPr>
        <w:t xml:space="preserve"> This form operates </w:t>
      </w:r>
      <w:r w:rsidDel="00000000" w:rsidR="00000000" w:rsidRPr="00000000">
        <w:rPr>
          <w:i w:val="1"/>
          <w:rtl w:val="0"/>
        </w:rPr>
        <w:t xml:space="preserve">within</w:t>
      </w:r>
      <w:r w:rsidDel="00000000" w:rsidR="00000000" w:rsidRPr="00000000">
        <w:rPr>
          <w:rtl w:val="0"/>
        </w:rPr>
        <w:t xml:space="preserve"> an individual prompt step of the chain. CoT is achieved by compelling the LLM to generate "a series of intermediate natural language reasoning steps" before it provides its final answer. CoT thus acts as an internal verification mechanism, forcing the model to articulate its logic for arithmetic, symbolic, or multi-hop processes.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Prompt chaining defines the macro-architecture of the workflow, ensuring the task is broken down correctly. However, a truly robust workflow must ensure that the output quality of any step requiring deep computation is reliable. Since poor reasoning in step N will inherently compromise the integrity of step N+1, CoT must be integrated into individual, non-trivial steps. This pairing transforms the overall prompt chain into a reliable sequence of highly verifiable micro-processes by embedding internal quality assurance directly into the logic of each stage.</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Rationale: When and Why to Chain Prompts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chaining is not merely an alternative, but often a necessity for tasks that exceed the capacity of a single prompt. LLMs frequently struggle with complexity when asked to perform multiple distinct transformations, manage numerous instructions, or synthesize a large volume of citations simultaneously, leading them to "drop or mishandle steps". PC provides the indispensable structure to capture all required context and operational guidance across sequential stages.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chaining is recommended for various multi-step tasks, including: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 Synthesis:</w:t>
      </w:r>
      <w:r w:rsidDel="00000000" w:rsidR="00000000" w:rsidRPr="00000000">
        <w:rPr>
          <w:rtl w:val="0"/>
        </w:rPr>
        <w:t xml:space="preserve"> Moving from extraction to analysis to final summary.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Analysis:</w:t>
      </w:r>
      <w:r w:rsidDel="00000000" w:rsidR="00000000" w:rsidRPr="00000000">
        <w:rPr>
          <w:rtl w:val="0"/>
        </w:rPr>
        <w:t xml:space="preserve"> Such as breaking down legal or business documents for detailed, segmented review.</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Content Creation:</w:t>
      </w:r>
      <w:r w:rsidDel="00000000" w:rsidR="00000000" w:rsidRPr="00000000">
        <w:rPr>
          <w:rtl w:val="0"/>
        </w:rPr>
        <w:t xml:space="preserve"> Establishing pipelines for research, outlining, drafting, and editing.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Processing:</w:t>
      </w:r>
      <w:r w:rsidDel="00000000" w:rsidR="00000000" w:rsidRPr="00000000">
        <w:rPr>
          <w:rtl w:val="0"/>
        </w:rPr>
        <w:t xml:space="preserve"> Workflows encompassing stages like Extract \rightarrow Transform \rightarrow Analyze \rightarrow Visualize or Recommend.</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Core Benefits: Accuracy, Clarity, and Traceability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prompt chaining yields significant performance and maintenance advantages over monolithic single prompting:</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Accuracy:</w:t>
      </w:r>
      <w:r w:rsidDel="00000000" w:rsidR="00000000" w:rsidRPr="00000000">
        <w:rPr>
          <w:rtl w:val="0"/>
        </w:rPr>
        <w:t xml:space="preserve"> By requiring a single, clear objective for each prompt—known as the single-task goal—the model’s focus is maximized. This focus localizes potential errors and substantially increases the reliability and accuracy of the final synthesized output.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 Clarity:</w:t>
      </w:r>
      <w:r w:rsidDel="00000000" w:rsidR="00000000" w:rsidRPr="00000000">
        <w:rPr>
          <w:rtl w:val="0"/>
        </w:rPr>
        <w:t xml:space="preserve"> Breaking down the task into simpler, smaller subtasks results in clearer instructions and more predictable output formats. This predictability enhances the overall clarity of the workflow design.</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Traceability (Debugging):</w:t>
      </w:r>
      <w:r w:rsidDel="00000000" w:rsidR="00000000" w:rsidRPr="00000000">
        <w:rPr>
          <w:rtl w:val="0"/>
        </w:rPr>
        <w:t xml:space="preserve"> The segmented nature of the prompt chain allows developers to easily pinpoint and isolate the specific link in the chain where an issue or error occurred. This diagnostic capability is crucial for rapid fixing, refinement, and maintaining long-term reliability.</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Phase I: Strategic Planning and Decomposition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construction of a successful prompt chain begins with defining the overall objective and breaking it down into its most basic, functional components. This phase establishes the architectural blueprint.</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1: Deconstructing the Complex Objective into Atomic Subtasks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foundational action in prompt chaining is taking the large, complex objective and dividing it into clear, sequential steps. Each resulting prompt in the sequence must rigidly adhere to the principle of the "single-task goal".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contribution of this step is architectural, defining the conceptual atoms of the entire chain. If a prompt attempts to perform multiple, distinct operations—for example, summarizing a document </w:t>
      </w:r>
      <w:r w:rsidDel="00000000" w:rsidR="00000000" w:rsidRPr="00000000">
        <w:rPr>
          <w:i w:val="1"/>
          <w:rtl w:val="0"/>
        </w:rPr>
        <w:t xml:space="preserve">and</w:t>
      </w:r>
      <w:r w:rsidDel="00000000" w:rsidR="00000000" w:rsidRPr="00000000">
        <w:rPr>
          <w:rtl w:val="0"/>
        </w:rPr>
        <w:t xml:space="preserve"> then critiquing that summary—the performance inevitably suffers because the model loses focus. This enforcement of the single-task goal acts as a critical mitigation strategy against the LLM’s inherent difficulty in complexity handling and cognitive load management. By minimizing the functional scope of each step, the chances of semantic misinterpretation or instructions being overlooked are dramatically reduced, establishing a firm basis for robust interaction.</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2: Defining the Sequential Logic and Flow Control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identifying the necessary subtasks, the next essential step is to map the exact order of execution (e.g., A \rightarrow B \rightarrow C). This process guarantees logical progression, ensuring that the output generated by Prompt N is fundamentally required for the execution of Prompt N+1.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definition of the logical sequence ensures the resulting workflow is coherent. Classic workflows inherently define their own sequence: Decision-making processes typically proceed from Gathering information \rightarrow Listing options \rightarrow Analyzing each option \rightarrow Recommending a course of action. Similarly, content pipelines naturally follow Research \rightarrow Outline \rightarrow Draft \rightarrow Edit. Clearly defining this sequential logic guarantees that the chain proceeds in a meaningful and productive order, rather than a disorganized sequence of operations.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provides an overview of the initial strategic planning steps.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Core Methodology: Steps for Constructing a Prompt Chain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Objective and Contribution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Decompose the Complex Task</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 the large objective into clear, single-purpose subtasks, ensuring each prompt has one clear goal.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Define Sequential Logic</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the linear order of execution, guaranteeing a logical progression where one output necessarily informs the next input.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Plan the Clean Handoff</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the exact, minimal data required from the output of Prompt N for use in Prompt N+1, preventing context loss.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 and Validate Output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structured output (e.g., JSON, XML) for precise, controlled, and easy-to-parse data transfer.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Iterate and Refine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Continuously test, debug, and adjust prompts and chain structure to optimize accuracy and consistency.</w:t>
            </w:r>
          </w:p>
        </w:tc>
      </w:tr>
    </w:tbl>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Phase II: Architecting the Data Handoff and Formatting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the conceptual structure of the chain is defined, the focus shifts to the technical mechanism for transferring information between steps, which is the most common point of failure in sequential processing.</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3: Planning the Clean Handoff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crucial action in this phase is meticulously mapping out the specific information required from the output of one prompt for subsequent use as the input in the next prompt. The planning must prioritize extracting </w:t>
      </w:r>
      <w:r w:rsidDel="00000000" w:rsidR="00000000" w:rsidRPr="00000000">
        <w:rPr>
          <w:i w:val="1"/>
          <w:rtl w:val="0"/>
        </w:rPr>
        <w:t xml:space="preserve">only</w:t>
      </w:r>
      <w:r w:rsidDel="00000000" w:rsidR="00000000" w:rsidRPr="00000000">
        <w:rPr>
          <w:rtl w:val="0"/>
        </w:rPr>
        <w:t xml:space="preserve"> the truly actionable insights and strictly avoiding the inclusion of unnecessary dialogue, off-topic narration, or excessive contextual padding.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rigorous focus ensures a seamless transition and is critical for maintaining overall chain integrity, preventing subsequent prompts from being "tripped up" by irrelevant information. While prompt chaining inherently alleviates general context loss by segmenting the workflow, the effectiveness of this mitigation is directly dependent on engineering a narrow, focused transfer of context. If the input to Prompt N+1 contains irrelevant information alongside the essential data from Prompt N, the model may suffer from information overload or misdirection.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4: Implementing Structured Output for Precision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critical data handoff steps, it is mandatory to instruct the LLM to format its output using structured data formats such as XML, JSON, or Pydantic models.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output elevates the model’s response from ambiguous, free-form text into predefined, machine-readable data (e.g., key-value pairs in a JSON object). This transformation is essential for two key reasons: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Seamless Integration:</w:t>
      </w:r>
      <w:r w:rsidDel="00000000" w:rsidR="00000000" w:rsidRPr="00000000">
        <w:rPr>
          <w:rtl w:val="0"/>
        </w:rPr>
        <w:t xml:space="preserve"> Structured data ensures the output is reliably parsed and integrated into the next stage of the chain, whether that next stage is another LLM prompt or an external software function.</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Ambiguity Prevention:</w:t>
      </w:r>
      <w:r w:rsidDel="00000000" w:rsidR="00000000" w:rsidRPr="00000000">
        <w:rPr>
          <w:rtl w:val="0"/>
        </w:rPr>
        <w:t xml:space="preserve"> The primary failure mode in raw text handoff is ambiguity, where the subsequent prompt cannot reliably distinguish the necessary signal from the surrounding noise. By requiring a structured format, such as placing legal entities within &lt;ENTITY&gt; tags , the system inherently prevents context loss and mitigates the risk of the model misinterpreting extracted data points, which are often referred to as "symbol mapping errors" in complex reasoning processes. Using JSON or XML is therefore a definitive best practice for high-reliability, production-level prompt chains.</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Advanced Prompt Chain Architectures and Applications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Prompt chaining is highly flexible, supporting various logical flow control structures beyond simple linearity. Three primary techniques govern complex prompt chain architectures.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Technique A: Sequential (Linear) Chains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sequential chain is the default architecture, characterized by a straightforward linear flow where the output of Prompt A directly feeds into Prompt B, which then feeds into Prompt C, and so on. This is ideal for tasks requiring a defined, irreversible progression.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Application Example 1: Technical Report Generation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sequence demonstrates how to break down a large content goal into focused, manageable steps:</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1 (Research/Extraction):</w:t>
      </w:r>
      <w:r w:rsidDel="00000000" w:rsidR="00000000" w:rsidRPr="00000000">
        <w:rPr>
          <w:rtl w:val="0"/>
        </w:rPr>
        <w:t xml:space="preserve"> Input: Topic (e.g., "Benefits of Renewable Energy"). Instruction: "Extract 10 key data points on efficiency and trends, outputting a structured JSON list."</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2 (Analysis/Synthesis):</w:t>
      </w:r>
      <w:r w:rsidDel="00000000" w:rsidR="00000000" w:rsidRPr="00000000">
        <w:rPr>
          <w:rtl w:val="0"/>
        </w:rPr>
        <w:t xml:space="preserve"> Input: JSON data points (from Prompt 1). Instruction: "Generate a detailed narrative analysis of the data, using a step-by-step methodology to justify any conclusions about current trends and patterns."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3 (Drafting/Structure):</w:t>
      </w:r>
      <w:r w:rsidDel="00000000" w:rsidR="00000000" w:rsidRPr="00000000">
        <w:rPr>
          <w:rtl w:val="0"/>
        </w:rPr>
        <w:t xml:space="preserve"> Input: Narrative Analysis (from Prompt 2). Instruction: "Draft the initial report content based on this analysis, adhering strictly to the provided style guide and outline."</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4 (Refinement/SEO):</w:t>
      </w:r>
      <w:r w:rsidDel="00000000" w:rsidR="00000000" w:rsidRPr="00000000">
        <w:rPr>
          <w:rtl w:val="0"/>
        </w:rPr>
        <w:t xml:space="preserve"> Input: Draft. Instruction: "Review the draft and generate refined meta descriptions and optimized title tags for SEO purposes."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Technique B: Looping (Iterative Refinement) Chains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looping chain architecture involves repeating a specific sequence of prompts until a predetermined stop condition is satisfied, such as achieving a defined quality score or reaching a maximum iteration limit. This technique is particularly powerful for self-correction and iterative quality assurance.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Application Example 2: Self-Correcting Research Summary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is used to ensure a high-stakes output, such as a summary of a medical paper, meets rigorous standards for accuracy and clarity :</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1 (Generate):</w:t>
      </w:r>
      <w:r w:rsidDel="00000000" w:rsidR="00000000" w:rsidRPr="00000000">
        <w:rPr>
          <w:rtl w:val="0"/>
        </w:rPr>
        <w:t xml:space="preserve"> Instruction: "Summarize the provided medical research paper, focusing exclusively on methodology, key findings, and implications. Output the summary text."</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2 (Critique/Score):</w:t>
      </w:r>
      <w:r w:rsidDel="00000000" w:rsidR="00000000" w:rsidRPr="00000000">
        <w:rPr>
          <w:rtl w:val="0"/>
        </w:rPr>
        <w:t xml:space="preserve"> Input: Original Paper + Summary (from Prompt 1). Instruction: "Review the summary for accuracy against the source paper. Assign a quality score between 0.0 and 1.0, and provide explicit, constructive feedback on areas for improvement. Output a structured JSON object containing {"score": X.X, "feedback": "..."}."</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3 (Refine):</w:t>
      </w:r>
      <w:r w:rsidDel="00000000" w:rsidR="00000000" w:rsidRPr="00000000">
        <w:rPr>
          <w:rtl w:val="0"/>
        </w:rPr>
        <w:t xml:space="preserve"> Input: Summary + Feedback/Score (from Prompt 2). Instruction: "Refine the summary draft based specifically on the provided feedback to improve accuracy and clarity."</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 Control:</w:t>
      </w:r>
      <w:r w:rsidDel="00000000" w:rsidR="00000000" w:rsidRPr="00000000">
        <w:rPr>
          <w:rtl w:val="0"/>
        </w:rPr>
        <w:t xml:space="preserve"> An external controller checks the output score from Prompt 2. If the score is below the target threshold (e.g., &lt; 0.8), the refined output is sent back to Prompt 2, repeating the Critique \rightarrow Refine loop until the quality score is met.</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Technique C: Conditional (Branching) Chains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chaining introduces dynamic decision-making into the workflow. A preceding prompt is designed to produce a clear classification, decision, or flag, and an external function then reads this flag to determine the specific subsequent prompt to execute.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structure is highly effective for branching scenarios such as personalized user interactions, diagnostic analysis, or troubleshooting workflows where the necessary steps change based on information gathered in real-time. It allows for complexity routing, such as directing simple, low-complexity inputs to a fast, cost-effective LLM, while routing complex questions to a larger, more capable model that has CoT integrated for reliable, deeper processing.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summarizes these advanced architectural possibilities.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Advanced Prompt Chaining Techniques and Applications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Technique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Flow Diagram</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Ideal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Sequential Chaining</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 execution where output of A feeds directly into B, B feeds into C, etc.</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\rightarrow B \rightarrow C</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content creation, routine data transformation, multi-step analysis (legal review).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Looping Chaining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Repeating a sequence (e.g., review and refine) until a stop condition (e.g., quality score) is met.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\rightarrow (B \rightarrow Review) \rightarrow Loop/Stop</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Iterative refinement, self-correction , achieving desired quality metrics (e.g., score &gt; 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Conditional Chaining</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of one prompt includes a decision or flag that determines the subsequent execution path (branching).</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\rightarrow Decision \rightarrow (B or C)</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Troubleshooting workflows, diagnostic analysis, classification tasks, personalized user journeys.</w:t>
            </w:r>
          </w:p>
        </w:tc>
      </w:tr>
    </w:tbl>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Enhancing Step Robustness: Integrating Chain-of-Thought (CoT) Principles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prompt chaining provides the necessary macroscopic structure, microscopic quality assurance within each step is achieved through the integration of Chain-of-Thought (CoT) principles.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CoT as Micro-Reasoning for Logic and Arithmetic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CoT prompting, which involves providing few-shot examples that explicitly include the intermediate steps used to derive an answer , forces the model to decompose complex problems internally, rather than leaping directly to a conclusion.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context of a prompt chain, integrating CoT into any step that requires arithmetic, symbolic manipulation, or multi-hop commonsense reasoning is crucial. This augmentation compels the model to allocate additional computational resources to the problem, essentially performing its own internal self-verification before finalizing the output. The benefit is the creation of an "interpretable window into the behavior of the model". If a step fails, a subject matter expert can analyze the generated chain of intermediate steps to debug precisely where the conceptual or mathematical path went astray, even if the final output happened to be accidentally correct or incorrectly calculated.</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The Emergent Ability and Model Scale Dependency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factor governing the success of CoT—and consequently, the reliability of a complex prompt chain—is the model's scale. The ability to reliably generate and follow a coherent chain of intermediate steps is an </w:t>
      </w:r>
      <w:r w:rsidDel="00000000" w:rsidR="00000000" w:rsidRPr="00000000">
        <w:rPr>
          <w:b w:val="1"/>
          <w:rtl w:val="0"/>
        </w:rPr>
        <w:t xml:space="preserve">emergent ability</w:t>
      </w:r>
      <w:r w:rsidDel="00000000" w:rsidR="00000000" w:rsidRPr="00000000">
        <w:rPr>
          <w:rtl w:val="0"/>
        </w:rPr>
        <w:t xml:space="preserve">, meaning it only yields predictable performance gains when used with sufficiently large models, typically those at the scale of 100 billion parameters or more.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Smaller models, when forced to generate a chain of thought, often produce sequences that are fluent but logically unsound. Such flawed reasoning compromises the accuracy of the overall chain. The finding that scaling up model size fixes a substantial portion of semantic understanding and one-step logical errors demonstrates a critical reality: the high reliability required for complex prompt chain structures, such as self-correction or multi-step analysis , is directly contingent upon the model investment. This indicates that complex chaining is not a universally applicable technique, but an architectural method designed to maximize the expensive capabilities of the largest LLMs.</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Troubleshooting and Maintenance: Addressing Common Challenges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Robust prompt chains require adopting meticulous development practices, including continuous testing and proactive strategies for managing failure modes.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Challenge: Context Loss and Information Overload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challenge arises when the output of a preceding step is verbose or unstructured, making it difficult for the next prompt to parse the data effectively. This failure to filter non-essential information leads to prompt overload, reducing the focus of the subsequent model.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Explicit Data Passing and Structured Formats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solution requires strict data governance. Essential details must be passed explicitly and concisely. Developers must enforce strict structured output protocols (JSON or XML) for data handoff points. This prevents unnecessary conversational text from polluting the flow, ensuring that only the targeted, essential insights are transmitted, preventing the "tripping up" of the subsequent prompt.</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Challenge: Inconsistent Outputs and Hallucination Risk</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may lack uniformity in format or tone, or, critically, the LLM may generate steps or facts that are non-factual, a phenomenon known as hallucination.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Verification, Specificity, and Fallbacks</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Self-Correction:</w:t>
      </w:r>
      <w:r w:rsidDel="00000000" w:rsidR="00000000" w:rsidRPr="00000000">
        <w:rPr>
          <w:rtl w:val="0"/>
        </w:rPr>
        <w:t xml:space="preserve"> Employ Looping Chains (Prompt \rightarrow Critique \rightarrow Refine) to build inherent quality assurance into the process.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Specificity:</w:t>
      </w:r>
      <w:r w:rsidDel="00000000" w:rsidR="00000000" w:rsidRPr="00000000">
        <w:rPr>
          <w:rtl w:val="0"/>
        </w:rPr>
        <w:t xml:space="preserve"> Use highly targeted instructions and templates, such as clear markers or XML tags, to maintain consistent tone and output structure throughout the chain.</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Fallback Prompts and Error Handling:</w:t>
      </w:r>
      <w:r w:rsidDel="00000000" w:rsidR="00000000" w:rsidRPr="00000000">
        <w:rPr>
          <w:rtl w:val="0"/>
        </w:rPr>
        <w:t xml:space="preserve"> Implementing error handling mechanisms to validate the output of critical steps (e.g., verifying that a JSON output adheres to a specific schema) is essential. If validation fails, a fallback prompt must be used to instruct the LLM to regenerate the step correctly, rather than allowing the entire chain to fail due to a localized formatting error.</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Challenge: Operational Overhead (Latency and Debugging)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a prompt chain involves executing multiple sequential API calls, which significantly increases total latency and execution cost compared to a single prompt submission.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Parallel Processing and Comprehensive Logging</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Optimization Tip:</w:t>
      </w:r>
      <w:r w:rsidDel="00000000" w:rsidR="00000000" w:rsidRPr="00000000">
        <w:rPr>
          <w:rtl w:val="0"/>
        </w:rPr>
        <w:t xml:space="preserve"> For any subtasks within the overall workflow that are inherently independent—for example, analyzing five separate source documents simultaneously—those prompts should be run in parallel to minimize overall execution time and maximize efficiency.</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Logging:</w:t>
      </w:r>
      <w:r w:rsidDel="00000000" w:rsidR="00000000" w:rsidRPr="00000000">
        <w:rPr>
          <w:rtl w:val="0"/>
        </w:rPr>
        <w:t xml:space="preserve"> Prompt chaining necessitates adopting robust software practices, including implementing monitoring and logging tools to meticulously record the input, output, execution time, and any errors for every single step. This comprehensive logging ensures effective iterative refinement and enables rapid debugging when failures occur.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provides a summary of these challenges and their expert solutions.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Common Prompt Chaining Challenges and Expert Solutions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Root Cause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Expert Solution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 Loses Context</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Verbose or unstructured data handoff; irrelevant context overloading the prompt.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Explicit Data Passing &amp; Structured Output :</w:t>
            </w:r>
            <w:r w:rsidDel="00000000" w:rsidR="00000000" w:rsidRPr="00000000">
              <w:rPr>
                <w:rtl w:val="0"/>
              </w:rPr>
              <w:t xml:space="preserve"> Only transmit essential, targeted insights using precise formats (JSON/XML).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Inconsistent Responses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Ambiguous instructions; over-complexity in a single subtask.</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Refinement and CoT :</w:t>
            </w:r>
            <w:r w:rsidDel="00000000" w:rsidR="00000000" w:rsidRPr="00000000">
              <w:rPr>
                <w:rtl w:val="0"/>
              </w:rPr>
              <w:t xml:space="preserve"> Break tasks down further (hierarchical prompting) and mandate Chain-of-Thought for deep reasoning within the step.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Hallucination Risk</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 internalizing faulty reasoning or generating non-factual steps.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Verification Loops &amp; RAG :</w:t>
            </w:r>
            <w:r w:rsidDel="00000000" w:rsidR="00000000" w:rsidRPr="00000000">
              <w:rPr>
                <w:rtl w:val="0"/>
              </w:rPr>
              <w:t xml:space="preserve"> Implement self-correction (Looping Chains) and require source citation/verification against external knowledge.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Increased Latency/Cost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Executing multiple sequential API calls, particularly with large, CoT-enabled models.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Optimization Tip :</w:t>
            </w:r>
            <w:r w:rsidDel="00000000" w:rsidR="00000000" w:rsidRPr="00000000">
              <w:rPr>
                <w:rtl w:val="0"/>
              </w:rPr>
              <w:t xml:space="preserve"> For independent subtasks (e.g., analyzing multiple documents), run prompts in parallel to save time.</w:t>
            </w:r>
          </w:p>
        </w:tc>
      </w:tr>
    </w:tbl>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7. Summary: Benefits, Limitations, and Expert Recommendations</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Benefits of Prompt Chaining (Recap)</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chaining fundamentally transforms how LLMs are used for complex tasks:</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Reliability:</w:t>
      </w:r>
      <w:r w:rsidDel="00000000" w:rsidR="00000000" w:rsidRPr="00000000">
        <w:rPr>
          <w:rtl w:val="0"/>
        </w:rPr>
        <w:t xml:space="preserve"> By forcing focused attention on singular, atomic subtasks, LLMs execute complex processes with reduced error rates, leading to a higher quality final result.</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Controllability and Traceability:</w:t>
      </w:r>
      <w:r w:rsidDel="00000000" w:rsidR="00000000" w:rsidRPr="00000000">
        <w:rPr>
          <w:rtl w:val="0"/>
        </w:rPr>
        <w:t xml:space="preserve"> The step-by-step nature allows for explicit control over the workflow and targeted intervention. This segmentation provides superior traceability, making it easy to isolate and fix errors.</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Flexibility:</w:t>
      </w:r>
      <w:r w:rsidDel="00000000" w:rsidR="00000000" w:rsidRPr="00000000">
        <w:rPr>
          <w:rtl w:val="0"/>
        </w:rPr>
        <w:t xml:space="preserve"> PC supports the design of sophisticated architectures, including iterative self-correction loops and conditional branching, enabling dynamic and adaptive workflows.</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Limitations and Expert Considerations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benefits, prompt chaining introduces several constraints and complexities that must be managed:</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Scale Dependency:</w:t>
      </w:r>
      <w:r w:rsidDel="00000000" w:rsidR="00000000" w:rsidRPr="00000000">
        <w:rPr>
          <w:rtl w:val="0"/>
        </w:rPr>
        <w:t xml:space="preserve"> The advanced reasoning capabilities unlocked by CoT, which are necessary for reliable multi-step analysis, are an emergent ability exclusively available in large, high-cost models. This poses a major barrier for applications constrained by cost or scale.</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Factual Uncertainty:</w:t>
      </w:r>
      <w:r w:rsidDel="00000000" w:rsidR="00000000" w:rsidRPr="00000000">
        <w:rPr>
          <w:rtl w:val="0"/>
        </w:rPr>
        <w:t xml:space="preserve"> The chain of thought, though transparent and interpretable, is not guaranteed to be factually accurate or mathematically error-free. The risk of hallucination persists across the chain.</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Development Complexity:</w:t>
      </w:r>
      <w:r w:rsidDel="00000000" w:rsidR="00000000" w:rsidRPr="00000000">
        <w:rPr>
          <w:rtl w:val="0"/>
        </w:rPr>
        <w:t xml:space="preserve"> Architecting conditional and looping chains requires significantly more development effort than traditional single-prompt submission. This necessitates robust external logic and the integration of strict software development practices for flow management and data validation.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 offers a balanced comparison of the core attributes of prompt chaining.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 Benefits and Limitations of Prompt Chaining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Benefit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Potential Limitation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Accuracy: Each subtask receives focused attention, reducing error rates.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Model Scale Dependency :</w:t>
            </w:r>
            <w:r w:rsidDel="00000000" w:rsidR="00000000" w:rsidRPr="00000000">
              <w:rPr>
                <w:rtl w:val="0"/>
              </w:rPr>
              <w:t xml:space="preserve"> Reasoning abilities (CoT) emerge only in large models, limiting accessibility and increasing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 &amp; Debugging</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Traceability: Easier to pinpoint exactly where an error occurred in the workflow for rapid fixes.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Increased Latency:</w:t>
            </w:r>
            <w:r w:rsidDel="00000000" w:rsidR="00000000" w:rsidRPr="00000000">
              <w:rPr>
                <w:rtl w:val="0"/>
              </w:rPr>
              <w:t xml:space="preserve"> Executing multiple sequential API calls inherently increases total processing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Interpretability</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Transparency: Provides an interpretable window into the model's reasoning process (especially with CoT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Factual Reliability :</w:t>
            </w:r>
            <w:r w:rsidDel="00000000" w:rsidR="00000000" w:rsidRPr="00000000">
              <w:rPr>
                <w:rtl w:val="0"/>
              </w:rPr>
              <w:t xml:space="preserve"> The generated chain of reasoning steps is not guaranteed to be factually or mathematically correct (hallucination risk).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Flexibility: Allows for parallel processing of independent subtasks to maximize speed.</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Architecture Complexity:</w:t>
            </w:r>
            <w:r w:rsidDel="00000000" w:rsidR="00000000" w:rsidRPr="00000000">
              <w:rPr>
                <w:rtl w:val="0"/>
              </w:rPr>
              <w:t xml:space="preserve"> Conditional and looping chains require robust external logic or complex internal prompt structuring to manage flow.</w:t>
            </w:r>
          </w:p>
        </w:tc>
      </w:tr>
    </w:tbl>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Expert Recommendations for Mastery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Mastery of prompt chaining requires a fundamental shift in approach, moving the LLM from a simple query interface to a component within a modular application. This mandates the adoption of professional software development standards, including logging, error handling, and structured data formats.</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Clean Handoffs:</w:t>
      </w:r>
      <w:r w:rsidDel="00000000" w:rsidR="00000000" w:rsidRPr="00000000">
        <w:rPr>
          <w:rtl w:val="0"/>
        </w:rPr>
        <w:t xml:space="preserve"> The single most crucial factor for chain reliability is the data transfer between prompts. Enforcement of structured formats (JSON or XML) for data exchange is not optional; it is the standard for eliminating ambiguity and maximizing precision (Step 4).</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Validate the Need for Scale:</w:t>
      </w:r>
      <w:r w:rsidDel="00000000" w:rsidR="00000000" w:rsidRPr="00000000">
        <w:rPr>
          <w:rtl w:val="0"/>
        </w:rPr>
        <w:t xml:space="preserve"> Developers should reserve complex, CoT-intensive chains for tasks where large, specialized LLMs are justified, fully accepting the corresponding increases in cost and operational latency.</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an Iterative Mindset:</w:t>
      </w:r>
      <w:r w:rsidDel="00000000" w:rsidR="00000000" w:rsidRPr="00000000">
        <w:rPr>
          <w:rtl w:val="0"/>
        </w:rPr>
        <w:t xml:space="preserve"> Prompt chaining must be treated as an iterative software development task (Step 5). The process should begin with the simplest possible structure (Sequential Chaining) and only increase in complexity (Looping or Conditional) when initial testing and performance data demonstrate a clear necessity for advanced architectural solutions.</w:t>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Prompt Chaining Tutorial: What Is Prompt Chaining and How to Use ..., https://www.datacamp.com/tutorial/prompt-chaining-llm 2. Prompt Chaining | Prompt Engineering Guide, https://www.promptingguide.ai/techniques/prompt_chaining 3. Mastering Complex Tasks: The Art of Prompt Chaining | by NAITIVE | Medium, https://medium.com/@NAITIVE/mastering-complex-tasks-the-art-of-prompt-chaining-97edc4594757 4. Top Prompt Engineering Challenges and Their Solutions?, https://www.gsdcouncil.org/blogs/top-prompt-engineering-challenges-and-their-solutions 5. AI Agents — II : Enhancing LLM-Based Workflows: Prompt Chaining ..., https://medium.com/@danushidk507/ai-agents-ii-enhancing-llm-based-workflows-prompt-chaining-response-sanitization-and-3558cf97b462 6. Advanced structured Output -Use case: accident research - OpenAI Developer Community, https://community.openai.com/t/advanced-structured-output-use-case-accident-research/663005 7. 6 Prompt Chaining Examples - AirOps, https://www.airops.com/blog/prompt-chaining-examples 8. Everyone share their favorite chain of thought prompts! : r/LocalLLaMA - Reddit, https://www.reddit.com/r/LocalLLaMA/comments/1hf7jd2/everyone_share_their_favorite_chain_of_thought/ 9. Prompt Chaining Guide For Beginners: All You Need To Know, https://www.godofprompt.ai/blog/prompt-chaining-guide 10. Common LLM Prompt Engineering Challenges and Solutions - Ghost, https://latitude-blog.ghost.io/blog/common-llm-prompt-engineering-challenges-and-solutions/ 11. Prompt engineering - OpenAI API, https://platform.openai.com/docs/guides/prompt-engineering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