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Agenda: 4/17, 4pm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touches on homework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 updates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on changes in last commit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architecture, specifically between model and UI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to package software for final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Kivy app cycle: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http://kivy.org/docs/guide/basic.html#quickstart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Parser: can we store full urls and img srcs?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kivy.org/docs/guide/basic.html#quickstar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April_17_Agenda.docx</dc:title>
</cp:coreProperties>
</file>