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Meeting Minutes: April 5th, 2:30pm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Progress report: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Ashley: completed effort hours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TODO: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node placement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model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right now: kivy finds nodes, stores information there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but could let the model handle all that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kivy calls all the nodes on the screen in a touch event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touch down, touch move, touch up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touches propagate down object tree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can you select which nodes will respond?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can control whether it propagates down or not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each node has one parent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could send model coordinates of node to respond, wouldn’t have to search thru all nodes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don’t let kivy search through the children =&gt; stop search at node container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use hash table to store node coordinates?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putting in model would make testing easier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might not need to have event dispatch for the model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just call the node function?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whenever it's updated, call display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pass parent node reference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send page url, keyword, position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 sibling connections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model checks to see if it already has a given node; if so, draws node b/w child and that node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animating node restructuring would be relatively easy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still need a function to do graph of nodes and get coordinates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different ideas of the model’s function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model like a DB?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or presentation/UI layer just gets commands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controller routes to model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controller feeds from view to model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isolate these layers?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original plan: display can use the model, but never updates 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user event =&gt; controller =&gt; model =&gt; event =&gt; display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send event back through controller? but prob doesn’t hurt to send it directly to display?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kivy UI not a singleton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model needs to access UI object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send a reference to parent node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currently, zooming does not scale font within nodes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zoom in: bottom left-hand corner coordinate, zoom scalar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test communication b/w model and display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recenter camera to active node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run kivy full screen?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don’t worry about small screen devices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lock screen size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min/max/default zoom levels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when you’re choosing a new node, you need to know the coordinates of the old nodes so you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don’t intersect nodes/lines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buckets: divide coordinate plane into “buckets” to contain different nodes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network pretty slow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load html directly instead of using API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compare load time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can get images alone, would be faster for initial display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user has to wait for two network requests: search, and page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ashley: get two homework questions finished by next meeting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sarah: add a value for max number of links (priority-wise)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implement prioritization function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parser &amp; network are now hooked-up!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ULTIMATE GOAL: (triforce) connect display to everything else!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Get 1) and 2) done by 4/10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Next meeting: 4/10, 4pm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April_5_Minutes.docx</dc:title>
</cp:coreProperties>
</file>