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3C949C" w14:paraId="5897D7E0" wp14:textId="2011744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6A3C949C" w:rsidR="7EC4E3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Raport Defektu 3.06</w:t>
      </w:r>
    </w:p>
    <w:p xmlns:wp14="http://schemas.microsoft.com/office/word/2010/wordml" w:rsidP="6A3C949C" w14:paraId="43FF00F0" wp14:textId="061C4B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6A3C949C" w:rsidTr="6A3C949C" w14:paraId="7E04D4D4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A3C949C" w:rsidP="6A3C949C" w:rsidRDefault="6A3C949C" w14:paraId="63D4FC57" w14:textId="7ABC3F5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6A3C949C" w:rsidR="6A3C94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Tytuł  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B97BCF7" w:rsidP="6A3C949C" w:rsidRDefault="3B97BCF7" w14:paraId="04BEA73D" w14:textId="62939EC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A3C949C" w:rsidR="3B97BC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Możliwość “doładowania” swojego konta bankowego</w:t>
            </w:r>
          </w:p>
        </w:tc>
      </w:tr>
      <w:tr w:rsidR="6A3C949C" w:rsidTr="6A3C949C" w14:paraId="09D422CC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A3C949C" w:rsidP="6A3C949C" w:rsidRDefault="6A3C949C" w14:paraId="367666FB" w14:textId="0925CEDC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6A3C949C" w:rsidR="6A3C94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ID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A3C949C" w:rsidP="6A3C949C" w:rsidRDefault="6A3C949C" w14:paraId="6CBE63D5" w14:textId="302EA5D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6A3C949C" w:rsidR="6A3C94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3.0</w:t>
            </w:r>
            <w:r w:rsidRPr="6A3C949C" w:rsidR="72B12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6</w:t>
            </w:r>
          </w:p>
        </w:tc>
      </w:tr>
      <w:tr w:rsidR="6A3C949C" w:rsidTr="6A3C949C" w14:paraId="0F40E1F2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A3C949C" w:rsidP="6A3C949C" w:rsidRDefault="6A3C949C" w14:paraId="7867D531" w14:textId="249978D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6A3C949C" w:rsidR="6A3C94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Środowisko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A3C949C" w:rsidP="6A3C949C" w:rsidRDefault="6A3C949C" w14:paraId="580C5EDF" w14:textId="2A601C9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6A3C949C" w:rsidR="6A3C94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Windows 11 22H2</w:t>
            </w:r>
          </w:p>
        </w:tc>
      </w:tr>
      <w:tr w:rsidR="6A3C949C" w:rsidTr="6A3C949C" w14:paraId="0A8CDB19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A3C949C" w:rsidP="6A3C949C" w:rsidRDefault="6A3C949C" w14:paraId="08D74F2E" w14:textId="23A32C0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6A3C949C" w:rsidR="6A3C94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Kroki reprodukcji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A3C949C" w:rsidP="6A3C949C" w:rsidRDefault="6A3C949C" w14:paraId="5111E26C" w14:textId="1FA19449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6A3C949C" w:rsidR="6A3C94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Wprowadzenie </w:t>
            </w:r>
            <w:r w:rsidRPr="6A3C949C" w:rsidR="4F9D04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w pole “Nr rachunku odbiorcy” numeru posiadanego rachunku bankowego</w:t>
            </w:r>
          </w:p>
          <w:p w:rsidR="6DF3A782" w:rsidP="6A3C949C" w:rsidRDefault="6DF3A782" w14:paraId="7E82AD30" w14:textId="769A2F71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6A3C949C" w:rsidR="6DF3A7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Wypełnienie pól: “Nazwa odbiorcy” oraz “Tytuł przelewu”</w:t>
            </w:r>
          </w:p>
          <w:p w:rsidR="6DF3A782" w:rsidP="6A3C949C" w:rsidRDefault="6DF3A782" w14:paraId="0DFC3DD6" w14:textId="350AD408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6A3C949C" w:rsidR="6DF3A7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Wprowadzenie kwoty z zakresu od 0 do max dostępnych na </w:t>
            </w:r>
            <w:r w:rsidRPr="6A3C949C" w:rsidR="6DF3A7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rachunku</w:t>
            </w:r>
            <w:r w:rsidRPr="6A3C949C" w:rsidR="6DF3A7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 środków</w:t>
            </w:r>
          </w:p>
        </w:tc>
      </w:tr>
      <w:tr w:rsidR="6A3C949C" w:rsidTr="6A3C949C" w14:paraId="30DC376A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A3C949C" w:rsidP="6A3C949C" w:rsidRDefault="6A3C949C" w14:paraId="6FFBC406" w14:textId="631766B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6A3C949C" w:rsidR="6A3C94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Zachowanie oczekiwane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631F650" w:rsidP="6A3C949C" w:rsidRDefault="2631F650" w14:paraId="492DEF5A" w14:textId="13ACE2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6A3C949C" w:rsidR="2631F6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Brak możliwości wykonania przelewu/ komunikat walidacyjny</w:t>
            </w:r>
          </w:p>
        </w:tc>
      </w:tr>
      <w:tr w:rsidR="6A3C949C" w:rsidTr="6A3C949C" w14:paraId="2A15B621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A3C949C" w:rsidP="6A3C949C" w:rsidRDefault="6A3C949C" w14:paraId="355E0C3E" w14:textId="761D36F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6A3C949C" w:rsidR="6A3C94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Zachowanie rzeczywiste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EED45F7" w:rsidP="6A3C949C" w:rsidRDefault="4EED45F7" w14:paraId="3649348E" w14:textId="5A60B77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6A3C949C" w:rsidR="4EED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Przekazanie</w:t>
            </w:r>
            <w:r w:rsidRPr="6A3C949C" w:rsidR="11CD63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 przelewu</w:t>
            </w:r>
            <w:r w:rsidRPr="6A3C949C" w:rsidR="2ADB6C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 do realizacji</w:t>
            </w:r>
            <w:r w:rsidRPr="6A3C949C" w:rsidR="11CD63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 i zwiększenie środków na rachunku o wprowadzoną ówcześnie kwotę</w:t>
            </w:r>
          </w:p>
        </w:tc>
      </w:tr>
      <w:tr w:rsidR="6A3C949C" w:rsidTr="6A3C949C" w14:paraId="7F251BCB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A3C949C" w:rsidP="6A3C949C" w:rsidRDefault="6A3C949C" w14:paraId="2A590FBE" w14:textId="214B7C3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6A3C949C" w:rsidR="6A3C94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Załączniki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384C17E" w:rsidP="6A3C949C" w:rsidRDefault="0384C17E" w14:paraId="62D3AAD1" w14:textId="749D20A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6A3C949C" w:rsidR="0384C1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  <w:t>defekt.3.06.1.png</w:t>
            </w:r>
          </w:p>
          <w:p w:rsidR="0384C17E" w:rsidP="6A3C949C" w:rsidRDefault="0384C17E" w14:paraId="3CD4BEC2" w14:textId="4B0ED78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6A3C949C" w:rsidR="0384C1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  <w:t>defekt.3.06.2.png</w:t>
            </w:r>
          </w:p>
        </w:tc>
      </w:tr>
    </w:tbl>
    <w:p xmlns:wp14="http://schemas.microsoft.com/office/word/2010/wordml" w:rsidP="6A3C949C" w14:paraId="2DDA02FB" wp14:textId="09402B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6A3C949C" w14:paraId="57375426" wp14:textId="3E0516B1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a69fd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e3456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5C6758"/>
    <w:rsid w:val="0208D678"/>
    <w:rsid w:val="0384C17E"/>
    <w:rsid w:val="11CD638F"/>
    <w:rsid w:val="2631F650"/>
    <w:rsid w:val="285C6758"/>
    <w:rsid w:val="2A327C85"/>
    <w:rsid w:val="2A327C85"/>
    <w:rsid w:val="2ADB6C79"/>
    <w:rsid w:val="3B97BCF7"/>
    <w:rsid w:val="3FF6AC08"/>
    <w:rsid w:val="4EED45F7"/>
    <w:rsid w:val="4F9D04BF"/>
    <w:rsid w:val="5683FEDC"/>
    <w:rsid w:val="59BB9F9E"/>
    <w:rsid w:val="5CF34060"/>
    <w:rsid w:val="6A3C949C"/>
    <w:rsid w:val="6DF3A782"/>
    <w:rsid w:val="72B12A46"/>
    <w:rsid w:val="74534044"/>
    <w:rsid w:val="7EC4E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6758"/>
  <w15:chartTrackingRefBased/>
  <w15:docId w15:val="{EFE3E82C-807F-48A6-9459-E6EF44E409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c099094ec8142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2023-04-22T14:27:53.5821429Z</dcterms:created>
  <dcterms:modified xsi:type="dcterms:W3CDTF">2023-04-22T14:43:20.0626257Z</dcterms:modified>
  <dc:creator>Wiktoria Migasiewicz (272177)</dc:creator>
  <lastModifiedBy>Wiktoria Migasiewicz (272177)</lastModifiedBy>
</coreProperties>
</file>