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40" w:before="0"/>
      </w:pPr>
      <w:r>
        <w:rPr>
          <w:b/>
          <w:i w:val="0"/>
          <w:color w:val="142A28"/>
          <w:sz w:val="36"/>
        </w:rPr>
        <w:t>Patient Consent &amp; How We Use Your Information</w:t>
      </w:r>
    </w:p>
    <w:p>
      <w:pPr>
        <w:spacing w:after="80" w:before="0"/>
      </w:pPr>
      <w:r>
        <w:rPr>
          <w:b w:val="0"/>
          <w:i/>
          <w:color w:val="55605F"/>
          <w:sz w:val="21"/>
        </w:rPr>
        <w:t>The tick-box wording for the enquiry and registration forms, with the data-protection detail behind it.</w:t>
      </w:r>
    </w:p>
    <w:p>
      <w:pPr>
        <w:spacing w:before="240" w:after="80"/>
      </w:pPr>
      <w:r>
        <w:rPr>
          <w:b/>
          <w:color w:val="142A28"/>
          <w:sz w:val="28"/>
        </w:rPr>
        <w:t>Enquiry form</w:t>
      </w:r>
    </w:p>
    <w:tbl>
      <w:tblPr>
        <w:tblStyle w:val="TableGrid"/>
        <w:tblW w:type="auto" w:w="0"/>
        <w:tblLook w:firstColumn="1" w:firstRow="1" w:lastColumn="0" w:lastRow="0" w:noHBand="0" w:noVBand="1" w:val="04A0"/>
      </w:tblPr>
      <w:tblGrid>
        <w:gridCol w:w="9648"/>
      </w:tblGrid>
      <w:tr>
        <w:tc>
          <w:tcPr>
            <w:tcW w:type="dxa" w:w="9648"/>
            <w:shd w:val="clear" w:fill="F4F6F5"/>
          </w:tcPr>
          <w:p>
            <w:pPr>
              <w:spacing w:after="60"/>
            </w:pPr>
            <w:r>
              <w:rPr>
                <w:b/>
                <w:sz w:val="21"/>
              </w:rPr>
              <w:t>☐  I consent to The Schoeman Clinic using my details, including any health information I share, to respond to my enquiry and help me take the next steps.   [REQUIRED]</w:t>
            </w:r>
          </w:p>
          <w:p>
            <w:pPr>
              <w:spacing w:after="60"/>
            </w:pPr>
            <w:r>
              <w:rPr>
                <w:sz w:val="20"/>
              </w:rPr>
              <w:t>☐  Keep me updated with clinic news and health information by email.   [OPTIONAL]</w:t>
            </w:r>
          </w:p>
          <w:p>
            <w:pPr>
              <w:spacing w:after="60"/>
            </w:pPr>
            <w:r>
              <w:rPr>
                <w:sz w:val="20"/>
              </w:rPr>
              <w:t>☐ Email     ☐ WhatsApp     ☐ SMS / phone.   How would you like us to contact you about your care?</w:t>
            </w:r>
          </w:p>
          <w:p>
            <w:pPr>
              <w:spacing w:after="60"/>
            </w:pPr>
            <w:r>
              <w:rPr>
                <w:i/>
                <w:color w:val="55605F"/>
                <w:sz w:val="19"/>
              </w:rPr>
              <w:t>You can update your preferences or withdraw your consent at any time. See how we use your information below.</w:t>
            </w:r>
          </w:p>
        </w:tc>
      </w:tr>
    </w:tbl>
    <w:p>
      <w:pPr>
        <w:spacing w:after="120" w:before="0"/>
      </w:pPr>
    </w:p>
    <w:p>
      <w:pPr>
        <w:spacing w:before="240" w:after="80"/>
      </w:pPr>
      <w:r>
        <w:rPr>
          <w:b/>
          <w:color w:val="142A28"/>
          <w:sz w:val="28"/>
        </w:rPr>
        <w:t>Registration form</w:t>
      </w:r>
    </w:p>
    <w:tbl>
      <w:tblPr>
        <w:tblStyle w:val="TableGrid"/>
        <w:tblW w:type="auto" w:w="0"/>
        <w:tblLook w:firstColumn="1" w:firstRow="1" w:lastColumn="0" w:lastRow="0" w:noHBand="0" w:noVBand="1" w:val="04A0"/>
      </w:tblPr>
      <w:tblGrid>
        <w:gridCol w:w="9648"/>
      </w:tblGrid>
      <w:tr>
        <w:tc>
          <w:tcPr>
            <w:tcW w:type="dxa" w:w="9648"/>
            <w:shd w:val="clear" w:fill="F4F6F5"/>
          </w:tcPr>
          <w:p>
            <w:pPr>
              <w:spacing w:after="60"/>
            </w:pPr>
            <w:r>
              <w:rPr>
                <w:b/>
                <w:sz w:val="21"/>
              </w:rPr>
              <w:t>☐  I confirm my details are accurate and I understand how The Schoeman Clinic will use my information to provide my care, as set out below and in the Privacy Policy.   [REQUIRED]</w:t>
            </w:r>
          </w:p>
          <w:p>
            <w:pPr>
              <w:spacing w:after="60"/>
            </w:pPr>
            <w:r>
              <w:rPr>
                <w:sz w:val="20"/>
              </w:rPr>
              <w:t>☐  Keep me updated with clinic news and updates by email.   [OPTIONAL]</w:t>
            </w:r>
          </w:p>
          <w:p>
            <w:pPr>
              <w:spacing w:after="60"/>
            </w:pPr>
            <w:r>
              <w:rPr>
                <w:sz w:val="20"/>
              </w:rPr>
              <w:t>☐ Email     ☐ WhatsApp     ☐ SMS / phone.   How we contact you about your care.</w:t>
            </w:r>
          </w:p>
        </w:tc>
      </w:tr>
    </w:tbl>
    <w:p>
      <w:pPr>
        <w:spacing w:after="120" w:before="0"/>
      </w:pPr>
    </w:p>
    <w:p>
      <w:pPr>
        <w:spacing w:before="240" w:after="80"/>
      </w:pPr>
      <w:r>
        <w:rPr>
          <w:b/>
          <w:color w:val="142A28"/>
          <w:sz w:val="28"/>
        </w:rPr>
        <w:t>The details — how we use and protect your information</w:t>
      </w:r>
    </w:p>
    <w:p>
      <w:pPr>
        <w:spacing w:after="20" w:before="120"/>
      </w:pPr>
      <w:r>
        <w:rPr>
          <w:b/>
          <w:color w:val="0B534E"/>
          <w:sz w:val="21"/>
        </w:rPr>
        <w:t>What we collect</w:t>
      </w:r>
    </w:p>
    <w:p>
      <w:pPr>
        <w:spacing w:after="40"/>
      </w:pPr>
      <w:r>
        <w:rPr>
          <w:sz w:val="21"/>
        </w:rPr>
        <w:t>Your contact details and the health information you choose to share, so we can respond to you and provide your care.</w:t>
      </w:r>
    </w:p>
    <w:p>
      <w:pPr>
        <w:spacing w:after="20" w:before="120"/>
      </w:pPr>
      <w:r>
        <w:rPr>
          <w:b/>
          <w:color w:val="0B534E"/>
          <w:sz w:val="21"/>
        </w:rPr>
        <w:t>Why we can use it (our lawful basis)</w:t>
      </w:r>
    </w:p>
    <w:p>
      <w:pPr>
        <w:spacing w:after="40"/>
      </w:pPr>
      <w:r>
        <w:rPr>
          <w:sz w:val="21"/>
        </w:rPr>
        <w:t>Because health information is sensitive, we ask for your explicit consent to use it when you enquire (UK GDPR Article 9(2)(a)). Once you are a patient, we use it to provide your healthcare under UK GDPR Article 9(2)(h) and the Data Protection Act 2018.</w:t>
      </w:r>
    </w:p>
    <w:p>
      <w:pPr>
        <w:spacing w:after="20" w:before="120"/>
      </w:pPr>
      <w:r>
        <w:rPr>
          <w:b/>
          <w:color w:val="0B534E"/>
          <w:sz w:val="21"/>
        </w:rPr>
        <w:t>How we contact you</w:t>
      </w:r>
    </w:p>
    <w:p>
      <w:pPr>
        <w:spacing w:after="40"/>
      </w:pPr>
      <w:r>
        <w:rPr>
          <w:sz w:val="21"/>
        </w:rPr>
        <w:t>Only in the ways you choose above. We use WhatsApp, SMS and email for appointment reminders and service messages. We send marketing or newsletters only if you opt in, and you can unsubscribe at any time.</w:t>
      </w:r>
    </w:p>
    <w:p>
      <w:pPr>
        <w:spacing w:after="20" w:before="120"/>
      </w:pPr>
      <w:r>
        <w:rPr>
          <w:b/>
          <w:color w:val="0B534E"/>
          <w:sz w:val="21"/>
        </w:rPr>
        <w:t>Where your information is kept</w:t>
      </w:r>
    </w:p>
    <w:p>
      <w:pPr>
        <w:spacing w:after="40"/>
      </w:pPr>
      <w:r>
        <w:rPr>
          <w:sz w:val="21"/>
        </w:rPr>
        <w:t>Your clinical record is held securely in our clinical system; our day-to-day messaging and admin are handled in our secure practice system. Both are protected with access controls and appropriate safeguards, including for any storage outside the UK.</w:t>
      </w:r>
    </w:p>
    <w:p>
      <w:pPr>
        <w:spacing w:after="20" w:before="120"/>
      </w:pPr>
      <w:r>
        <w:rPr>
          <w:b/>
          <w:color w:val="0B534E"/>
          <w:sz w:val="21"/>
        </w:rPr>
        <w:t>Who we share it with</w:t>
      </w:r>
    </w:p>
    <w:p>
      <w:pPr>
        <w:spacing w:after="40"/>
      </w:pPr>
      <w:r>
        <w:rPr>
          <w:sz w:val="21"/>
        </w:rPr>
        <w:t>Only trusted providers who help deliver your care — such as laboratories and pharmacies — under contract. We never sell your information.</w:t>
      </w:r>
    </w:p>
    <w:p>
      <w:pPr>
        <w:spacing w:after="20" w:before="120"/>
      </w:pPr>
      <w:r>
        <w:rPr>
          <w:b/>
          <w:color w:val="0B534E"/>
          <w:sz w:val="21"/>
        </w:rPr>
        <w:t>How long we keep it</w:t>
      </w:r>
    </w:p>
    <w:p>
      <w:pPr>
        <w:spacing w:after="40"/>
      </w:pPr>
      <w:r>
        <w:rPr>
          <w:sz w:val="21"/>
        </w:rPr>
        <w:t>Only as long as needed. Clinical records are kept in line with healthcare guidance; enquiries that do not proceed are kept for a limited period and then deleted.</w:t>
      </w:r>
    </w:p>
    <w:p>
      <w:pPr>
        <w:spacing w:after="20" w:before="120"/>
      </w:pPr>
      <w:r>
        <w:rPr>
          <w:b/>
          <w:color w:val="0B534E"/>
          <w:sz w:val="21"/>
        </w:rPr>
        <w:t>Your rights</w:t>
      </w:r>
    </w:p>
    <w:p>
      <w:pPr>
        <w:spacing w:after="40"/>
      </w:pPr>
      <w:r>
        <w:rPr>
          <w:sz w:val="21"/>
        </w:rPr>
        <w:t>You can ask to see, correct or delete your information, and withdraw consent at any time — as easily as you gave it. Withdrawing marketing consent never affects your care. We respond within one month.</w:t>
      </w:r>
    </w:p>
    <w:p>
      <w:pPr>
        <w:spacing w:after="20" w:before="120"/>
      </w:pPr>
      <w:r>
        <w:rPr>
          <w:b/>
          <w:color w:val="0B534E"/>
          <w:sz w:val="21"/>
        </w:rPr>
        <w:t>Contact</w:t>
      </w:r>
    </w:p>
    <w:p>
      <w:pPr>
        <w:spacing w:after="40"/>
      </w:pPr>
      <w:r>
        <w:rPr>
          <w:sz w:val="21"/>
        </w:rPr>
        <w:t>To exercise any of these, or to ask a question about your information, contact [data-protection contact and email].</w:t>
      </w:r>
    </w:p>
    <w:p>
      <w:pPr>
        <w:spacing w:after="120" w:before="200"/>
      </w:pPr>
    </w:p>
    <w:p>
      <w:pPr>
        <w:spacing w:after="120" w:before="0"/>
      </w:pPr>
      <w:r>
        <w:rPr>
          <w:b w:val="0"/>
          <w:i/>
          <w:color w:val="A33A2C"/>
          <w:sz w:val="18"/>
        </w:rPr>
        <w:t>This is a working draft to speed up your compliance process. Have a qualified lawyer or your data-protection adviser review and sign it off before it goes live. Governing regime: UK GDPR, Data Protection Act 2018 and PECR.</w:t>
      </w:r>
    </w:p>
    <w:sectPr w:rsidR="00FC693F" w:rsidRPr="0006063C" w:rsidSect="00034616">
      <w:pgSz w:w="12240" w:h="15840"/>
      <w:pgMar w:top="1080"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