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40" w:before="0"/>
      </w:pPr>
      <w:r>
        <w:rPr>
          <w:b/>
          <w:i w:val="0"/>
          <w:color w:val="142A28"/>
          <w:sz w:val="36"/>
        </w:rPr>
        <w:t>Patient Consent &amp; Privacy Notice</w:t>
      </w:r>
    </w:p>
    <w:p>
      <w:pPr>
        <w:spacing w:after="120" w:before="0"/>
      </w:pPr>
      <w:r>
        <w:rPr>
          <w:b w:val="0"/>
          <w:i/>
          <w:color w:val="55605F"/>
          <w:sz w:val="21"/>
        </w:rPr>
        <w:t>The tick-box consent for the enquiry and registration forms, followed by the full privacy notice that sits behind it.</w:t>
      </w:r>
    </w:p>
    <w:tbl>
      <w:tblPr>
        <w:tblStyle w:val="TableGrid"/>
        <w:tblW w:type="auto" w:w="0"/>
        <w:tblLook w:firstColumn="1" w:firstRow="1" w:lastColumn="0" w:lastRow="0" w:noHBand="0" w:noVBand="1" w:val="04A0"/>
      </w:tblPr>
      <w:tblGrid>
        <w:gridCol w:w="9648"/>
      </w:tblGrid>
      <w:tr>
        <w:tc>
          <w:tcPr>
            <w:tcW w:type="dxa" w:w="9648"/>
            <w:shd w:val="clear" w:fill="142A28"/>
          </w:tcPr>
          <w:p>
            <w:r>
              <w:rPr>
                <w:b/>
                <w:color w:val="FFFFFF"/>
                <w:sz w:val="26"/>
              </w:rPr>
              <w:t>Consent</w:t>
            </w:r>
          </w:p>
        </w:tc>
      </w:tr>
    </w:tbl>
    <w:p>
      <w:pPr>
        <w:spacing w:after="80" w:before="0"/>
      </w:pPr>
    </w:p>
    <w:p>
      <w:pPr>
        <w:spacing w:before="200" w:after="80"/>
      </w:pPr>
      <w:r>
        <w:rPr>
          <w:b/>
          <w:color w:val="142A28"/>
          <w:sz w:val="26"/>
        </w:rPr>
        <w:t>Enquiry form</w:t>
      </w:r>
    </w:p>
    <w:tbl>
      <w:tblPr>
        <w:tblStyle w:val="TableGrid"/>
        <w:tblW w:type="auto" w:w="0"/>
        <w:tblLook w:firstColumn="1" w:firstRow="1" w:lastColumn="0" w:lastRow="0" w:noHBand="0" w:noVBand="1" w:val="04A0"/>
      </w:tblPr>
      <w:tblGrid>
        <w:gridCol w:w="9648"/>
      </w:tblGrid>
      <w:tr>
        <w:tc>
          <w:tcPr>
            <w:tcW w:type="dxa" w:w="9648"/>
            <w:shd w:val="clear" w:fill="F4F6F5"/>
          </w:tcPr>
          <w:p>
            <w:pPr>
              <w:spacing w:after="60"/>
            </w:pPr>
            <w:r>
              <w:rPr>
                <w:b/>
                <w:sz w:val="21"/>
              </w:rPr>
              <w:t>☐  I consent to The Schoeman Clinic using my details, including any health information I share, to respond to my enquiry and help me take the next steps.   [REQUIRED]</w:t>
            </w:r>
          </w:p>
          <w:p>
            <w:pPr>
              <w:spacing w:after="60"/>
            </w:pPr>
            <w:r>
              <w:rPr>
                <w:sz w:val="21"/>
              </w:rPr>
              <w:t>☐  Keep me updated with clinic news and health information by email.   [OPTIONAL]</w:t>
            </w:r>
          </w:p>
          <w:p>
            <w:pPr>
              <w:spacing w:after="60"/>
            </w:pPr>
            <w:r>
              <w:rPr>
                <w:sz w:val="21"/>
              </w:rPr>
              <w:t>☐ Email     ☐ WhatsApp     ☐ SMS / phone.   How would you like us to contact you about your care?</w:t>
            </w:r>
          </w:p>
          <w:p>
            <w:pPr>
              <w:spacing w:after="60"/>
            </w:pPr>
            <w:r>
              <w:rPr>
                <w:i/>
                <w:color w:val="55605F"/>
                <w:sz w:val="19"/>
              </w:rPr>
              <w:t>You can update your preferences or withdraw your consent at any time. The privacy notice below explains how we use and protect your information.</w:t>
            </w:r>
          </w:p>
        </w:tc>
      </w:tr>
    </w:tbl>
    <w:p>
      <w:pPr>
        <w:spacing w:after="120" w:before="0"/>
      </w:pPr>
    </w:p>
    <w:p>
      <w:pPr>
        <w:spacing w:before="200" w:after="80"/>
      </w:pPr>
      <w:r>
        <w:rPr>
          <w:b/>
          <w:color w:val="142A28"/>
          <w:sz w:val="26"/>
        </w:rPr>
        <w:t>Registration form</w:t>
      </w:r>
    </w:p>
    <w:tbl>
      <w:tblPr>
        <w:tblStyle w:val="TableGrid"/>
        <w:tblW w:type="auto" w:w="0"/>
        <w:tblLook w:firstColumn="1" w:firstRow="1" w:lastColumn="0" w:lastRow="0" w:noHBand="0" w:noVBand="1" w:val="04A0"/>
      </w:tblPr>
      <w:tblGrid>
        <w:gridCol w:w="9648"/>
      </w:tblGrid>
      <w:tr>
        <w:tc>
          <w:tcPr>
            <w:tcW w:type="dxa" w:w="9648"/>
            <w:shd w:val="clear" w:fill="F4F6F5"/>
          </w:tcPr>
          <w:p>
            <w:pPr>
              <w:spacing w:after="60"/>
            </w:pPr>
            <w:r>
              <w:rPr>
                <w:b/>
                <w:sz w:val="21"/>
              </w:rPr>
              <w:t>☐  I confirm my details are accurate and I understand how The Schoeman Clinic will use my information to provide my care, as set out in the privacy notice below.   [REQUIRED]</w:t>
            </w:r>
          </w:p>
          <w:p>
            <w:pPr>
              <w:spacing w:after="60"/>
            </w:pPr>
            <w:r>
              <w:rPr>
                <w:sz w:val="21"/>
              </w:rPr>
              <w:t>☐  Keep me updated with clinic news and updates by email.   [OPTIONAL]</w:t>
            </w:r>
          </w:p>
          <w:p>
            <w:pPr>
              <w:spacing w:after="60"/>
            </w:pPr>
            <w:r>
              <w:rPr>
                <w:sz w:val="21"/>
              </w:rPr>
              <w:t>☐ Email     ☐ WhatsApp     ☐ SMS / phone.   How we contact you about your care.</w:t>
            </w:r>
          </w:p>
        </w:tc>
      </w:tr>
    </w:tbl>
    <w:p>
      <w:pPr>
        <w:spacing w:after="120" w:before="0"/>
      </w:pPr>
    </w:p>
    <w:tbl>
      <w:tblPr>
        <w:tblStyle w:val="TableGrid"/>
        <w:tblW w:type="auto" w:w="0"/>
        <w:tblLook w:firstColumn="1" w:firstRow="1" w:lastColumn="0" w:lastRow="0" w:noHBand="0" w:noVBand="1" w:val="04A0"/>
      </w:tblPr>
      <w:tblGrid>
        <w:gridCol w:w="9648"/>
      </w:tblGrid>
      <w:tr>
        <w:tc>
          <w:tcPr>
            <w:tcW w:type="dxa" w:w="9648"/>
            <w:shd w:val="clear" w:fill="142A28"/>
          </w:tcPr>
          <w:p>
            <w:r>
              <w:rPr>
                <w:b/>
                <w:color w:val="FFFFFF"/>
                <w:sz w:val="26"/>
              </w:rPr>
              <w:t>Privacy Notice — how we use and protect your information</w:t>
            </w:r>
          </w:p>
        </w:tc>
      </w:tr>
    </w:tbl>
    <w:p>
      <w:pPr>
        <w:spacing w:after="80" w:before="0"/>
      </w:pPr>
    </w:p>
    <w:p>
      <w:pPr>
        <w:spacing w:before="160" w:after="20"/>
      </w:pPr>
      <w:r>
        <w:rPr>
          <w:b/>
          <w:color w:val="0E6E68"/>
          <w:sz w:val="22"/>
        </w:rPr>
        <w:t xml:space="preserve">1.  </w:t>
      </w:r>
      <w:r>
        <w:rPr>
          <w:b/>
          <w:color w:val="0B534E"/>
          <w:sz w:val="22"/>
        </w:rPr>
        <w:t>Who we are</w:t>
      </w:r>
    </w:p>
    <w:p>
      <w:pPr>
        <w:spacing w:after="40"/>
      </w:pPr>
      <w:r>
        <w:rPr>
          <w:sz w:val="21"/>
        </w:rPr>
        <w:t>The Schoeman Clinic is the data controller for the information we hold about you. We are a UK private clinic, registered with the Care Quality Commission. For any question about your information, or to exercise your rights, contact [clinic address, data-protection contact and email].</w:t>
      </w:r>
    </w:p>
    <w:p>
      <w:pPr>
        <w:spacing w:before="160" w:after="20"/>
      </w:pPr>
      <w:r>
        <w:rPr>
          <w:b/>
          <w:color w:val="0E6E68"/>
          <w:sz w:val="22"/>
        </w:rPr>
        <w:t xml:space="preserve">2.  </w:t>
      </w:r>
      <w:r>
        <w:rPr>
          <w:b/>
          <w:color w:val="0B534E"/>
          <w:sz w:val="22"/>
        </w:rPr>
        <w:t>The information we collect</w:t>
      </w:r>
    </w:p>
    <w:p>
      <w:pPr>
        <w:spacing w:after="40"/>
      </w:pPr>
      <w:r>
        <w:rPr>
          <w:sz w:val="21"/>
        </w:rPr>
        <w:t>We collect the details you give us and the information created as we care for you, including:</w:t>
      </w:r>
    </w:p>
    <w:p>
      <w:pPr>
        <w:pStyle w:val="ListBullet"/>
        <w:spacing w:after="20"/>
      </w:pPr>
      <w:r>
        <w:rPr>
          <w:sz w:val="21"/>
        </w:rPr>
        <w:t>Identity and contact details (name, email, phone, sex at birth).</w:t>
      </w:r>
    </w:p>
    <w:p>
      <w:pPr>
        <w:pStyle w:val="ListBullet"/>
        <w:spacing w:after="20"/>
      </w:pPr>
      <w:r>
        <w:rPr>
          <w:sz w:val="21"/>
        </w:rPr>
        <w:t>Health information you share, your medical history, test results and treatment plans.</w:t>
      </w:r>
    </w:p>
    <w:p>
      <w:pPr>
        <w:pStyle w:val="ListBullet"/>
        <w:spacing w:after="20"/>
      </w:pPr>
      <w:r>
        <w:rPr>
          <w:sz w:val="21"/>
        </w:rPr>
        <w:t>Appointment, payment and billing details.</w:t>
      </w:r>
    </w:p>
    <w:p>
      <w:pPr>
        <w:pStyle w:val="ListBullet"/>
        <w:spacing w:after="20"/>
      </w:pPr>
      <w:r>
        <w:rPr>
          <w:sz w:val="21"/>
        </w:rPr>
        <w:t>Your messages and communications with us.</w:t>
      </w:r>
    </w:p>
    <w:p>
      <w:pPr>
        <w:spacing w:before="160" w:after="20"/>
      </w:pPr>
      <w:r>
        <w:rPr>
          <w:b/>
          <w:color w:val="0E6E68"/>
          <w:sz w:val="22"/>
        </w:rPr>
        <w:t xml:space="preserve">3.  </w:t>
      </w:r>
      <w:r>
        <w:rPr>
          <w:b/>
          <w:color w:val="0B534E"/>
          <w:sz w:val="22"/>
        </w:rPr>
        <w:t>How and why we use it</w:t>
      </w:r>
    </w:p>
    <w:p>
      <w:pPr>
        <w:spacing w:after="40"/>
      </w:pPr>
      <w:r>
        <w:rPr>
          <w:sz w:val="21"/>
        </w:rPr>
        <w:t>We use your information to respond to your enquiry, provide and coordinate your care, arrange tests and prescriptions, manage your appointments and payments, meet our legal and regulatory duties, and, only if you opt in, send you clinic news and updates.</w:t>
      </w:r>
    </w:p>
    <w:p>
      <w:pPr>
        <w:spacing w:before="160" w:after="20"/>
      </w:pPr>
      <w:r>
        <w:rPr>
          <w:b/>
          <w:color w:val="0E6E68"/>
          <w:sz w:val="22"/>
        </w:rPr>
        <w:t xml:space="preserve">4.  </w:t>
      </w:r>
      <w:r>
        <w:rPr>
          <w:b/>
          <w:color w:val="0B534E"/>
          <w:sz w:val="22"/>
        </w:rPr>
        <w:t>Our lawful basis</w:t>
      </w:r>
    </w:p>
    <w:p>
      <w:pPr>
        <w:spacing w:after="40"/>
      </w:pPr>
      <w:r>
        <w:rPr>
          <w:b w:val="0"/>
          <w:sz w:val="21"/>
        </w:rPr>
        <w:t xml:space="preserve">Under UK GDPR we rely on your </w:t>
      </w:r>
      <w:r>
        <w:rPr>
          <w:b/>
          <w:sz w:val="21"/>
        </w:rPr>
        <w:t>consent</w:t>
      </w:r>
      <w:r>
        <w:rPr>
          <w:b w:val="0"/>
          <w:sz w:val="21"/>
        </w:rPr>
        <w:t xml:space="preserve"> (Article 6(1)(a)) to respond to enquiries and to send marketing; </w:t>
      </w:r>
      <w:r>
        <w:rPr>
          <w:b/>
          <w:sz w:val="21"/>
        </w:rPr>
        <w:t>contract</w:t>
      </w:r>
      <w:r>
        <w:rPr>
          <w:b w:val="0"/>
          <w:sz w:val="21"/>
        </w:rPr>
        <w:t xml:space="preserve"> (Article 6(1)(b)) to provide your care and take payment; </w:t>
      </w:r>
      <w:r>
        <w:rPr>
          <w:b/>
          <w:sz w:val="21"/>
        </w:rPr>
        <w:t>legal obligation</w:t>
      </w:r>
      <w:r>
        <w:rPr>
          <w:b w:val="0"/>
          <w:sz w:val="21"/>
        </w:rPr>
        <w:t xml:space="preserve"> (Article 6(1)(c)) where the law requires; and our </w:t>
      </w:r>
      <w:r>
        <w:rPr>
          <w:b/>
          <w:sz w:val="21"/>
        </w:rPr>
        <w:t>legitimate interests</w:t>
      </w:r>
      <w:r>
        <w:rPr>
          <w:b w:val="0"/>
          <w:sz w:val="21"/>
        </w:rPr>
        <w:t xml:space="preserve"> (Article 6(1)(f)) to run the clinic and send service messages. Because health information is special-category data, we also rely on your </w:t>
      </w:r>
      <w:r>
        <w:rPr>
          <w:b/>
          <w:sz w:val="21"/>
        </w:rPr>
        <w:t>explicit consent</w:t>
      </w:r>
      <w:r>
        <w:rPr>
          <w:b w:val="0"/>
          <w:sz w:val="21"/>
        </w:rPr>
        <w:t xml:space="preserve"> when you enquire (Article 9(2)(a)) and on </w:t>
      </w:r>
      <w:r>
        <w:rPr>
          <w:b/>
          <w:sz w:val="21"/>
        </w:rPr>
        <w:t>provision of health care</w:t>
      </w:r>
      <w:r>
        <w:rPr>
          <w:b w:val="0"/>
          <w:sz w:val="21"/>
        </w:rPr>
        <w:t xml:space="preserve"> once you are a patient (Article 9(2)(h)), together with the Data Protection Act 2018.</w:t>
      </w:r>
    </w:p>
    <w:p>
      <w:pPr>
        <w:spacing w:before="160" w:after="20"/>
      </w:pPr>
      <w:r>
        <w:rPr>
          <w:b/>
          <w:color w:val="0E6E68"/>
          <w:sz w:val="22"/>
        </w:rPr>
        <w:t xml:space="preserve">5.  </w:t>
      </w:r>
      <w:r>
        <w:rPr>
          <w:b/>
          <w:color w:val="0B534E"/>
          <w:sz w:val="22"/>
        </w:rPr>
        <w:t>Who we share it with</w:t>
      </w:r>
    </w:p>
    <w:p>
      <w:pPr>
        <w:spacing w:after="40"/>
      </w:pPr>
      <w:r>
        <w:rPr>
          <w:sz w:val="21"/>
        </w:rPr>
        <w:t>We share your information only where needed to deliver your care: with laboratories and pharmacies, with the secure systems we use to run the clinic and message you (which act for us under contract), with our payment provider, and with regulators or authorities where the law requires. We never sell your information.</w:t>
      </w:r>
    </w:p>
    <w:p>
      <w:pPr>
        <w:spacing w:before="160" w:after="20"/>
      </w:pPr>
      <w:r>
        <w:rPr>
          <w:b/>
          <w:color w:val="0E6E68"/>
          <w:sz w:val="22"/>
        </w:rPr>
        <w:t xml:space="preserve">6.  </w:t>
      </w:r>
      <w:r>
        <w:rPr>
          <w:b/>
          <w:color w:val="0B534E"/>
          <w:sz w:val="22"/>
        </w:rPr>
        <w:t>Storing your information and international transfers</w:t>
      </w:r>
    </w:p>
    <w:p>
      <w:pPr>
        <w:spacing w:after="40"/>
      </w:pPr>
      <w:r>
        <w:rPr>
          <w:sz w:val="21"/>
        </w:rPr>
        <w:t>Your clinical record is held securely in our clinical system in the UK. Some of the service providers we use store information outside the UK; where they do, we put appropriate safeguards in place, such as the UK International Data Transfer Agreement, so your information stays protected.</w:t>
      </w:r>
    </w:p>
    <w:p>
      <w:pPr>
        <w:spacing w:before="160" w:after="20"/>
      </w:pPr>
      <w:r>
        <w:rPr>
          <w:b/>
          <w:color w:val="0E6E68"/>
          <w:sz w:val="22"/>
        </w:rPr>
        <w:t xml:space="preserve">7.  </w:t>
      </w:r>
      <w:r>
        <w:rPr>
          <w:b/>
          <w:color w:val="0B534E"/>
          <w:sz w:val="22"/>
        </w:rPr>
        <w:t>How long we keep it</w:t>
      </w:r>
    </w:p>
    <w:p>
      <w:pPr>
        <w:spacing w:after="40"/>
      </w:pPr>
      <w:r>
        <w:rPr>
          <w:sz w:val="21"/>
        </w:rPr>
        <w:t>We keep your information only as long as needed. Adult clinical records are kept for around eight years after your last treatment, in line with healthcare guidance; enquiries that do not proceed are kept for a limited period and then deleted; financial records are kept for around six years; and marketing contacts are kept until you unsubscribe.</w:t>
      </w:r>
    </w:p>
    <w:p>
      <w:pPr>
        <w:spacing w:before="160" w:after="20"/>
      </w:pPr>
      <w:r>
        <w:rPr>
          <w:b/>
          <w:color w:val="0E6E68"/>
          <w:sz w:val="22"/>
        </w:rPr>
        <w:t xml:space="preserve">8.  </w:t>
      </w:r>
      <w:r>
        <w:rPr>
          <w:b/>
          <w:color w:val="0B534E"/>
          <w:sz w:val="22"/>
        </w:rPr>
        <w:t>Keeping your information secure</w:t>
      </w:r>
    </w:p>
    <w:p>
      <w:pPr>
        <w:spacing w:after="40"/>
      </w:pPr>
      <w:r>
        <w:rPr>
          <w:sz w:val="21"/>
        </w:rPr>
        <w:t>We protect your information with access controls, staff confidentiality obligations and appropriate technical and organisational measures, and we limit access to those who need it to care for you.</w:t>
      </w:r>
    </w:p>
    <w:p>
      <w:pPr>
        <w:spacing w:before="160" w:after="20"/>
      </w:pPr>
      <w:r>
        <w:rPr>
          <w:b/>
          <w:color w:val="0E6E68"/>
          <w:sz w:val="22"/>
        </w:rPr>
        <w:t xml:space="preserve">9.  </w:t>
      </w:r>
      <w:r>
        <w:rPr>
          <w:b/>
          <w:color w:val="0B534E"/>
          <w:sz w:val="22"/>
        </w:rPr>
        <w:t>Your rights</w:t>
      </w:r>
    </w:p>
    <w:p>
      <w:pPr>
        <w:spacing w:after="40"/>
      </w:pPr>
      <w:r>
        <w:rPr>
          <w:sz w:val="21"/>
        </w:rPr>
        <w:t>You can ask to access, correct or delete your information, restrict or object to how we use it, ask for a copy to reuse elsewhere, and withdraw consent at any time, as easily as you gave it. Withdrawing marketing consent never affects your care. We respond within one month. The right to erasure is limited where we must keep records for clinical or legal reasons.</w:t>
      </w:r>
    </w:p>
    <w:p>
      <w:pPr>
        <w:spacing w:before="160" w:after="20"/>
      </w:pPr>
      <w:r>
        <w:rPr>
          <w:b/>
          <w:color w:val="0E6E68"/>
          <w:sz w:val="22"/>
        </w:rPr>
        <w:t xml:space="preserve">10.  </w:t>
      </w:r>
      <w:r>
        <w:rPr>
          <w:b/>
          <w:color w:val="0B534E"/>
          <w:sz w:val="22"/>
        </w:rPr>
        <w:t>Marketing and your choices</w:t>
      </w:r>
    </w:p>
    <w:p>
      <w:pPr>
        <w:spacing w:after="40"/>
      </w:pPr>
      <w:r>
        <w:rPr>
          <w:sz w:val="21"/>
        </w:rPr>
        <w:t>We send clinic news and newsletters only to patients who have opted in, and you can unsubscribe at any time. We use WhatsApp, SMS and email for appointment reminders and service messages; these are separate from marketing.</w:t>
      </w:r>
    </w:p>
    <w:p>
      <w:pPr>
        <w:spacing w:before="160" w:after="20"/>
      </w:pPr>
      <w:r>
        <w:rPr>
          <w:b/>
          <w:color w:val="0E6E68"/>
          <w:sz w:val="22"/>
        </w:rPr>
        <w:t xml:space="preserve">11.  </w:t>
      </w:r>
      <w:r>
        <w:rPr>
          <w:b/>
          <w:color w:val="0B534E"/>
          <w:sz w:val="22"/>
        </w:rPr>
        <w:t>Your right to complain</w:t>
      </w:r>
    </w:p>
    <w:p>
      <w:pPr>
        <w:spacing w:after="40"/>
      </w:pPr>
      <w:r>
        <w:rPr>
          <w:sz w:val="21"/>
        </w:rPr>
        <w:t>If you have a concern about how we handle your information, please tell us first so we can put it right. You also have the right to complain to the Information Commissioner’s Office at ico.org.uk or on 0303 123 1113.</w:t>
      </w:r>
    </w:p>
    <w:p>
      <w:pPr>
        <w:spacing w:before="160" w:after="20"/>
      </w:pPr>
      <w:r>
        <w:rPr>
          <w:b/>
          <w:color w:val="0E6E68"/>
          <w:sz w:val="22"/>
        </w:rPr>
        <w:t xml:space="preserve">12.  </w:t>
      </w:r>
      <w:r>
        <w:rPr>
          <w:b/>
          <w:color w:val="0B534E"/>
          <w:sz w:val="22"/>
        </w:rPr>
        <w:t>Changes to this notice</w:t>
      </w:r>
    </w:p>
    <w:p>
      <w:pPr>
        <w:spacing w:after="40"/>
      </w:pPr>
      <w:r>
        <w:rPr>
          <w:sz w:val="21"/>
        </w:rPr>
        <w:t>We may update this notice from time to time. The current version applies from [date].</w:t>
      </w:r>
    </w:p>
    <w:p>
      <w:pPr>
        <w:spacing w:after="120" w:before="200"/>
      </w:pPr>
    </w:p>
    <w:p>
      <w:pPr>
        <w:spacing w:after="120" w:before="0"/>
      </w:pPr>
      <w:r>
        <w:rPr>
          <w:b w:val="0"/>
          <w:i/>
          <w:color w:val="A33A2C"/>
          <w:sz w:val="18"/>
        </w:rPr>
        <w:t>This is a working draft to speed up your compliance process. Have a qualified lawyer or your data-protection adviser review and sign it off before it goes live. Governing regime: UK GDPR, Data Protection Act 2018 and PECR. Items in [brackets] are for the clinic to confirm.</w:t>
      </w:r>
    </w:p>
    <w:sectPr w:rsidR="00FC693F" w:rsidRPr="0006063C" w:rsidSect="00034616">
      <w:pgSz w:w="12240" w:h="15840"/>
      <w:pgMar w:top="1080"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