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pPr>
      <w:r>
        <w:rPr/>
      </w:r>
    </w:p>
    <w:p>
      <w:pPr>
        <w:pStyle w:val="Normal"/>
        <w:spacing w:lineRule="auto" w:line="360" w:before="0" w:after="0"/>
        <w:jc w:val="center"/>
        <w:rPr/>
      </w:pPr>
      <w:r>
        <w:rPr>
          <w:b/>
          <w:sz w:val="28"/>
        </w:rPr>
        <w:t>Ejercicios AJAX</w:t>
      </w:r>
    </w:p>
    <w:p>
      <w:pPr>
        <w:pStyle w:val="Normal"/>
        <w:spacing w:lineRule="auto" w:line="360" w:before="0" w:after="0"/>
        <w:jc w:val="both"/>
        <w:rPr>
          <w:b/>
          <w:b/>
          <w:sz w:val="24"/>
        </w:rPr>
      </w:pPr>
      <w:r>
        <w:rPr>
          <w:b/>
          <w:sz w:val="24"/>
        </w:rPr>
      </w:r>
    </w:p>
    <w:p>
      <w:pPr>
        <w:pStyle w:val="TextBody"/>
        <w:jc w:val="both"/>
        <w:rPr/>
      </w:pPr>
      <w:r>
        <w:rPr/>
        <w:t xml:space="preserve">AJAX es un acrónimo de </w:t>
      </w:r>
      <w:r>
        <w:rPr>
          <w:rStyle w:val="Emphasis"/>
        </w:rPr>
        <w:t>Asynchronous JavaScript + XML</w:t>
      </w:r>
      <w:r>
        <w:rPr/>
        <w:t>, que se puede traducir como "JavaScript asíncrono + XML".</w:t>
      </w:r>
    </w:p>
    <w:p>
      <w:pPr>
        <w:pStyle w:val="TextBody"/>
        <w:jc w:val="both"/>
        <w:rPr/>
      </w:pPr>
      <w:r>
        <w:rPr/>
        <w:t xml:space="preserve">Adelantando un poco acerca de el uso y funcionalidad de AJAX, nos muestran un ejemplo en librosweb básico y sencillo:  </w:t>
      </w:r>
      <w:hyperlink r:id="rId2">
        <w:r>
          <w:rPr>
            <w:rStyle w:val="InternetLink"/>
          </w:rPr>
          <w:t>https://librosweb.es/libro/ajax/capitulo_7/la_primera_aplicacion.html</w:t>
        </w:r>
      </w:hyperlink>
    </w:p>
    <w:p>
      <w:pPr>
        <w:pStyle w:val="TextBody"/>
        <w:jc w:val="both"/>
        <w:rPr/>
      </w:pPr>
      <w:r>
        <w:rPr/>
      </w:r>
    </w:p>
    <w:p>
      <w:pPr>
        <w:pStyle w:val="TextBody"/>
        <w:numPr>
          <w:ilvl w:val="0"/>
          <w:numId w:val="1"/>
        </w:numPr>
        <w:jc w:val="both"/>
        <w:rPr/>
      </w:pPr>
      <w:r>
        <w:rPr/>
        <w:t>Realizar un archivo index.html con el código que nos muestran en el ejercicio.</w:t>
      </w:r>
    </w:p>
    <w:p>
      <w:pPr>
        <w:pStyle w:val="TextBody"/>
        <w:numPr>
          <w:ilvl w:val="0"/>
          <w:numId w:val="1"/>
        </w:numPr>
        <w:jc w:val="both"/>
        <w:rPr/>
      </w:pPr>
      <w:r>
        <w:rPr/>
        <w:t>Dentro de la carpeta donde haya creado index.html, deberá crear un archivo holamundo.txt, tal como se muestra en el ejercicio.</w:t>
      </w:r>
    </w:p>
    <w:p>
      <w:pPr>
        <w:pStyle w:val="TextBody"/>
        <w:numPr>
          <w:ilvl w:val="0"/>
          <w:numId w:val="1"/>
        </w:numPr>
        <w:jc w:val="both"/>
        <w:rPr/>
      </w:pPr>
      <w:r>
        <w:rPr/>
        <w:t>Dentro del archivo holamundo.txt puede colocar el texto que usted desee.</w:t>
      </w:r>
    </w:p>
    <w:p>
      <w:pPr>
        <w:pStyle w:val="TextBody"/>
        <w:numPr>
          <w:ilvl w:val="0"/>
          <w:numId w:val="1"/>
        </w:numPr>
        <w:jc w:val="both"/>
        <w:rPr/>
      </w:pPr>
      <w:r>
        <w:rPr/>
        <w:t xml:space="preserve">Ya que se simula un servidor y un cliente, debemos tener instalado en nuestra máquina apache. Puede utilizar el siguiente enlace </w:t>
      </w:r>
      <w:hyperlink r:id="rId3">
        <w:r>
          <w:rPr>
            <w:rStyle w:val="InternetLink"/>
          </w:rPr>
          <w:t>http://wiki.salud.gob.sv/wiki/Preparando_el_entorno_de_desarrollo_web</w:t>
        </w:r>
      </w:hyperlink>
    </w:p>
    <w:p>
      <w:pPr>
        <w:pStyle w:val="TextBody"/>
        <w:numPr>
          <w:ilvl w:val="0"/>
          <w:numId w:val="0"/>
        </w:numPr>
        <w:jc w:val="both"/>
        <w:rPr/>
      </w:pPr>
      <w:r>
        <w:rPr/>
        <w:t xml:space="preserve">Utilizar la sección de instalación de paquetes de Debian 7.0 Wheezy, </w:t>
      </w:r>
      <w:r>
        <w:rPr>
          <w:b/>
          <w:bCs/>
        </w:rPr>
        <w:t>recuerde que sí está trabajando en Ubuntu deberá colocar apt-get en vez de aptitude update. (Sólo puede instalar apache no necesariamente lo demás, aunque más adelante en el transcurso de la materia lo ocuparemos)</w:t>
      </w:r>
    </w:p>
    <w:p>
      <w:pPr>
        <w:pStyle w:val="TextBody"/>
        <w:numPr>
          <w:ilvl w:val="0"/>
          <w:numId w:val="1"/>
        </w:numPr>
        <w:jc w:val="both"/>
        <w:rPr/>
      </w:pPr>
      <w:r>
        <w:rPr/>
        <w:t xml:space="preserve">Deberá configurar el servidor apache para que su archivo index.html sea ejecutado en dicho servidor. Puede guiarse con el siguiente link </w:t>
      </w:r>
      <w:hyperlink r:id="rId4">
        <w:r>
          <w:rPr>
            <w:rStyle w:val="InternetLink"/>
          </w:rPr>
          <w:t>http://wiki.salud.gob.sv/wiki/Virtual_Host</w:t>
        </w:r>
      </w:hyperlink>
    </w:p>
    <w:p>
      <w:pPr>
        <w:pStyle w:val="TextBody"/>
        <w:numPr>
          <w:ilvl w:val="0"/>
          <w:numId w:val="0"/>
        </w:numPr>
        <w:jc w:val="both"/>
        <w:rPr>
          <w:b/>
          <w:b/>
          <w:bCs/>
        </w:rPr>
      </w:pPr>
      <w:r>
        <w:rPr>
          <w:b/>
          <w:bCs/>
        </w:rPr>
        <w:t>Tome en cuenta que si sus archivos dentro de apache terminan con .conf debe realizar la configuración de Virtualhost y Jessie.</w:t>
      </w:r>
    </w:p>
    <w:p>
      <w:pPr>
        <w:pStyle w:val="TextBody"/>
        <w:numPr>
          <w:ilvl w:val="0"/>
          <w:numId w:val="1"/>
        </w:numPr>
        <w:jc w:val="both"/>
        <w:rPr>
          <w:b w:val="false"/>
          <w:b w:val="false"/>
          <w:bCs w:val="false"/>
        </w:rPr>
      </w:pPr>
      <w:r>
        <w:rPr>
          <w:b w:val="false"/>
          <w:bCs w:val="false"/>
        </w:rPr>
        <w:t>Una vez haya determinado el nombre del servidor (ver imagen, en mi caso el servidor de apache lo denominé ajax.localhost) deberá cambiar en el index.html el nombre del servidor para que pueda observar correctamente el funcionamiento del ejercicio.</w:t>
      </w:r>
    </w:p>
    <w:p>
      <w:pPr>
        <w:pStyle w:val="TextBody"/>
        <w:numPr>
          <w:ilvl w:val="0"/>
          <w:numId w:val="0"/>
        </w:numPr>
        <w:jc w:val="both"/>
        <w:rPr>
          <w:b w:val="false"/>
          <w:b w:val="false"/>
          <w:bCs w:val="false"/>
        </w:rPr>
      </w:pPr>
      <w:r>
        <w:rPr>
          <w:b w:val="false"/>
          <w:bCs w:val="false"/>
        </w:rPr>
        <w:drawing>
          <wp:anchor behindDoc="0" distT="0" distB="0" distL="0" distR="0" simplePos="0" locked="0" layoutInCell="1" allowOverlap="1" relativeHeight="4">
            <wp:simplePos x="0" y="0"/>
            <wp:positionH relativeFrom="column">
              <wp:posOffset>581025</wp:posOffset>
            </wp:positionH>
            <wp:positionV relativeFrom="paragraph">
              <wp:posOffset>126365</wp:posOffset>
            </wp:positionV>
            <wp:extent cx="4721225" cy="5226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4721225" cy="522605"/>
                    </a:xfrm>
                    <a:prstGeom prst="rect">
                      <a:avLst/>
                    </a:prstGeom>
                  </pic:spPr>
                </pic:pic>
              </a:graphicData>
            </a:graphic>
          </wp:anchor>
        </w:drawing>
      </w:r>
    </w:p>
    <w:p>
      <w:pPr>
        <w:pStyle w:val="TextBody"/>
        <w:numPr>
          <w:ilvl w:val="0"/>
          <w:numId w:val="1"/>
        </w:numPr>
        <w:jc w:val="both"/>
        <w:rPr>
          <w:b w:val="false"/>
          <w:b w:val="false"/>
          <w:bCs w:val="false"/>
        </w:rPr>
      </w:pPr>
      <w:r>
        <w:rPr/>
      </w:r>
    </w:p>
    <w:p>
      <w:pPr>
        <w:pStyle w:val="TextBody"/>
        <w:numPr>
          <w:ilvl w:val="0"/>
          <w:numId w:val="0"/>
        </w:numPr>
        <w:jc w:val="both"/>
        <w:rPr>
          <w:b w:val="false"/>
          <w:b w:val="false"/>
          <w:bCs w:val="false"/>
        </w:rPr>
      </w:pPr>
      <w:r>
        <w:rPr/>
      </w:r>
    </w:p>
    <w:p>
      <w:pPr>
        <w:pStyle w:val="TextBody"/>
        <w:numPr>
          <w:ilvl w:val="0"/>
          <w:numId w:val="0"/>
        </w:numPr>
        <w:jc w:val="both"/>
        <w:rPr>
          <w:b w:val="false"/>
          <w:b w:val="false"/>
          <w:bCs w:val="false"/>
        </w:rPr>
      </w:pPr>
      <w:r>
        <w:rPr/>
      </w:r>
    </w:p>
    <w:p>
      <w:pPr>
        <w:pStyle w:val="TextBody"/>
        <w:numPr>
          <w:ilvl w:val="0"/>
          <w:numId w:val="0"/>
        </w:numPr>
        <w:jc w:val="both"/>
        <w:rPr>
          <w:b w:val="false"/>
          <w:b w:val="false"/>
          <w:bCs w:val="false"/>
        </w:rPr>
      </w:pPr>
      <w:r>
        <w:rPr/>
      </w:r>
    </w:p>
    <w:p>
      <w:pPr>
        <w:pStyle w:val="TextBody"/>
        <w:numPr>
          <w:ilvl w:val="0"/>
          <w:numId w:val="1"/>
        </w:numPr>
        <w:jc w:val="both"/>
        <w:rPr>
          <w:b w:val="false"/>
          <w:b w:val="false"/>
          <w:bCs w:val="false"/>
        </w:rPr>
      </w:pPr>
      <w:r>
        <w:rPr>
          <w:b w:val="false"/>
          <w:bCs w:val="false"/>
        </w:rPr>
        <w:t>Una vez configurado el servidor, podrá ejecutar desde el navegador el archivo index.html y tendrá el siguiente resultado:</w:t>
      </w:r>
    </w:p>
    <w:p>
      <w:pPr>
        <w:pStyle w:val="TextBody"/>
        <w:numPr>
          <w:ilvl w:val="0"/>
          <w:numId w:val="0"/>
        </w:numPr>
        <w:jc w:val="both"/>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97655" cy="31788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097655" cy="3178810"/>
                    </a:xfrm>
                    <a:prstGeom prst="rect">
                      <a:avLst/>
                    </a:prstGeom>
                  </pic:spPr>
                </pic:pic>
              </a:graphicData>
            </a:graphic>
          </wp:anchor>
        </w:drawing>
      </w:r>
    </w:p>
    <w:p>
      <w:pPr>
        <w:pStyle w:val="TextBody"/>
        <w:rPr/>
      </w:pPr>
      <w:r>
        <w:rPr/>
      </w:r>
    </w:p>
    <w:p>
      <w:pPr>
        <w:pStyle w:val="Normal"/>
        <w:spacing w:lineRule="auto" w:line="360" w:before="0" w:after="0"/>
        <w:jc w:val="both"/>
        <w:rPr/>
      </w:pPr>
      <w:r>
        <w:rPr/>
      </w:r>
    </w:p>
    <w:sectPr>
      <w:headerReference w:type="default" r:id="rId7"/>
      <w:headerReference w:type="first" r:id="rId8"/>
      <w:footerReference w:type="default" r:id="rId9"/>
      <w:type w:val="nextPage"/>
      <w:pgSz w:w="12240" w:h="15840"/>
      <w:pgMar w:left="1701" w:right="1701"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14950911"/>
    </w:sdtPr>
    <w:sdtContent>
      <w:p>
        <w:pPr>
          <w:pStyle w:val="Piedepgina"/>
          <w:jc w:val="right"/>
          <w:rPr/>
        </w:pPr>
        <w:r>
          <w:rPr>
            <w:lang w:val="es-ES"/>
          </w:rPr>
          <w:t xml:space="preserve">Página </w:t>
        </w:r>
        <w:r>
          <w:rPr>
            <w:lang w:val="es-ES"/>
          </w:rPr>
          <w:fldChar w:fldCharType="begin"/>
        </w:r>
        <w:r>
          <w:instrText> PAGE </w:instrText>
        </w:r>
        <w:r>
          <w:fldChar w:fldCharType="separate"/>
        </w:r>
        <w:r>
          <w:t>2</w:t>
        </w:r>
        <w:r>
          <w:fldChar w:fldCharType="end"/>
        </w:r>
        <w:r>
          <w:rPr>
            <w:lang w:val="es-ES"/>
          </w:rPr>
          <w:t xml:space="preserve"> de </w:t>
        </w:r>
        <w:r>
          <w:rPr>
            <w:lang w:val="es-ES"/>
          </w:rPr>
          <w:fldChar w:fldCharType="begin"/>
        </w:r>
        <w:r>
          <w:instrText> NUMPAGES </w:instrText>
        </w:r>
        <w:r>
          <w:fldChar w:fldCharType="separate"/>
        </w:r>
        <w:r>
          <w:t>2</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b/>
        <w:b/>
      </w:rPr>
    </w:pPr>
    <w:r>
      <w:drawing>
        <wp:anchor behindDoc="1" distT="0" distB="0" distL="114300" distR="114300" simplePos="0" locked="0" layoutInCell="1" allowOverlap="1" relativeHeight="2">
          <wp:simplePos x="0" y="0"/>
          <wp:positionH relativeFrom="column">
            <wp:posOffset>4263390</wp:posOffset>
          </wp:positionH>
          <wp:positionV relativeFrom="paragraph">
            <wp:posOffset>83820</wp:posOffset>
          </wp:positionV>
          <wp:extent cx="2077085" cy="810895"/>
          <wp:effectExtent l="0" t="0" r="0" b="0"/>
          <wp:wrapTight wrapText="bothSides">
            <wp:wrapPolygon edited="0">
              <wp:start x="-206" y="0"/>
              <wp:lineTo x="-206" y="21071"/>
              <wp:lineTo x="21377" y="21071"/>
              <wp:lineTo x="21377" y="0"/>
              <wp:lineTo x="-206" y="0"/>
            </wp:wrapPolygon>
          </wp:wrapTight>
          <wp:docPr id="3" name="Imagen 15" descr="F:\ULS\logouls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 descr="F:\ULS\logoulsfull.png"/>
                  <pic:cNvPicPr>
                    <a:picLocks noChangeAspect="1" noChangeArrowheads="1"/>
                  </pic:cNvPicPr>
                </pic:nvPicPr>
                <pic:blipFill>
                  <a:blip r:embed="rId1"/>
                  <a:stretch>
                    <a:fillRect/>
                  </a:stretch>
                </pic:blipFill>
                <pic:spPr bwMode="auto">
                  <a:xfrm>
                    <a:off x="0" y="0"/>
                    <a:ext cx="2077085" cy="810895"/>
                  </a:xfrm>
                  <a:prstGeom prst="rect">
                    <a:avLst/>
                  </a:prstGeom>
                </pic:spPr>
              </pic:pic>
            </a:graphicData>
          </a:graphic>
        </wp:anchor>
      </w:drawing>
    </w:r>
    <w:r>
      <w:rPr>
        <w:b/>
      </w:rPr>
      <w:t>U</w:t>
    </w:r>
    <w:r>
      <w:rPr>
        <w:b/>
      </w:rPr>
      <w:t>niversidad Luterana Salvadoreña</w:t>
    </w:r>
  </w:p>
  <w:p>
    <w:pPr>
      <w:pStyle w:val="Encabezamiento"/>
      <w:rPr/>
    </w:pPr>
    <w:r>
      <w:rPr/>
      <w:t>Facultad de Ciencias del Hombre y la Naturaleza</w:t>
    </w:r>
  </w:p>
  <w:p>
    <w:pPr>
      <w:pStyle w:val="Encabezamiento"/>
      <w:rPr/>
    </w:pPr>
    <w:r>
      <w:rPr/>
      <w:t>Licenciatura en Ciencias de la Computación</w:t>
    </w:r>
  </w:p>
  <w:p>
    <w:pPr>
      <w:pStyle w:val="Encabezamiento"/>
      <w:rPr/>
    </w:pPr>
    <w:r>
      <w:rPr/>
      <w:t>Internet II. Ciclo I-2016. Ejercicio AJAX</w:t>
    </w:r>
  </w:p>
  <w:p>
    <w:pPr>
      <w:pStyle w:val="Encabezamiento"/>
      <w:rPr/>
    </w:pPr>
    <w:r>
      <w:rPr/>
      <w:t>Catedrática: Inga. Lesbia Mancía</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S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SV"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SV"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77501b"/>
    <w:rPr/>
  </w:style>
  <w:style w:type="character" w:styleId="PiedepginaCar" w:customStyle="1">
    <w:name w:val="Pie de página Car"/>
    <w:basedOn w:val="DefaultParagraphFont"/>
    <w:link w:val="Piedepgina"/>
    <w:uiPriority w:val="99"/>
    <w:qFormat/>
    <w:rsid w:val="0077501b"/>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3">
    <w:name w:val="ListLabel 3"/>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WenQuanYi Zen Hei" w:cs="Lohit Devanagari"/>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Lohit Devanagari"/>
    </w:rPr>
  </w:style>
  <w:style w:type="paragraph" w:styleId="Pie">
    <w:name w:val="Pie"/>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ncabezamiento">
    <w:name w:val="Encabezamiento"/>
    <w:basedOn w:val="Normal"/>
    <w:link w:val="EncabezadoCar"/>
    <w:uiPriority w:val="99"/>
    <w:unhideWhenUsed/>
    <w:qFormat/>
    <w:rsid w:val="0077501b"/>
    <w:pPr>
      <w:tabs>
        <w:tab w:val="center" w:pos="4419" w:leader="none"/>
        <w:tab w:val="right" w:pos="8838" w:leader="none"/>
      </w:tabs>
      <w:spacing w:lineRule="auto" w:line="240" w:before="0" w:after="0"/>
    </w:pPr>
    <w:rPr/>
  </w:style>
  <w:style w:type="paragraph" w:styleId="Piedepgina">
    <w:name w:val="Pie de página"/>
    <w:basedOn w:val="Normal"/>
    <w:link w:val="PiedepginaCar"/>
    <w:uiPriority w:val="99"/>
    <w:unhideWhenUsed/>
    <w:qFormat/>
    <w:rsid w:val="0077501b"/>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77501b"/>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537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brosweb.es/libro/ajax/capitulo_7/la_primera_aplicacion.html" TargetMode="External"/><Relationship Id="rId3" Type="http://schemas.openxmlformats.org/officeDocument/2006/relationships/hyperlink" Target="http://wiki.salud.gob.sv/wiki/Preparando_el_entorno_de_desarrollo_web" TargetMode="External"/><Relationship Id="rId4" Type="http://schemas.openxmlformats.org/officeDocument/2006/relationships/hyperlink" Target="http://wiki.salud.gob.sv/wiki/Virtual_Hos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0E31B-87E6-4B0F-8432-8CBE7DC5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LibreOffice/5.0.5.2$Linux_X86_64 LibreOffice_project/00m0$Build-2</Application>
  <Paragraphs>22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2014-11-23T21:53:00Z</dcterms:created>
  <dc:creator>Les</dc:creator>
  <dc:language>es-SV</dc:language>
  <cp:lastPrinted>2014-11-23T22:12:00Z</cp:lastPrinted>
  <dcterms:modified xsi:type="dcterms:W3CDTF">2016-03-05T19:01:58Z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