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433" w:rsidRDefault="00F50A39">
      <w:pPr>
        <w:rPr>
          <w:b/>
          <w:i/>
          <w:sz w:val="40"/>
          <w:szCs w:val="40"/>
        </w:rPr>
      </w:pPr>
      <w:r w:rsidRPr="00F50A39">
        <w:rPr>
          <w:b/>
          <w:i/>
          <w:sz w:val="40"/>
          <w:szCs w:val="40"/>
        </w:rPr>
        <w:t>Diagrama de caso de uso de juego de nave</w:t>
      </w:r>
    </w:p>
    <w:p w:rsidR="00F50A39" w:rsidRDefault="00F50A39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Caso de uso </w:t>
      </w:r>
    </w:p>
    <w:p w:rsidR="00F50A39" w:rsidRDefault="00F50A39">
      <w:pPr>
        <w:rPr>
          <w:b/>
          <w:i/>
          <w:sz w:val="40"/>
          <w:szCs w:val="40"/>
        </w:rPr>
      </w:pPr>
    </w:p>
    <w:p w:rsidR="00F50A39" w:rsidRDefault="003A2E3E">
      <w:pPr>
        <w:rPr>
          <w:b/>
          <w:i/>
          <w:sz w:val="40"/>
          <w:szCs w:val="40"/>
        </w:rPr>
      </w:pPr>
      <w:r>
        <w:rPr>
          <w:noProof/>
          <w:lang w:eastAsia="es-PE"/>
        </w:rPr>
        <w:drawing>
          <wp:inline distT="0" distB="0" distL="0" distR="0" wp14:anchorId="3FF67E06" wp14:editId="4B777CA2">
            <wp:extent cx="5369756" cy="514350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3924" cy="514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A39" w:rsidRDefault="00F50A39">
      <w:pPr>
        <w:rPr>
          <w:b/>
          <w:i/>
          <w:sz w:val="40"/>
          <w:szCs w:val="40"/>
        </w:rPr>
      </w:pPr>
      <w:bookmarkStart w:id="0" w:name="_GoBack"/>
    </w:p>
    <w:p w:rsidR="00F206B2" w:rsidRDefault="00F206B2">
      <w:pPr>
        <w:rPr>
          <w:b/>
          <w:i/>
          <w:sz w:val="40"/>
          <w:szCs w:val="40"/>
        </w:rPr>
      </w:pPr>
    </w:p>
    <w:bookmarkEnd w:id="0"/>
    <w:p w:rsidR="003A2E3E" w:rsidRDefault="003A2E3E">
      <w:pPr>
        <w:rPr>
          <w:b/>
          <w:i/>
          <w:sz w:val="40"/>
          <w:szCs w:val="40"/>
        </w:rPr>
      </w:pPr>
    </w:p>
    <w:p w:rsidR="00A265B7" w:rsidRDefault="003A2E3E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lastRenderedPageBreak/>
        <w:t>Diagrama de secuencia de casos de uso</w:t>
      </w:r>
    </w:p>
    <w:p w:rsidR="00F206B2" w:rsidRDefault="00F206B2">
      <w:pPr>
        <w:rPr>
          <w:rFonts w:ascii="Arial Black" w:hAnsi="Arial Black" w:cs="Arial"/>
          <w:b/>
          <w:color w:val="000000" w:themeColor="text1"/>
          <w:sz w:val="24"/>
          <w:szCs w:val="24"/>
        </w:rPr>
      </w:pPr>
      <w:r w:rsidRPr="00466C9E">
        <w:rPr>
          <w:rFonts w:ascii="Arial Black" w:hAnsi="Arial Black" w:cs="Arial"/>
          <w:b/>
          <w:color w:val="000000" w:themeColor="text1"/>
          <w:sz w:val="24"/>
          <w:szCs w:val="24"/>
        </w:rPr>
        <w:t>Desarrollo de caso de uso</w:t>
      </w:r>
      <w:r>
        <w:rPr>
          <w:rFonts w:ascii="Arial Black" w:hAnsi="Arial Black" w:cs="Arial"/>
          <w:b/>
          <w:color w:val="000000" w:themeColor="text1"/>
          <w:sz w:val="24"/>
          <w:szCs w:val="24"/>
        </w:rPr>
        <w:t xml:space="preserve"> iniciar partida</w:t>
      </w:r>
    </w:p>
    <w:p w:rsidR="00F206B2" w:rsidRPr="00466C9E" w:rsidRDefault="00F206B2" w:rsidP="00F206B2">
      <w:pPr>
        <w:pStyle w:val="Prrafodelista"/>
        <w:numPr>
          <w:ilvl w:val="0"/>
          <w:numId w:val="4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466C9E">
        <w:rPr>
          <w:rFonts w:ascii="Arial" w:hAnsi="Arial" w:cs="Arial"/>
          <w:color w:val="000000"/>
        </w:rPr>
        <w:t>El usua</w:t>
      </w:r>
      <w:r>
        <w:rPr>
          <w:rFonts w:ascii="Arial" w:hAnsi="Arial" w:cs="Arial"/>
          <w:color w:val="000000"/>
        </w:rPr>
        <w:t>rio pulsa el botón INICIAR JUEGO</w:t>
      </w:r>
      <w:r w:rsidRPr="00466C9E">
        <w:rPr>
          <w:rFonts w:ascii="Arial" w:hAnsi="Arial" w:cs="Arial"/>
          <w:color w:val="000000"/>
        </w:rPr>
        <w:t>.</w:t>
      </w:r>
    </w:p>
    <w:p w:rsidR="003A2E3E" w:rsidRPr="003A2E3E" w:rsidRDefault="00F206B2" w:rsidP="003A2E3E">
      <w:pPr>
        <w:pStyle w:val="Prrafodelista"/>
        <w:numPr>
          <w:ilvl w:val="0"/>
          <w:numId w:val="4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466C9E">
        <w:rPr>
          <w:rFonts w:ascii="Arial" w:hAnsi="Arial" w:cs="Arial"/>
          <w:color w:val="000000"/>
        </w:rPr>
        <w:t>Se cierra la ventana MENU.</w:t>
      </w:r>
    </w:p>
    <w:p w:rsidR="00F206B2" w:rsidRPr="003A2E3E" w:rsidRDefault="00F206B2" w:rsidP="003A2E3E">
      <w:pPr>
        <w:pStyle w:val="Prrafodelista"/>
        <w:numPr>
          <w:ilvl w:val="0"/>
          <w:numId w:val="4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3A2E3E">
        <w:rPr>
          <w:rFonts w:ascii="Arial" w:hAnsi="Arial" w:cs="Arial"/>
          <w:color w:val="000000"/>
        </w:rPr>
        <w:t>Aparece la ventana de inicio de juego para iniciar el juego</w:t>
      </w:r>
    </w:p>
    <w:p w:rsidR="00A265B7" w:rsidRPr="00F206B2" w:rsidRDefault="00A265B7" w:rsidP="00F206B2">
      <w:pPr>
        <w:rPr>
          <w:rFonts w:ascii="Arial Black" w:hAnsi="Arial Black" w:cs="Arial"/>
          <w:b/>
          <w:color w:val="000000" w:themeColor="text1"/>
          <w:sz w:val="24"/>
          <w:szCs w:val="24"/>
        </w:rPr>
      </w:pPr>
      <w:r w:rsidRPr="00F206B2">
        <w:rPr>
          <w:rFonts w:ascii="Arial Black" w:hAnsi="Arial Black" w:cs="Arial"/>
          <w:b/>
          <w:color w:val="000000" w:themeColor="text1"/>
          <w:sz w:val="24"/>
          <w:szCs w:val="24"/>
        </w:rPr>
        <w:t>Desarrollo de caso de uso ver controles</w:t>
      </w:r>
    </w:p>
    <w:p w:rsidR="00A265B7" w:rsidRPr="003A2E3E" w:rsidRDefault="00F206B2" w:rsidP="003A2E3E">
      <w:pPr>
        <w:pStyle w:val="Prrafodelista"/>
        <w:numPr>
          <w:ilvl w:val="0"/>
          <w:numId w:val="13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3A2E3E">
        <w:rPr>
          <w:rFonts w:ascii="Arial" w:hAnsi="Arial" w:cs="Arial"/>
          <w:color w:val="000000"/>
        </w:rPr>
        <w:t xml:space="preserve">El usuario pulsa el botón ver </w:t>
      </w:r>
      <w:r w:rsidR="00A265B7" w:rsidRPr="003A2E3E">
        <w:rPr>
          <w:rFonts w:ascii="Arial" w:hAnsi="Arial" w:cs="Arial"/>
          <w:color w:val="000000"/>
        </w:rPr>
        <w:t xml:space="preserve"> CONTROLES.</w:t>
      </w:r>
    </w:p>
    <w:p w:rsidR="003A2E3E" w:rsidRPr="003A2E3E" w:rsidRDefault="00A265B7" w:rsidP="003A2E3E">
      <w:pPr>
        <w:pStyle w:val="Prrafodelista"/>
        <w:numPr>
          <w:ilvl w:val="0"/>
          <w:numId w:val="13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3A2E3E">
        <w:rPr>
          <w:rFonts w:ascii="Arial" w:hAnsi="Arial" w:cs="Arial"/>
          <w:color w:val="000000"/>
        </w:rPr>
        <w:t>Se cierra la ventana MENU.</w:t>
      </w:r>
    </w:p>
    <w:p w:rsidR="00A265B7" w:rsidRPr="003A2E3E" w:rsidRDefault="00A265B7" w:rsidP="003A2E3E">
      <w:pPr>
        <w:pStyle w:val="Prrafodelista"/>
        <w:numPr>
          <w:ilvl w:val="0"/>
          <w:numId w:val="13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3A2E3E">
        <w:rPr>
          <w:rFonts w:ascii="Arial" w:hAnsi="Arial" w:cs="Arial"/>
          <w:color w:val="000000"/>
        </w:rPr>
        <w:t xml:space="preserve">Aparece la ventana VER CONTROLES con los controles </w:t>
      </w:r>
      <w:r w:rsidR="003A2E3E">
        <w:rPr>
          <w:rFonts w:ascii="Arial" w:hAnsi="Arial" w:cs="Arial"/>
          <w:color w:val="000000"/>
        </w:rPr>
        <w:t xml:space="preserve">respectivos para jugar el </w:t>
      </w:r>
      <w:r w:rsidRPr="003A2E3E">
        <w:rPr>
          <w:rFonts w:ascii="Arial" w:hAnsi="Arial" w:cs="Arial"/>
          <w:color w:val="000000"/>
        </w:rPr>
        <w:t xml:space="preserve"> juego.</w:t>
      </w:r>
    </w:p>
    <w:p w:rsidR="00466C9E" w:rsidRPr="00466C9E" w:rsidRDefault="00466C9E" w:rsidP="00466C9E">
      <w:pPr>
        <w:rPr>
          <w:rFonts w:ascii="Arial Black" w:hAnsi="Arial Black" w:cs="Arial"/>
          <w:b/>
          <w:color w:val="000000" w:themeColor="text1"/>
          <w:sz w:val="24"/>
          <w:szCs w:val="24"/>
        </w:rPr>
      </w:pPr>
      <w:r w:rsidRPr="00466C9E">
        <w:rPr>
          <w:rFonts w:ascii="Arial Black" w:hAnsi="Arial Black" w:cs="Arial"/>
          <w:b/>
          <w:color w:val="000000" w:themeColor="text1"/>
          <w:sz w:val="24"/>
          <w:szCs w:val="24"/>
        </w:rPr>
        <w:t>Desarrollo de caso de uso ver puntuaciones</w:t>
      </w:r>
    </w:p>
    <w:p w:rsidR="00466C9E" w:rsidRPr="00466C9E" w:rsidRDefault="00F206B2" w:rsidP="00466C9E">
      <w:pPr>
        <w:pStyle w:val="Prrafodelista"/>
        <w:numPr>
          <w:ilvl w:val="0"/>
          <w:numId w:val="6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/>
        </w:rPr>
        <w:t xml:space="preserve">El usuario pulsa el botón </w:t>
      </w:r>
      <w:r w:rsidR="00466C9E" w:rsidRPr="00466C9E">
        <w:rPr>
          <w:rFonts w:ascii="Arial" w:hAnsi="Arial" w:cs="Arial"/>
          <w:color w:val="000000"/>
        </w:rPr>
        <w:t xml:space="preserve"> PUNTUACIONES.</w:t>
      </w:r>
    </w:p>
    <w:p w:rsidR="00466C9E" w:rsidRPr="00466C9E" w:rsidRDefault="00466C9E" w:rsidP="00466C9E">
      <w:pPr>
        <w:pStyle w:val="Prrafodelista"/>
        <w:numPr>
          <w:ilvl w:val="0"/>
          <w:numId w:val="6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466C9E">
        <w:rPr>
          <w:rFonts w:ascii="Arial" w:hAnsi="Arial" w:cs="Arial"/>
          <w:color w:val="000000"/>
        </w:rPr>
        <w:t>Se cierra la ventana MENU.</w:t>
      </w:r>
    </w:p>
    <w:p w:rsidR="00466C9E" w:rsidRPr="00AB46FB" w:rsidRDefault="00466C9E" w:rsidP="00466C9E">
      <w:pPr>
        <w:pStyle w:val="Prrafodelista"/>
        <w:numPr>
          <w:ilvl w:val="0"/>
          <w:numId w:val="6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466C9E">
        <w:rPr>
          <w:rFonts w:ascii="Arial" w:hAnsi="Arial" w:cs="Arial"/>
          <w:color w:val="000000"/>
        </w:rPr>
        <w:t>Aparece la ventana VER PUNTUACIONES con las puntuaciones res</w:t>
      </w:r>
      <w:r w:rsidR="00F206B2">
        <w:rPr>
          <w:rFonts w:ascii="Arial" w:hAnsi="Arial" w:cs="Arial"/>
          <w:color w:val="000000"/>
        </w:rPr>
        <w:t>p</w:t>
      </w:r>
      <w:r w:rsidRPr="00466C9E">
        <w:rPr>
          <w:rFonts w:ascii="Arial" w:hAnsi="Arial" w:cs="Arial"/>
          <w:color w:val="000000"/>
        </w:rPr>
        <w:t>ectivas</w:t>
      </w:r>
    </w:p>
    <w:p w:rsidR="00AB46FB" w:rsidRPr="00466C9E" w:rsidRDefault="00AB46FB" w:rsidP="00AB46FB">
      <w:pPr>
        <w:rPr>
          <w:rFonts w:ascii="Arial Black" w:hAnsi="Arial Black" w:cs="Arial"/>
          <w:b/>
          <w:color w:val="000000" w:themeColor="text1"/>
          <w:sz w:val="24"/>
          <w:szCs w:val="24"/>
        </w:rPr>
      </w:pPr>
      <w:r w:rsidRPr="00466C9E">
        <w:rPr>
          <w:rFonts w:ascii="Arial Black" w:hAnsi="Arial Black" w:cs="Arial"/>
          <w:b/>
          <w:color w:val="000000" w:themeColor="text1"/>
          <w:sz w:val="24"/>
          <w:szCs w:val="24"/>
        </w:rPr>
        <w:t>Desarrollo de caso de uso Salir</w:t>
      </w:r>
    </w:p>
    <w:p w:rsidR="00AB46FB" w:rsidRPr="00466C9E" w:rsidRDefault="00AB46FB" w:rsidP="00AB46FB">
      <w:pPr>
        <w:pStyle w:val="Prrafodelista"/>
        <w:numPr>
          <w:ilvl w:val="0"/>
          <w:numId w:val="7"/>
        </w:numPr>
        <w:rPr>
          <w:rFonts w:ascii="Arial" w:hAnsi="Arial" w:cs="Arial"/>
          <w:b/>
          <w:i/>
          <w:color w:val="000000" w:themeColor="text1"/>
          <w:sz w:val="24"/>
          <w:szCs w:val="24"/>
        </w:rPr>
      </w:pPr>
      <w:r w:rsidRPr="00466C9E">
        <w:rPr>
          <w:rFonts w:ascii="Arial" w:hAnsi="Arial" w:cs="Arial"/>
          <w:color w:val="000000"/>
        </w:rPr>
        <w:t xml:space="preserve">El </w:t>
      </w:r>
      <w:r>
        <w:rPr>
          <w:rFonts w:ascii="Arial" w:hAnsi="Arial" w:cs="Arial"/>
          <w:color w:val="000000"/>
        </w:rPr>
        <w:t>usuario hace clic en</w:t>
      </w:r>
      <w:r w:rsidRPr="00466C9E">
        <w:rPr>
          <w:rFonts w:ascii="Arial" w:hAnsi="Arial" w:cs="Arial"/>
          <w:color w:val="000000"/>
        </w:rPr>
        <w:t xml:space="preserve"> botón SALIR.</w:t>
      </w:r>
    </w:p>
    <w:p w:rsidR="00AB46FB" w:rsidRPr="00466C9E" w:rsidRDefault="00AB46FB" w:rsidP="00AB46FB">
      <w:pPr>
        <w:pStyle w:val="Prrafodelista"/>
        <w:numPr>
          <w:ilvl w:val="0"/>
          <w:numId w:val="7"/>
        </w:numPr>
        <w:rPr>
          <w:rFonts w:ascii="Arial" w:hAnsi="Arial" w:cs="Arial"/>
          <w:b/>
          <w:i/>
          <w:color w:val="000000" w:themeColor="text1"/>
          <w:sz w:val="24"/>
          <w:szCs w:val="24"/>
        </w:rPr>
      </w:pPr>
      <w:r w:rsidRPr="00466C9E">
        <w:rPr>
          <w:rFonts w:ascii="Arial" w:hAnsi="Arial" w:cs="Arial"/>
          <w:color w:val="000000"/>
        </w:rPr>
        <w:t>Se cierra la ventana MENU.</w:t>
      </w:r>
    </w:p>
    <w:p w:rsidR="00AB46FB" w:rsidRPr="00F206B2" w:rsidRDefault="00AB46FB" w:rsidP="00AB46FB">
      <w:pPr>
        <w:pStyle w:val="Prrafodelista"/>
        <w:numPr>
          <w:ilvl w:val="0"/>
          <w:numId w:val="7"/>
        </w:numPr>
        <w:rPr>
          <w:rFonts w:ascii="Arial" w:hAnsi="Arial" w:cs="Arial"/>
          <w:b/>
          <w:i/>
          <w:color w:val="000000" w:themeColor="text1"/>
          <w:sz w:val="24"/>
          <w:szCs w:val="24"/>
        </w:rPr>
      </w:pPr>
      <w:r w:rsidRPr="00466C9E">
        <w:rPr>
          <w:rFonts w:ascii="Arial" w:hAnsi="Arial" w:cs="Arial"/>
          <w:color w:val="000000"/>
        </w:rPr>
        <w:t>El sistema termina.</w:t>
      </w:r>
    </w:p>
    <w:sectPr w:rsidR="00AB46FB" w:rsidRPr="00F206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07BE7"/>
    <w:multiLevelType w:val="hybridMultilevel"/>
    <w:tmpl w:val="9C0875D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F24D1"/>
    <w:multiLevelType w:val="hybridMultilevel"/>
    <w:tmpl w:val="1F986DEC"/>
    <w:lvl w:ilvl="0" w:tplc="529CB4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sz w:val="2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457D2"/>
    <w:multiLevelType w:val="hybridMultilevel"/>
    <w:tmpl w:val="D494D12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00A8C"/>
    <w:multiLevelType w:val="hybridMultilevel"/>
    <w:tmpl w:val="9C0875D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D41C1"/>
    <w:multiLevelType w:val="hybridMultilevel"/>
    <w:tmpl w:val="8DD829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C90894"/>
    <w:multiLevelType w:val="hybridMultilevel"/>
    <w:tmpl w:val="E7646570"/>
    <w:lvl w:ilvl="0" w:tplc="529CB4D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1BB171D"/>
    <w:multiLevelType w:val="hybridMultilevel"/>
    <w:tmpl w:val="B07E45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E73D3B"/>
    <w:multiLevelType w:val="hybridMultilevel"/>
    <w:tmpl w:val="931056D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F27CD5"/>
    <w:multiLevelType w:val="hybridMultilevel"/>
    <w:tmpl w:val="A69EAF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BD43B3"/>
    <w:multiLevelType w:val="hybridMultilevel"/>
    <w:tmpl w:val="C85647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4D3479"/>
    <w:multiLevelType w:val="hybridMultilevel"/>
    <w:tmpl w:val="A12473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A34B99"/>
    <w:multiLevelType w:val="hybridMultilevel"/>
    <w:tmpl w:val="C242D3CA"/>
    <w:lvl w:ilvl="0" w:tplc="529CB4D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DE171EF"/>
    <w:multiLevelType w:val="hybridMultilevel"/>
    <w:tmpl w:val="3BBE7874"/>
    <w:lvl w:ilvl="0" w:tplc="529CB4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sz w:val="2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5"/>
  </w:num>
  <w:num w:numId="9">
    <w:abstractNumId w:val="11"/>
  </w:num>
  <w:num w:numId="10">
    <w:abstractNumId w:val="6"/>
  </w:num>
  <w:num w:numId="11">
    <w:abstractNumId w:val="12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A39"/>
    <w:rsid w:val="003A2E3E"/>
    <w:rsid w:val="00466C9E"/>
    <w:rsid w:val="009B209D"/>
    <w:rsid w:val="00A265B7"/>
    <w:rsid w:val="00AB46FB"/>
    <w:rsid w:val="00D31433"/>
    <w:rsid w:val="00F206B2"/>
    <w:rsid w:val="00F5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0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0A3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265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0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0A3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26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wilber</dc:creator>
  <cp:lastModifiedBy>wilber</cp:lastModifiedBy>
  <cp:revision>3</cp:revision>
  <dcterms:created xsi:type="dcterms:W3CDTF">2015-06-18T01:01:00Z</dcterms:created>
  <dcterms:modified xsi:type="dcterms:W3CDTF">2015-06-19T02:25:00Z</dcterms:modified>
</cp:coreProperties>
</file>