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 TECNOLÓGICA DE SANTIAGO (UTESA)</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SISTEMA CORPORATIVO</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Facultad de Arquitectura e Ingeniería, carrera de Ingeniería en Sistemas Computacionales</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Pr>
        <w:drawing>
          <wp:inline distB="0" distT="0" distL="0" distR="0">
            <wp:extent cx="1647825" cy="1633538"/>
            <wp:effectExtent b="0" l="0" r="0" t="0"/>
            <wp:docPr descr="LogoUtesaSC" id="8" name="image5.gif"/>
            <a:graphic>
              <a:graphicData uri="http://schemas.openxmlformats.org/drawingml/2006/picture">
                <pic:pic>
                  <pic:nvPicPr>
                    <pic:cNvPr descr="LogoUtesaSC" id="0" name="image5.gif"/>
                    <pic:cNvPicPr preferRelativeResize="0"/>
                  </pic:nvPicPr>
                  <pic:blipFill>
                    <a:blip r:embed="rId7"/>
                    <a:srcRect b="0" l="0" r="0" t="0"/>
                    <a:stretch>
                      <a:fillRect/>
                    </a:stretch>
                  </pic:blipFill>
                  <pic:spPr>
                    <a:xfrm>
                      <a:off x="0" y="0"/>
                      <a:ext cx="1647825"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Programación de Videojuegos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Capítulo 2– Proyecto Final</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Presentado a</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Iván Mendoza</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Presentado por:</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t xml:space="preserve">              </w:t>
      </w:r>
      <w:r w:rsidDel="00000000" w:rsidR="00000000" w:rsidRPr="00000000">
        <w:rPr>
          <w:rFonts w:ascii="Times New Roman" w:cs="Times New Roman" w:eastAsia="Times New Roman" w:hAnsi="Times New Roman"/>
          <w:sz w:val="28"/>
          <w:szCs w:val="28"/>
          <w:rtl w:val="0"/>
        </w:rPr>
        <w:t xml:space="preserve">Wilber Salcedo Mata          1-18-0414</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Robert Junior Álvarez        2-16-0738</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Jerinel Mendoza                 1-17-0996</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7 </w:t>
      </w:r>
      <w:r w:rsidDel="00000000" w:rsidR="00000000" w:rsidRPr="00000000">
        <w:rPr>
          <w:rFonts w:ascii="Times New Roman" w:cs="Times New Roman" w:eastAsia="Times New Roman" w:hAnsi="Times New Roman"/>
          <w:b w:val="1"/>
          <w:color w:val="000000"/>
          <w:sz w:val="28"/>
          <w:szCs w:val="28"/>
          <w:rtl w:val="0"/>
        </w:rPr>
        <w:t xml:space="preserve">de </w:t>
      </w:r>
      <w:r w:rsidDel="00000000" w:rsidR="00000000" w:rsidRPr="00000000">
        <w:rPr>
          <w:rFonts w:ascii="Times New Roman" w:cs="Times New Roman" w:eastAsia="Times New Roman" w:hAnsi="Times New Roman"/>
          <w:b w:val="1"/>
          <w:sz w:val="28"/>
          <w:szCs w:val="28"/>
          <w:rtl w:val="0"/>
        </w:rPr>
        <w:t xml:space="preserve">diciembre </w:t>
      </w:r>
      <w:r w:rsidDel="00000000" w:rsidR="00000000" w:rsidRPr="00000000">
        <w:rPr>
          <w:rFonts w:ascii="Times New Roman" w:cs="Times New Roman" w:eastAsia="Times New Roman" w:hAnsi="Times New Roman"/>
          <w:b w:val="1"/>
          <w:color w:val="000000"/>
          <w:sz w:val="28"/>
          <w:szCs w:val="28"/>
          <w:rtl w:val="0"/>
        </w:rPr>
        <w:t xml:space="preserve">del 2022</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Santiago de los Caballeros,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República Dominicana.</w:t>
      </w:r>
    </w:p>
    <w:p w:rsidR="00000000" w:rsidDel="00000000" w:rsidP="00000000" w:rsidRDefault="00000000" w:rsidRPr="00000000" w14:paraId="0000001F">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2.1 Planificación (Diagrama de Gantt) - (</w:t>
      </w:r>
      <w:r w:rsidDel="00000000" w:rsidR="00000000" w:rsidRPr="00000000">
        <w:rPr>
          <w:rFonts w:ascii="Times New Roman" w:cs="Times New Roman" w:eastAsia="Times New Roman" w:hAnsi="Times New Roman"/>
          <w:b w:val="1"/>
          <w:i w:val="1"/>
          <w:sz w:val="28"/>
          <w:szCs w:val="28"/>
          <w:rtl w:val="0"/>
        </w:rPr>
        <w:t xml:space="preserve">Más calidad en Github</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20">
      <w:pPr>
        <w:spacing w:after="0" w:line="36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170548</wp:posOffset>
            </wp:positionV>
            <wp:extent cx="7077075" cy="191362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7453" l="1632" r="27857" t="9795"/>
                    <a:stretch>
                      <a:fillRect/>
                    </a:stretch>
                  </pic:blipFill>
                  <pic:spPr>
                    <a:xfrm>
                      <a:off x="0" y="0"/>
                      <a:ext cx="7077075" cy="1913623"/>
                    </a:xfrm>
                    <a:prstGeom prst="rect"/>
                    <a:ln/>
                  </pic:spPr>
                </pic:pic>
              </a:graphicData>
            </a:graphic>
          </wp:anchor>
        </w:drawing>
      </w:r>
    </w:p>
    <w:p w:rsidR="00000000" w:rsidDel="00000000" w:rsidP="00000000" w:rsidRDefault="00000000" w:rsidRPr="00000000" w14:paraId="00000021">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Diagramas y Casos de Uso</w:t>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88139" cy="4190126"/>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88139" cy="419012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numPr>
          <w:ilvl w:val="0"/>
          <w:numId w:val="1"/>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Casos de uso</w:t>
      </w:r>
    </w:p>
    <w:p w:rsidR="00000000" w:rsidDel="00000000" w:rsidP="00000000" w:rsidRDefault="00000000" w:rsidRPr="00000000" w14:paraId="00000029">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124164" cy="3702416"/>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24164" cy="370241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388800" cy="2939439"/>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388800" cy="293943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466999" cy="2751652"/>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66999" cy="275165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Plataforma</w:t>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juego será desarrollado exclusivamente para PC por los momentos. </w:t>
      </w:r>
    </w:p>
    <w:p w:rsidR="00000000" w:rsidDel="00000000" w:rsidP="00000000" w:rsidRDefault="00000000" w:rsidRPr="00000000" w14:paraId="00000030">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Género</w:t>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Juego de paciencia. Es un género de juegos de cartas cuya característica común es que el objetivo es colocar las cartas en un orden sistemático o, en algunos casos, emparejarlas en orden.)</w:t>
      </w:r>
    </w:p>
    <w:p w:rsidR="00000000" w:rsidDel="00000000" w:rsidP="00000000" w:rsidRDefault="00000000" w:rsidRPr="00000000" w14:paraId="00000033">
      <w:pPr>
        <w:tabs>
          <w:tab w:val="left" w:pos="8647"/>
        </w:tabs>
        <w:spacing w:after="0" w:line="240" w:lineRule="auto"/>
        <w:jc w:val="both"/>
        <w:rPr>
          <w:rFonts w:ascii="Times New Roman" w:cs="Times New Roman" w:eastAsia="Times New Roman" w:hAnsi="Times New Roman"/>
          <w:sz w:val="28"/>
          <w:szCs w:val="28"/>
        </w:rPr>
      </w:pPr>
      <w:bookmarkStart w:colFirst="0" w:colLast="0" w:name="_heading=h.y045sen069u" w:id="1"/>
      <w:bookmarkEnd w:id="1"/>
      <w:r w:rsidDel="00000000" w:rsidR="00000000" w:rsidRPr="00000000">
        <w:rPr>
          <w:rtl w:val="0"/>
        </w:rPr>
      </w:r>
    </w:p>
    <w:sectPr>
      <w:headerReference r:id="rId13"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5731200</wp:posOffset>
          </wp:positionH>
          <wp:positionV relativeFrom="paragraph">
            <wp:posOffset>-335279</wp:posOffset>
          </wp:positionV>
          <wp:extent cx="831777" cy="349568"/>
          <wp:effectExtent b="0" l="0" r="0" t="0"/>
          <wp:wrapSquare wrapText="bothSides" distB="114300" distT="114300" distL="114300" distR="114300"/>
          <wp:docPr id="10"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831777" cy="34956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D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2473D5"/>
    <w:pPr>
      <w:ind w:left="720"/>
      <w:contextualSpacing w:val="1"/>
    </w:pPr>
  </w:style>
  <w:style w:type="paragraph" w:styleId="Textodeglobo">
    <w:name w:val="Balloon Text"/>
    <w:basedOn w:val="Normal"/>
    <w:link w:val="TextodegloboCar"/>
    <w:uiPriority w:val="99"/>
    <w:semiHidden w:val="1"/>
    <w:unhideWhenUsed w:val="1"/>
    <w:rsid w:val="00FB278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FB278E"/>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gif"/><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hPETD1v/eeaGz00M5olHsHezw==">AMUW2mUaW0F/ETk+1H6OhoQyiiZpPbUm1jl/XZkWgYfJ87kB0AGEzp6g4PFalIHFnDlx1Q3q98w95IcMEp/5qln+XvK16Zh5CjTlb6yTOgqnN2YfNtFE3SpXBpxz/vDRsbPoKGW0TE89DeCyk1pMrwyPOKoKX1x0NA==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2022-12-04T17:32:00Z</dcterms:created>
  <dc:creator>Wilber Salcedo</dc:creator>
</cp:coreProperties>
</file>