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9D38" w14:textId="77777777" w:rsidR="0006007F" w:rsidRDefault="00134951">
      <w:pPr>
        <w:spacing w:after="120"/>
        <w:jc w:val="center"/>
      </w:pPr>
      <w:r>
        <w:rPr>
          <w:b/>
          <w:bCs/>
        </w:rPr>
        <w:t>IN THE HIGH COURT OF SOUTH AFRICA</w:t>
      </w:r>
    </w:p>
    <w:p w14:paraId="688B52B8" w14:textId="77777777" w:rsidR="0006007F" w:rsidRDefault="00134951">
      <w:pPr>
        <w:spacing w:after="240"/>
        <w:jc w:val="center"/>
      </w:pPr>
      <w:r>
        <w:rPr>
          <w:b/>
          <w:bCs/>
        </w:rPr>
        <w:t>WESTERN CAPE DIVISION, CAPE TOWN</w:t>
      </w:r>
    </w:p>
    <w:p w14:paraId="43F153E8" w14:textId="6FE3B2FB" w:rsidR="0006007F" w:rsidRDefault="00134951">
      <w:pPr>
        <w:spacing w:after="240"/>
        <w:jc w:val="center"/>
      </w:pPr>
      <w:r>
        <w:t xml:space="preserve">Case No: </w:t>
      </w:r>
      <w:r w:rsidR="005A0F89">
        <w:t>160/2026</w:t>
      </w:r>
    </w:p>
    <w:p w14:paraId="1C2CB6D0" w14:textId="77777777" w:rsidR="0006007F" w:rsidRDefault="00134951">
      <w:pPr>
        <w:spacing w:after="160"/>
        <w:jc w:val="center"/>
      </w:pPr>
      <w:r>
        <w:t>In the matter between:</w:t>
      </w:r>
    </w:p>
    <w:p w14:paraId="7A6E00A2" w14:textId="77777777" w:rsidR="0006007F" w:rsidRDefault="0006007F">
      <w:pPr>
        <w:spacing w:after="80"/>
      </w:pPr>
    </w:p>
    <w:p w14:paraId="691B3418" w14:textId="77777777" w:rsidR="0006007F" w:rsidRDefault="00134951">
      <w:pPr>
        <w:tabs>
          <w:tab w:val="right" w:pos="9360"/>
        </w:tabs>
        <w:spacing w:after="80"/>
      </w:pPr>
      <w:r>
        <w:rPr>
          <w:b/>
          <w:bCs/>
        </w:rPr>
        <w:t>AFROCENTRIC INVESTMENT CORPORATION LIMITED</w:t>
      </w:r>
      <w:r>
        <w:tab/>
      </w:r>
      <w:r>
        <w:tab/>
      </w:r>
      <w:r>
        <w:tab/>
      </w:r>
      <w:r>
        <w:tab/>
        <w:t>Applicant</w:t>
      </w:r>
    </w:p>
    <w:p w14:paraId="53AA767A" w14:textId="77777777" w:rsidR="0006007F" w:rsidRDefault="00134951">
      <w:pPr>
        <w:spacing w:after="200"/>
      </w:pPr>
      <w:r>
        <w:t>(</w:t>
      </w:r>
      <w:proofErr w:type="spellStart"/>
      <w:r>
        <w:t>Reg</w:t>
      </w:r>
      <w:proofErr w:type="spellEnd"/>
      <w:r>
        <w:t>: 1988/000570/06)</w:t>
      </w:r>
    </w:p>
    <w:p w14:paraId="4D900687" w14:textId="77777777" w:rsidR="0006007F" w:rsidRDefault="00134951">
      <w:pPr>
        <w:spacing w:after="200"/>
        <w:jc w:val="center"/>
      </w:pPr>
      <w:r>
        <w:t>and</w:t>
      </w:r>
    </w:p>
    <w:p w14:paraId="29574B93" w14:textId="77777777" w:rsidR="0006007F" w:rsidRDefault="00134951">
      <w:pPr>
        <w:tabs>
          <w:tab w:val="right" w:pos="9360"/>
        </w:tabs>
        <w:spacing w:after="200"/>
      </w:pPr>
      <w:r>
        <w:rPr>
          <w:b/>
          <w:bCs/>
        </w:rPr>
        <w:t>WILBUR WILLIAM MATTHEE</w:t>
      </w:r>
      <w:r>
        <w:tab/>
      </w:r>
      <w:r>
        <w:tab/>
      </w:r>
      <w:r>
        <w:tab/>
      </w:r>
      <w:r>
        <w:tab/>
      </w:r>
      <w:r>
        <w:tab/>
      </w:r>
      <w:r>
        <w:tab/>
      </w:r>
      <w:r>
        <w:tab/>
        <w:t>Respondent</w:t>
      </w:r>
    </w:p>
    <w:p w14:paraId="14FB1AC6" w14:textId="77777777" w:rsidR="0006007F" w:rsidRDefault="0006007F">
      <w:pPr>
        <w:pBdr>
          <w:bottom w:val="single" w:sz="6" w:space="1" w:color="000000"/>
        </w:pBdr>
        <w:spacing w:before="160" w:after="160"/>
      </w:pPr>
    </w:p>
    <w:p w14:paraId="003EE5A4" w14:textId="77777777" w:rsidR="0006007F" w:rsidRDefault="00134951">
      <w:pPr>
        <w:spacing w:after="240"/>
        <w:jc w:val="center"/>
      </w:pPr>
      <w:r>
        <w:rPr>
          <w:b/>
          <w:bCs/>
        </w:rPr>
        <w:t>NOTICE OF INTENTION TO OPPOSE</w:t>
      </w:r>
    </w:p>
    <w:p w14:paraId="07FC718A" w14:textId="77777777" w:rsidR="0006007F" w:rsidRDefault="0006007F">
      <w:pPr>
        <w:pBdr>
          <w:bottom w:val="single" w:sz="6" w:space="1" w:color="000000"/>
        </w:pBdr>
        <w:spacing w:before="160" w:after="160"/>
      </w:pPr>
    </w:p>
    <w:p w14:paraId="7A9C6E02" w14:textId="77777777" w:rsidR="0006007F" w:rsidRDefault="0006007F">
      <w:pPr>
        <w:spacing w:after="160"/>
      </w:pPr>
    </w:p>
    <w:p w14:paraId="5E3537C1" w14:textId="77777777" w:rsidR="0006007F" w:rsidRDefault="00134951">
      <w:pPr>
        <w:spacing w:after="160"/>
        <w:jc w:val="both"/>
      </w:pPr>
      <w:r>
        <w:rPr>
          <w:b/>
          <w:bCs/>
        </w:rPr>
        <w:t>TO: THE REGISTRAR OF THE ABOVE HONOURABLE COURT</w:t>
      </w:r>
    </w:p>
    <w:p w14:paraId="3AA8CD64" w14:textId="77777777" w:rsidR="0006007F" w:rsidRDefault="00134951">
      <w:pPr>
        <w:spacing w:after="240"/>
        <w:jc w:val="both"/>
      </w:pPr>
      <w:r>
        <w:rPr>
          <w:b/>
          <w:bCs/>
        </w:rPr>
        <w:t>AND TO: DENEYS INC, ATTORNEYS FOR THE APPLICANT</w:t>
      </w:r>
    </w:p>
    <w:p w14:paraId="78DC4CD7" w14:textId="77777777" w:rsidR="0006007F" w:rsidRDefault="00134951">
      <w:pPr>
        <w:spacing w:after="240"/>
        <w:jc w:val="both"/>
      </w:pPr>
      <w:r>
        <w:t>(Email: jason.whyte@deneys.co.za)</w:t>
      </w:r>
    </w:p>
    <w:p w14:paraId="367CDA4E" w14:textId="77777777" w:rsidR="0006007F" w:rsidRDefault="0006007F">
      <w:pPr>
        <w:spacing w:after="160"/>
      </w:pPr>
    </w:p>
    <w:p w14:paraId="6ECFA219" w14:textId="77777777" w:rsidR="0006007F" w:rsidRDefault="00134951">
      <w:pPr>
        <w:spacing w:after="160"/>
        <w:jc w:val="both"/>
      </w:pPr>
      <w:r>
        <w:t>KINDLY TAKE NOTICE that:</w:t>
      </w:r>
    </w:p>
    <w:p w14:paraId="2E8A8907" w14:textId="77777777" w:rsidR="0006007F" w:rsidRDefault="0006007F">
      <w:pPr>
        <w:spacing w:after="80"/>
      </w:pPr>
    </w:p>
    <w:p w14:paraId="13B79342" w14:textId="77777777" w:rsidR="0006007F" w:rsidRDefault="00134951">
      <w:pPr>
        <w:tabs>
          <w:tab w:val="left" w:pos="720"/>
        </w:tabs>
        <w:spacing w:after="160"/>
        <w:jc w:val="both"/>
      </w:pPr>
      <w:r>
        <w:t>1.</w:t>
      </w:r>
      <w:r>
        <w:tab/>
        <w:t>The Respondent, WILBUR WILLIAM MATTHEE, hereby gives notice of his intention to oppose the urgent application brought by the Applicant in the above-captioned matter.</w:t>
      </w:r>
    </w:p>
    <w:p w14:paraId="049909EC" w14:textId="77777777" w:rsidR="0006007F" w:rsidRDefault="0006007F">
      <w:pPr>
        <w:spacing w:after="80"/>
      </w:pPr>
    </w:p>
    <w:p w14:paraId="7E1E4606" w14:textId="77777777" w:rsidR="0006007F" w:rsidRDefault="00134951">
      <w:pPr>
        <w:tabs>
          <w:tab w:val="left" w:pos="720"/>
        </w:tabs>
        <w:spacing w:after="160"/>
        <w:jc w:val="both"/>
      </w:pPr>
      <w:r>
        <w:t>2.</w:t>
      </w:r>
      <w:r>
        <w:tab/>
        <w:t>The Respondent is a self-represented litigant. His address for service of all further process and documents in this matter is:</w:t>
      </w:r>
    </w:p>
    <w:p w14:paraId="6A714339" w14:textId="77777777" w:rsidR="0006007F" w:rsidRDefault="0006007F">
      <w:pPr>
        <w:spacing w:after="80"/>
      </w:pPr>
    </w:p>
    <w:p w14:paraId="162CC2E4" w14:textId="77777777" w:rsidR="0006007F" w:rsidRDefault="00134951">
      <w:pPr>
        <w:spacing w:after="80"/>
        <w:ind w:left="720"/>
        <w:jc w:val="both"/>
      </w:pPr>
      <w:r>
        <w:t>15 Bellevue Street</w:t>
      </w:r>
    </w:p>
    <w:p w14:paraId="4E3D6EDB" w14:textId="77777777" w:rsidR="0006007F" w:rsidRDefault="00134951">
      <w:pPr>
        <w:spacing w:after="80"/>
        <w:ind w:left="720"/>
        <w:jc w:val="both"/>
      </w:pPr>
      <w:proofErr w:type="spellStart"/>
      <w:r>
        <w:t>Voorbrug</w:t>
      </w:r>
      <w:proofErr w:type="spellEnd"/>
    </w:p>
    <w:p w14:paraId="25D2B315" w14:textId="77777777" w:rsidR="0006007F" w:rsidRDefault="00134951">
      <w:pPr>
        <w:spacing w:after="80"/>
        <w:ind w:left="720"/>
        <w:jc w:val="both"/>
      </w:pPr>
      <w:r>
        <w:lastRenderedPageBreak/>
        <w:t>Cape Town</w:t>
      </w:r>
    </w:p>
    <w:p w14:paraId="1F2CF935" w14:textId="77777777" w:rsidR="0006007F" w:rsidRDefault="00134951">
      <w:pPr>
        <w:spacing w:after="80"/>
        <w:ind w:left="720"/>
        <w:jc w:val="both"/>
      </w:pPr>
      <w:r>
        <w:t>7001</w:t>
      </w:r>
    </w:p>
    <w:p w14:paraId="1B613229" w14:textId="77777777" w:rsidR="0006007F" w:rsidRDefault="00134951">
      <w:pPr>
        <w:spacing w:after="240"/>
        <w:ind w:left="720"/>
        <w:jc w:val="both"/>
      </w:pPr>
      <w:r>
        <w:t>Email: info@ethichawks.co.za</w:t>
      </w:r>
    </w:p>
    <w:p w14:paraId="7ACE0271" w14:textId="77777777" w:rsidR="0006007F" w:rsidRDefault="0006007F">
      <w:pPr>
        <w:spacing w:after="80"/>
      </w:pPr>
    </w:p>
    <w:p w14:paraId="4C40A80E" w14:textId="77777777" w:rsidR="0006007F" w:rsidRDefault="00134951">
      <w:pPr>
        <w:tabs>
          <w:tab w:val="left" w:pos="720"/>
        </w:tabs>
        <w:spacing w:after="160"/>
        <w:jc w:val="both"/>
      </w:pPr>
      <w:r>
        <w:t>3.</w:t>
      </w:r>
      <w:r>
        <w:tab/>
        <w:t>The Respondent will deliver a full Answering Affidavit in due course, in accordance with such timetable as this Honourable Court may determine. The Respondent requests a reasonable opportunity of not less than 48 to 72 hours within which to do so.</w:t>
      </w:r>
    </w:p>
    <w:p w14:paraId="677BF66D" w14:textId="77777777" w:rsidR="0006007F" w:rsidRDefault="0006007F">
      <w:pPr>
        <w:spacing w:after="80"/>
      </w:pPr>
    </w:p>
    <w:p w14:paraId="19A9AF88" w14:textId="77777777" w:rsidR="0006007F" w:rsidRDefault="00134951">
      <w:pPr>
        <w:tabs>
          <w:tab w:val="left" w:pos="720"/>
        </w:tabs>
        <w:spacing w:after="160"/>
        <w:jc w:val="both"/>
      </w:pPr>
      <w:r>
        <w:t>4.</w:t>
      </w:r>
      <w:r>
        <w:tab/>
        <w:t xml:space="preserve">The Respondent further intends to raise, inter alia, the following points in </w:t>
      </w:r>
      <w:proofErr w:type="spellStart"/>
      <w:r>
        <w:t>limine</w:t>
      </w:r>
      <w:proofErr w:type="spellEnd"/>
      <w:r>
        <w:t>:</w:t>
      </w:r>
    </w:p>
    <w:p w14:paraId="1DBFB885" w14:textId="77777777" w:rsidR="0006007F" w:rsidRDefault="0006007F">
      <w:pPr>
        <w:spacing w:after="80"/>
      </w:pPr>
    </w:p>
    <w:p w14:paraId="5F167E10" w14:textId="77777777" w:rsidR="0006007F" w:rsidRDefault="00134951">
      <w:pPr>
        <w:spacing w:after="160"/>
        <w:ind w:left="360"/>
        <w:jc w:val="both"/>
      </w:pPr>
      <w:r>
        <w:t>4.1</w:t>
      </w:r>
      <w:r>
        <w:tab/>
        <w:t>The matter was served on the Respondent at approximately 21:42 on 15 April 2026, less than 16 hours before the scheduled hearing, rendering it impossible for the Respondent to obtain legal representation or prepare a considered response. The urgency, to the extent it exists, is entirely self-created by the Applicant who was aware of the Respondent's forensic findings since at least October 2025. This constitutes an abuse of court process.</w:t>
      </w:r>
    </w:p>
    <w:p w14:paraId="7CEF0B0B" w14:textId="77777777" w:rsidR="0006007F" w:rsidRDefault="00134951">
      <w:pPr>
        <w:spacing w:after="160"/>
        <w:ind w:left="360"/>
        <w:jc w:val="both"/>
      </w:pPr>
      <w:r>
        <w:t>4.2</w:t>
      </w:r>
      <w:r>
        <w:tab/>
        <w:t>Service did not comply with the requirements of Rule 4 of the Uniform Rules of Court in that the Respondent was not properly served in a manner affording him adequate opportunity to oppose.</w:t>
      </w:r>
    </w:p>
    <w:p w14:paraId="7987A006" w14:textId="77777777" w:rsidR="0006007F" w:rsidRDefault="00134951">
      <w:pPr>
        <w:spacing w:after="240"/>
        <w:ind w:left="360"/>
        <w:jc w:val="both"/>
      </w:pPr>
      <w:r>
        <w:t>4.3</w:t>
      </w:r>
      <w:r>
        <w:tab/>
        <w:t>The Applicant has failed to make out a case for urgent relief in accordance with the requirements of Rule 6(12), in particular by relying on urgency that is self-created.</w:t>
      </w:r>
    </w:p>
    <w:p w14:paraId="6313101F" w14:textId="77777777" w:rsidR="0006007F" w:rsidRDefault="0006007F">
      <w:pPr>
        <w:spacing w:after="80"/>
      </w:pPr>
    </w:p>
    <w:p w14:paraId="6D5E5E89" w14:textId="77777777" w:rsidR="0006007F" w:rsidRDefault="00134951">
      <w:pPr>
        <w:tabs>
          <w:tab w:val="left" w:pos="720"/>
        </w:tabs>
        <w:spacing w:after="160"/>
        <w:jc w:val="both"/>
      </w:pPr>
      <w:r>
        <w:t>5.</w:t>
      </w:r>
      <w:r>
        <w:tab/>
        <w:t>The Respondent places the Applicant and this Honourable Court on notice that:</w:t>
      </w:r>
    </w:p>
    <w:p w14:paraId="585D8F7A" w14:textId="77777777" w:rsidR="0006007F" w:rsidRDefault="0006007F">
      <w:pPr>
        <w:spacing w:after="80"/>
      </w:pPr>
    </w:p>
    <w:p w14:paraId="18560FC4" w14:textId="77777777" w:rsidR="0006007F" w:rsidRDefault="00134951">
      <w:pPr>
        <w:spacing w:after="160"/>
        <w:ind w:left="360"/>
        <w:jc w:val="both"/>
      </w:pPr>
      <w:r>
        <w:t>5.1</w:t>
      </w:r>
      <w:r>
        <w:tab/>
        <w:t>The settlement demand of R7,307,642.72 is a quantified legal claim for occupational detriment, unlawful salary deductions, and related statutory breaches, which claims are formally before the Labour Court (Case Nos. 2026-077546 and 2026-083299). Seeking settlement of a legitimate and pending legal claim does not constitute extortion under South African law.</w:t>
      </w:r>
    </w:p>
    <w:p w14:paraId="38A7A0E1" w14:textId="77777777" w:rsidR="0006007F" w:rsidRDefault="00134951">
      <w:pPr>
        <w:spacing w:after="160"/>
        <w:ind w:left="360"/>
        <w:jc w:val="both"/>
      </w:pPr>
      <w:r>
        <w:t>5.2</w:t>
      </w:r>
      <w:r>
        <w:tab/>
        <w:t>The Respondent's disclosures constitute Protected Disclosures within the meaning of the Protected Disclosures Act 26 of 2000 ("PDA") and concern systemic clinical and financial governance failures affecting 1.9 million GEMS beneficiaries.</w:t>
      </w:r>
    </w:p>
    <w:p w14:paraId="11D3A6F1" w14:textId="77777777" w:rsidR="0006007F" w:rsidRDefault="00134951">
      <w:pPr>
        <w:spacing w:after="240"/>
        <w:ind w:left="360"/>
        <w:jc w:val="both"/>
      </w:pPr>
      <w:r>
        <w:t>5.3</w:t>
      </w:r>
      <w:r>
        <w:tab/>
        <w:t xml:space="preserve">The Respondent denies that any intended disclosure involves or requires the release of individual patient medical records or "special personal information" as defined in section 26 of the Protection of Personal Information Act 4 of 2013 ("POPIA"). The disclosure pertains to systemic integration architecture failures between the </w:t>
      </w:r>
      <w:proofErr w:type="spellStart"/>
      <w:r>
        <w:t>Gexus</w:t>
      </w:r>
      <w:proofErr w:type="spellEnd"/>
      <w:r>
        <w:t xml:space="preserve"> and DMS platforms, actuarial miscalculations, and governance failures — all matters of public interest.</w:t>
      </w:r>
    </w:p>
    <w:p w14:paraId="7FB81ECC" w14:textId="77777777" w:rsidR="0006007F" w:rsidRDefault="0006007F">
      <w:pPr>
        <w:spacing w:after="160"/>
      </w:pPr>
    </w:p>
    <w:p w14:paraId="5582819A" w14:textId="77777777" w:rsidR="0006007F" w:rsidRDefault="00134951">
      <w:pPr>
        <w:spacing w:after="160"/>
        <w:jc w:val="both"/>
      </w:pPr>
      <w:r>
        <w:t>WHEREFORE the Respondent respectfully requests this Honourable Court to:</w:t>
      </w:r>
    </w:p>
    <w:p w14:paraId="0AB2D6C7" w14:textId="77777777" w:rsidR="0006007F" w:rsidRDefault="0006007F">
      <w:pPr>
        <w:spacing w:after="80"/>
      </w:pPr>
    </w:p>
    <w:p w14:paraId="09E63E01" w14:textId="77777777" w:rsidR="0006007F" w:rsidRDefault="00134951">
      <w:pPr>
        <w:spacing w:after="160"/>
        <w:ind w:left="360"/>
        <w:jc w:val="both"/>
      </w:pPr>
      <w:r>
        <w:lastRenderedPageBreak/>
        <w:t>(a)</w:t>
      </w:r>
      <w:r>
        <w:tab/>
        <w:t>Postpone the hearing of the urgent application for a period of not less than 48 to 72 hours to enable the Respondent to obtain legal representation and to prepare and deliver a full Answering Affidavit;</w:t>
      </w:r>
    </w:p>
    <w:p w14:paraId="60E55832" w14:textId="77777777" w:rsidR="0006007F" w:rsidRDefault="00134951">
      <w:pPr>
        <w:spacing w:after="160"/>
        <w:ind w:left="360"/>
        <w:jc w:val="both"/>
      </w:pPr>
      <w:r>
        <w:t>(b)</w:t>
      </w:r>
      <w:r>
        <w:tab/>
        <w:t>In the alternative, strike the application from the urgent roll on the grounds of self-created urgency and/or abuse of process; and</w:t>
      </w:r>
    </w:p>
    <w:p w14:paraId="597559F8" w14:textId="77777777" w:rsidR="0006007F" w:rsidRDefault="00134951">
      <w:pPr>
        <w:spacing w:after="240"/>
        <w:ind w:left="360"/>
        <w:jc w:val="both"/>
      </w:pPr>
      <w:r>
        <w:t>(c)</w:t>
      </w:r>
      <w:r>
        <w:tab/>
        <w:t>Grant any further and/or alternative relief as this Honourable Court deems fit.</w:t>
      </w:r>
    </w:p>
    <w:p w14:paraId="060956D7" w14:textId="77777777" w:rsidR="0006007F" w:rsidRDefault="0006007F">
      <w:pPr>
        <w:spacing w:after="200"/>
      </w:pPr>
    </w:p>
    <w:p w14:paraId="2F551E1E" w14:textId="744F866A" w:rsidR="0006007F" w:rsidRDefault="00134951">
      <w:pPr>
        <w:spacing w:after="400"/>
      </w:pPr>
      <w:r>
        <w:t xml:space="preserve">DATED AT CAPE TOWN ON THIS </w:t>
      </w:r>
      <w:r w:rsidR="00862B25">
        <w:t>16</w:t>
      </w:r>
      <w:r>
        <w:t xml:space="preserve"> DAY OF APRIL 2026</w:t>
      </w:r>
    </w:p>
    <w:p w14:paraId="6F713E96" w14:textId="77777777" w:rsidR="0006007F" w:rsidRDefault="0006007F">
      <w:pPr>
        <w:spacing w:after="200"/>
      </w:pPr>
    </w:p>
    <w:p w14:paraId="667AEA97" w14:textId="77777777" w:rsidR="0006007F" w:rsidRDefault="00134951">
      <w:pPr>
        <w:spacing w:after="80"/>
      </w:pPr>
      <w:r>
        <w:t>_________________________________</w:t>
      </w:r>
    </w:p>
    <w:p w14:paraId="1486847D" w14:textId="77777777" w:rsidR="0006007F" w:rsidRDefault="00134951">
      <w:pPr>
        <w:spacing w:after="80"/>
      </w:pPr>
      <w:r>
        <w:rPr>
          <w:b/>
          <w:bCs/>
        </w:rPr>
        <w:t>WILBUR WILLIAM MATTHEE</w:t>
      </w:r>
    </w:p>
    <w:p w14:paraId="07957CE4" w14:textId="77777777" w:rsidR="0006007F" w:rsidRDefault="00134951">
      <w:pPr>
        <w:spacing w:after="80"/>
      </w:pPr>
      <w:r>
        <w:t>Respondent (Self-Represented)</w:t>
      </w:r>
    </w:p>
    <w:p w14:paraId="0CE4E344" w14:textId="77777777" w:rsidR="0006007F" w:rsidRDefault="00134951">
      <w:pPr>
        <w:spacing w:after="80"/>
      </w:pPr>
      <w:r>
        <w:t xml:space="preserve">15 Bellevue Street, </w:t>
      </w:r>
      <w:proofErr w:type="spellStart"/>
      <w:r>
        <w:t>Voorbrug</w:t>
      </w:r>
      <w:proofErr w:type="spellEnd"/>
      <w:r>
        <w:t>, Cape Town, 7001</w:t>
      </w:r>
    </w:p>
    <w:p w14:paraId="43EF502A" w14:textId="77777777" w:rsidR="0006007F" w:rsidRDefault="00134951">
      <w:pPr>
        <w:spacing w:after="400"/>
      </w:pPr>
      <w:r>
        <w:t>Email: info@ethichawks.co.za</w:t>
      </w:r>
    </w:p>
    <w:p w14:paraId="4EE33865" w14:textId="77777777" w:rsidR="0006007F" w:rsidRDefault="0006007F">
      <w:pPr>
        <w:spacing w:after="200"/>
      </w:pPr>
    </w:p>
    <w:p w14:paraId="7DF74C0F" w14:textId="77777777" w:rsidR="0006007F" w:rsidRDefault="00134951">
      <w:pPr>
        <w:spacing w:after="80"/>
      </w:pPr>
      <w:r>
        <w:rPr>
          <w:b/>
          <w:bCs/>
        </w:rPr>
        <w:t>TO: THE REGISTRAR</w:t>
      </w:r>
    </w:p>
    <w:p w14:paraId="132DE5B2" w14:textId="77777777" w:rsidR="0006007F" w:rsidRDefault="00134951">
      <w:pPr>
        <w:spacing w:after="240"/>
      </w:pPr>
      <w:r>
        <w:t>Western Cape Division, Cape Town</w:t>
      </w:r>
    </w:p>
    <w:p w14:paraId="62D19615" w14:textId="77777777" w:rsidR="0006007F" w:rsidRDefault="00134951">
      <w:pPr>
        <w:spacing w:after="80"/>
      </w:pPr>
      <w:r>
        <w:rPr>
          <w:b/>
          <w:bCs/>
        </w:rPr>
        <w:t>TO: DENEYS INC</w:t>
      </w:r>
    </w:p>
    <w:p w14:paraId="1D779B38" w14:textId="77777777" w:rsidR="0006007F" w:rsidRDefault="00134951">
      <w:pPr>
        <w:spacing w:after="80"/>
      </w:pPr>
      <w:r>
        <w:t>Attorneys for the Applicant</w:t>
      </w:r>
    </w:p>
    <w:p w14:paraId="108A62ED" w14:textId="77777777" w:rsidR="0006007F" w:rsidRDefault="00134951">
      <w:pPr>
        <w:spacing w:after="80"/>
      </w:pPr>
      <w:r>
        <w:t>9th Floor, 117 Strand Street, Cape Town, 8001</w:t>
      </w:r>
    </w:p>
    <w:p w14:paraId="2801DEB0" w14:textId="77777777" w:rsidR="0006007F" w:rsidRDefault="00134951">
      <w:pPr>
        <w:spacing w:after="80"/>
      </w:pPr>
      <w:r>
        <w:t>Email: jason.whyte@deneys.co.za</w:t>
      </w:r>
    </w:p>
    <w:p w14:paraId="6084083C" w14:textId="77777777" w:rsidR="0006007F" w:rsidRDefault="0006007F"/>
    <w:p w14:paraId="6C53C212" w14:textId="77777777" w:rsidR="000211F2" w:rsidRDefault="000211F2"/>
    <w:p w14:paraId="63C263BD" w14:textId="77777777" w:rsidR="000211F2" w:rsidRDefault="000211F2"/>
    <w:p w14:paraId="4AA9C7C8" w14:textId="77777777" w:rsidR="000211F2" w:rsidRDefault="000211F2"/>
    <w:p w14:paraId="4640353B" w14:textId="77777777" w:rsidR="000211F2" w:rsidRDefault="000211F2"/>
    <w:p w14:paraId="6AC8CF71" w14:textId="77777777" w:rsidR="000211F2" w:rsidRDefault="000211F2">
      <w:pPr>
        <w:sectPr w:rsidR="000211F2">
          <w:pgSz w:w="11906" w:h="16838"/>
          <w:pgMar w:top="1440" w:right="1260" w:bottom="1440" w:left="1260" w:header="708" w:footer="708" w:gutter="0"/>
          <w:cols w:space="720"/>
          <w:docGrid w:linePitch="360"/>
        </w:sectPr>
      </w:pPr>
    </w:p>
    <w:p w14:paraId="34CB0329" w14:textId="77777777" w:rsidR="0006007F" w:rsidRDefault="00134951">
      <w:pPr>
        <w:spacing w:after="120"/>
        <w:jc w:val="center"/>
      </w:pPr>
      <w:r>
        <w:rPr>
          <w:b/>
          <w:bCs/>
        </w:rPr>
        <w:lastRenderedPageBreak/>
        <w:t>IN THE HIGH COURT OF SOUTH AFRICA</w:t>
      </w:r>
    </w:p>
    <w:p w14:paraId="6B44FEF4" w14:textId="77777777" w:rsidR="0006007F" w:rsidRDefault="00134951">
      <w:pPr>
        <w:spacing w:after="240"/>
        <w:jc w:val="center"/>
      </w:pPr>
      <w:r>
        <w:rPr>
          <w:b/>
          <w:bCs/>
        </w:rPr>
        <w:t>WESTERN CAPE DIVISION, CAPE TOWN</w:t>
      </w:r>
    </w:p>
    <w:p w14:paraId="42C98974" w14:textId="77777777" w:rsidR="005A0F89" w:rsidRDefault="00134951" w:rsidP="000D74F9">
      <w:pPr>
        <w:spacing w:after="240"/>
        <w:jc w:val="center"/>
      </w:pPr>
      <w:r>
        <w:t xml:space="preserve">Case No: </w:t>
      </w:r>
      <w:r w:rsidR="005A0F89">
        <w:rPr>
          <w:rFonts w:ascii="Arial" w:hAnsi="Arial"/>
          <w:color w:val="000000"/>
          <w:sz w:val="19"/>
          <w:szCs w:val="19"/>
          <w:shd w:val="clear" w:color="auto" w:fill="FAF8FF"/>
        </w:rPr>
        <w:t>160/2026</w:t>
      </w:r>
    </w:p>
    <w:p w14:paraId="7FC4AAB8" w14:textId="48AB0ED7" w:rsidR="0006007F" w:rsidRDefault="00134951" w:rsidP="005A0F89">
      <w:pPr>
        <w:spacing w:after="240"/>
        <w:jc w:val="center"/>
      </w:pPr>
      <w:r>
        <w:t>In the matter between:</w:t>
      </w:r>
    </w:p>
    <w:p w14:paraId="36D64AA2" w14:textId="77777777" w:rsidR="0006007F" w:rsidRDefault="00134951">
      <w:pPr>
        <w:tabs>
          <w:tab w:val="right" w:pos="9360"/>
        </w:tabs>
        <w:spacing w:after="80"/>
      </w:pPr>
      <w:r>
        <w:rPr>
          <w:b/>
          <w:bCs/>
        </w:rPr>
        <w:t>AFROCENTRIC INVESTMENT CORPORATION LIMITED</w:t>
      </w:r>
      <w:r>
        <w:tab/>
      </w:r>
      <w:r>
        <w:tab/>
      </w:r>
      <w:r>
        <w:tab/>
      </w:r>
      <w:r>
        <w:tab/>
        <w:t>Applicant</w:t>
      </w:r>
    </w:p>
    <w:p w14:paraId="55F9F102" w14:textId="77777777" w:rsidR="0006007F" w:rsidRDefault="00134951">
      <w:pPr>
        <w:spacing w:after="200"/>
      </w:pPr>
      <w:r>
        <w:t>(</w:t>
      </w:r>
      <w:proofErr w:type="spellStart"/>
      <w:r>
        <w:t>Reg</w:t>
      </w:r>
      <w:proofErr w:type="spellEnd"/>
      <w:r>
        <w:t>: 1988/000570/06)</w:t>
      </w:r>
    </w:p>
    <w:p w14:paraId="709FB07E" w14:textId="77777777" w:rsidR="0006007F" w:rsidRDefault="00134951">
      <w:pPr>
        <w:spacing w:after="200"/>
        <w:jc w:val="center"/>
      </w:pPr>
      <w:r>
        <w:t>and</w:t>
      </w:r>
    </w:p>
    <w:p w14:paraId="3942B8A7" w14:textId="77777777" w:rsidR="0006007F" w:rsidRDefault="00134951">
      <w:pPr>
        <w:tabs>
          <w:tab w:val="right" w:pos="9360"/>
        </w:tabs>
        <w:spacing w:after="320"/>
      </w:pPr>
      <w:r>
        <w:rPr>
          <w:b/>
          <w:bCs/>
        </w:rPr>
        <w:t>WILBUR WILLIAM MATTHEE</w:t>
      </w:r>
      <w:r>
        <w:tab/>
      </w:r>
      <w:r>
        <w:tab/>
      </w:r>
      <w:r>
        <w:tab/>
      </w:r>
      <w:r>
        <w:tab/>
      </w:r>
      <w:r>
        <w:tab/>
      </w:r>
      <w:r>
        <w:tab/>
      </w:r>
      <w:r>
        <w:tab/>
        <w:t>Respondent</w:t>
      </w:r>
    </w:p>
    <w:p w14:paraId="4FB2A147" w14:textId="77777777" w:rsidR="0006007F" w:rsidRDefault="0006007F">
      <w:pPr>
        <w:pBdr>
          <w:bottom w:val="single" w:sz="6" w:space="1" w:color="000000"/>
        </w:pBdr>
        <w:spacing w:before="160" w:after="160"/>
      </w:pPr>
    </w:p>
    <w:p w14:paraId="12E20CFE" w14:textId="77777777" w:rsidR="0006007F" w:rsidRDefault="00134951">
      <w:pPr>
        <w:spacing w:after="240"/>
        <w:jc w:val="center"/>
      </w:pPr>
      <w:r>
        <w:rPr>
          <w:b/>
          <w:bCs/>
        </w:rPr>
        <w:t>ANSWERING AFFIDAVIT</w:t>
      </w:r>
    </w:p>
    <w:p w14:paraId="05192AD8" w14:textId="77777777" w:rsidR="0006007F" w:rsidRDefault="0006007F">
      <w:pPr>
        <w:pBdr>
          <w:bottom w:val="single" w:sz="6" w:space="1" w:color="000000"/>
        </w:pBdr>
        <w:spacing w:before="160" w:after="160"/>
      </w:pPr>
    </w:p>
    <w:p w14:paraId="318D4748" w14:textId="77777777" w:rsidR="0006007F" w:rsidRDefault="0006007F">
      <w:pPr>
        <w:spacing w:after="200"/>
      </w:pPr>
    </w:p>
    <w:p w14:paraId="13F47272" w14:textId="77777777" w:rsidR="0006007F" w:rsidRDefault="00134951">
      <w:pPr>
        <w:spacing w:after="160"/>
        <w:jc w:val="both"/>
      </w:pPr>
      <w:r>
        <w:t>I, the undersigned,</w:t>
      </w:r>
    </w:p>
    <w:p w14:paraId="23D7385D" w14:textId="77777777" w:rsidR="0006007F" w:rsidRDefault="0006007F">
      <w:pPr>
        <w:spacing w:after="80"/>
      </w:pPr>
    </w:p>
    <w:p w14:paraId="1299FD10" w14:textId="77777777" w:rsidR="0006007F" w:rsidRDefault="00134951">
      <w:pPr>
        <w:spacing w:after="240"/>
        <w:jc w:val="center"/>
      </w:pPr>
      <w:r>
        <w:rPr>
          <w:b/>
          <w:bCs/>
        </w:rPr>
        <w:t>WILBUR WILLIAM MATTHEE</w:t>
      </w:r>
    </w:p>
    <w:p w14:paraId="388E07E9" w14:textId="77777777" w:rsidR="0006007F" w:rsidRDefault="00134951">
      <w:pPr>
        <w:spacing w:after="160"/>
        <w:jc w:val="both"/>
      </w:pPr>
      <w:r>
        <w:t>do hereby make oath and state that:</w:t>
      </w:r>
    </w:p>
    <w:p w14:paraId="3BD238DB" w14:textId="77777777" w:rsidR="0006007F" w:rsidRDefault="0006007F">
      <w:pPr>
        <w:spacing w:after="160"/>
      </w:pPr>
    </w:p>
    <w:p w14:paraId="0ADC00C7" w14:textId="77777777" w:rsidR="0006007F" w:rsidRDefault="00134951">
      <w:pPr>
        <w:spacing w:after="200"/>
        <w:jc w:val="center"/>
      </w:pPr>
      <w:r>
        <w:rPr>
          <w:b/>
          <w:bCs/>
          <w:u w:val="single"/>
        </w:rPr>
        <w:t>INTRODUCTION</w:t>
      </w:r>
    </w:p>
    <w:p w14:paraId="35169641" w14:textId="77777777" w:rsidR="0006007F" w:rsidRDefault="00134951">
      <w:pPr>
        <w:tabs>
          <w:tab w:val="left" w:pos="720"/>
        </w:tabs>
        <w:spacing w:after="160"/>
        <w:jc w:val="both"/>
      </w:pPr>
      <w:r>
        <w:t>1.</w:t>
      </w:r>
      <w:r>
        <w:tab/>
        <w:t xml:space="preserve">I am an adult male South African citizen with identity number 8909035151087. I reside at 15 Bellevue Street, </w:t>
      </w:r>
      <w:proofErr w:type="spellStart"/>
      <w:r>
        <w:t>Voorbrug</w:t>
      </w:r>
      <w:proofErr w:type="spellEnd"/>
      <w:r>
        <w:t>, Cape Town, 7001. I am the Respondent in these proceedings. I appear herein in person without legal representation, having been afforded insufficient time to retain counsel following service of the application papers on me at approximately 21:42 on 15 April 2026.</w:t>
      </w:r>
    </w:p>
    <w:p w14:paraId="3E8F0BC9" w14:textId="77777777" w:rsidR="0006007F" w:rsidRDefault="0006007F">
      <w:pPr>
        <w:spacing w:after="80"/>
      </w:pPr>
    </w:p>
    <w:p w14:paraId="10C40580" w14:textId="77777777" w:rsidR="0006007F" w:rsidRDefault="00134951">
      <w:pPr>
        <w:tabs>
          <w:tab w:val="left" w:pos="720"/>
        </w:tabs>
        <w:spacing w:after="160"/>
        <w:jc w:val="both"/>
      </w:pPr>
      <w:r>
        <w:t>2.</w:t>
      </w:r>
      <w:r>
        <w:tab/>
        <w:t>Save where the context indicates otherwise, the facts contained herein fall within my own personal knowledge and are true and correct. Where I make submissions of a legal nature, I do so on my own understanding and, to the extent necessary, reserve the right to supplement this affidavit once I have obtained legal representation.</w:t>
      </w:r>
    </w:p>
    <w:p w14:paraId="4B13AD0E" w14:textId="77777777" w:rsidR="0006007F" w:rsidRDefault="0006007F">
      <w:pPr>
        <w:spacing w:after="80"/>
      </w:pPr>
    </w:p>
    <w:p w14:paraId="4CE2DCB5" w14:textId="77777777" w:rsidR="0006007F" w:rsidRDefault="00134951">
      <w:pPr>
        <w:tabs>
          <w:tab w:val="left" w:pos="720"/>
        </w:tabs>
        <w:spacing w:after="160"/>
        <w:jc w:val="both"/>
      </w:pPr>
      <w:r>
        <w:t>3.</w:t>
      </w:r>
      <w:r>
        <w:tab/>
        <w:t xml:space="preserve">I confirm that I hold a Postgraduate Diploma in Health Services Management (NQF Level 8, CPUT), a </w:t>
      </w:r>
      <w:proofErr w:type="spellStart"/>
      <w:r>
        <w:t>BTech</w:t>
      </w:r>
      <w:proofErr w:type="spellEnd"/>
      <w:r>
        <w:t xml:space="preserve"> in Psychiatric Nursing/Midwifery/Community Nursing and Communication, and am a Specialist Registered Nurse with approximately 18 years of clinical governance experience. I am the founder of </w:t>
      </w:r>
      <w:proofErr w:type="spellStart"/>
      <w:r>
        <w:t>EthicHawks</w:t>
      </w:r>
      <w:proofErr w:type="spellEnd"/>
      <w:r>
        <w:t xml:space="preserve"> Forensic Governance and Compliance Consultancy.</w:t>
      </w:r>
    </w:p>
    <w:p w14:paraId="3639F7CD" w14:textId="77777777" w:rsidR="0006007F" w:rsidRDefault="0006007F">
      <w:pPr>
        <w:spacing w:after="80"/>
      </w:pPr>
    </w:p>
    <w:p w14:paraId="68E44A76" w14:textId="77777777" w:rsidR="0006007F" w:rsidRDefault="00134951">
      <w:pPr>
        <w:tabs>
          <w:tab w:val="left" w:pos="720"/>
        </w:tabs>
        <w:spacing w:after="160"/>
        <w:jc w:val="both"/>
      </w:pPr>
      <w:r>
        <w:t>4.</w:t>
      </w:r>
      <w:r>
        <w:tab/>
        <w:t>This affidavit is deposed in opposition to the Applicant's urgent application for an interim interdict (rule nisi). I oppose both the procedural basis of the application (urgency and service) and its substantive merits.</w:t>
      </w:r>
    </w:p>
    <w:p w14:paraId="19098CA7" w14:textId="77777777" w:rsidR="0006007F" w:rsidRDefault="0006007F">
      <w:pPr>
        <w:spacing w:after="160"/>
      </w:pPr>
    </w:p>
    <w:p w14:paraId="1E6598D8" w14:textId="77777777" w:rsidR="0006007F" w:rsidRDefault="00134951">
      <w:pPr>
        <w:spacing w:after="200"/>
        <w:jc w:val="center"/>
      </w:pPr>
      <w:r>
        <w:rPr>
          <w:b/>
          <w:bCs/>
          <w:u w:val="single"/>
        </w:rPr>
        <w:t>POINT IN LIMINE: URGENCY AND SERVICE</w:t>
      </w:r>
    </w:p>
    <w:p w14:paraId="10DA9C98" w14:textId="5A803ACC" w:rsidR="000273A7" w:rsidRDefault="00134951">
      <w:pPr>
        <w:tabs>
          <w:tab w:val="left" w:pos="720"/>
        </w:tabs>
        <w:spacing w:after="160"/>
        <w:jc w:val="both"/>
      </w:pPr>
      <w:r>
        <w:t>5.</w:t>
      </w:r>
      <w:r>
        <w:tab/>
        <w:t xml:space="preserve">I raise the following points in </w:t>
      </w:r>
      <w:proofErr w:type="spellStart"/>
      <w:r>
        <w:t>limine</w:t>
      </w:r>
      <w:proofErr w:type="spellEnd"/>
      <w:r>
        <w:t xml:space="preserve"> which are dispositive of the application at the threshold:</w:t>
      </w:r>
    </w:p>
    <w:p w14:paraId="4BC4A377" w14:textId="3EA7D023" w:rsidR="007029FF" w:rsidRDefault="007029FF" w:rsidP="007029FF">
      <w:pPr>
        <w:spacing w:after="80"/>
      </w:pPr>
      <w:r>
        <w:t xml:space="preserve">5.1.       THE PUBLIC </w:t>
      </w:r>
      <w:r w:rsidR="001D3149">
        <w:t xml:space="preserve">RECORD: </w:t>
      </w:r>
      <w:r w:rsidR="00E76AF1" w:rsidRPr="00E76AF1">
        <w:t>The information the Applicant seeks to interdict is already contained in my served and filed Statement of Claim in the Labour Court and my Section 162 Application in the High Court. Under the principle of open justice, these are public documents. One cannot interdict the disclosure of information that is already sitting in the public court files. This application is a redundant attempt to 'un-ring a bell' that has already been rung</w:t>
      </w:r>
      <w:r w:rsidR="00E76AF1">
        <w:t>.</w:t>
      </w:r>
    </w:p>
    <w:p w14:paraId="647AB992" w14:textId="77777777" w:rsidR="00E76AF1" w:rsidRDefault="00E76AF1" w:rsidP="007029FF">
      <w:pPr>
        <w:spacing w:after="80"/>
      </w:pPr>
    </w:p>
    <w:p w14:paraId="3EB0599F" w14:textId="04386D89" w:rsidR="0006007F" w:rsidRDefault="00134951" w:rsidP="007029FF">
      <w:pPr>
        <w:spacing w:after="80"/>
      </w:pPr>
      <w:r>
        <w:t>5.</w:t>
      </w:r>
      <w:r w:rsidR="00070017">
        <w:t>2</w:t>
      </w:r>
      <w:r w:rsidR="007400F9">
        <w:t xml:space="preserve">.      </w:t>
      </w:r>
      <w:r>
        <w:tab/>
        <w:t xml:space="preserve">SELF-CREATED URGENCY: The Applicant was aware of my forensic findings regarding the </w:t>
      </w:r>
      <w:proofErr w:type="spellStart"/>
      <w:r>
        <w:t>Gexus</w:t>
      </w:r>
      <w:proofErr w:type="spellEnd"/>
      <w:r>
        <w:t xml:space="preserve">/DMS integration failure, the alleged governance failures at GEMS, and my protected disclosure concerns since at least October/November 2025. The Applicant's attorneys, </w:t>
      </w:r>
      <w:proofErr w:type="spellStart"/>
      <w:r>
        <w:t>Deneys</w:t>
      </w:r>
      <w:proofErr w:type="spellEnd"/>
      <w:r>
        <w:t xml:space="preserve">, sent a cease-and-desist letter on 15 April 2026 at what appears to be business hours, indicating awareness of the matter throughout the day. The application papers were only served on me at approximately </w:t>
      </w:r>
      <w:r w:rsidR="005011E3">
        <w:t>08:53</w:t>
      </w:r>
      <w:r>
        <w:t xml:space="preserve"> on 1</w:t>
      </w:r>
      <w:r w:rsidR="005011E3">
        <w:t>6</w:t>
      </w:r>
      <w:r>
        <w:t xml:space="preserve"> April 2026. The Applicant has accordingly manufactured its own urgency by delaying service to prevent me from obtaining legal representation. This constitutes an abuse of the rules of court. I refer this Court to the authority in Salt and Another v Smith 1991 (2) SA 186 (</w:t>
      </w:r>
      <w:proofErr w:type="spellStart"/>
      <w:r>
        <w:t>NmHC</w:t>
      </w:r>
      <w:proofErr w:type="spellEnd"/>
      <w:r>
        <w:t xml:space="preserve">) and the principle established in Luna </w:t>
      </w:r>
      <w:proofErr w:type="spellStart"/>
      <w:r>
        <w:t>Meubels</w:t>
      </w:r>
      <w:proofErr w:type="spellEnd"/>
      <w:r>
        <w:t xml:space="preserve"> </w:t>
      </w:r>
      <w:proofErr w:type="spellStart"/>
      <w:r>
        <w:t>Vervaardigers</w:t>
      </w:r>
      <w:proofErr w:type="spellEnd"/>
      <w:r>
        <w:t xml:space="preserve"> (</w:t>
      </w:r>
      <w:proofErr w:type="spellStart"/>
      <w:r>
        <w:t>Edms</w:t>
      </w:r>
      <w:proofErr w:type="spellEnd"/>
      <w:r>
        <w:t xml:space="preserve">) </w:t>
      </w:r>
      <w:proofErr w:type="spellStart"/>
      <w:r>
        <w:t>Bpk</w:t>
      </w:r>
      <w:proofErr w:type="spellEnd"/>
      <w:r>
        <w:t xml:space="preserve"> v Makin and Another 1977 (4) SA 135 (W), that urgency must not be self-created.</w:t>
      </w:r>
    </w:p>
    <w:p w14:paraId="0E6B0F31" w14:textId="77777777" w:rsidR="0006007F" w:rsidRDefault="0006007F">
      <w:pPr>
        <w:spacing w:after="80"/>
      </w:pPr>
    </w:p>
    <w:p w14:paraId="3C3289E4" w14:textId="32DEED78" w:rsidR="0006007F" w:rsidRDefault="00134951">
      <w:pPr>
        <w:tabs>
          <w:tab w:val="left" w:pos="720"/>
        </w:tabs>
        <w:spacing w:after="160"/>
        <w:jc w:val="both"/>
      </w:pPr>
      <w:r>
        <w:t>5.</w:t>
      </w:r>
      <w:r w:rsidR="007400F9">
        <w:t>3</w:t>
      </w:r>
      <w:r>
        <w:tab/>
        <w:t xml:space="preserve">IMPROPER SERVICE: The papers were served on me less than </w:t>
      </w:r>
      <w:r w:rsidR="00B962FC">
        <w:t>2</w:t>
      </w:r>
      <w:r>
        <w:t xml:space="preserve"> hours before the scheduled hearing on 16 April 2026. Under Rule 6(12)(b) of the Uniform Rules of Court, an applicant in urgent proceedings is required to set out explicitly the reasons why service in the ordinary manner is not appropriate and to ensure that the respondent has a reasonable opportunity to prepare. No adequate opportunity was afforded to me to prepare or to brief counsel. The service is accordingly defective and the application falls to be struck from the roll.</w:t>
      </w:r>
      <w:r w:rsidR="00493D4C">
        <w:t xml:space="preserve"> </w:t>
      </w:r>
      <w:r w:rsidR="00493D4C" w:rsidRPr="00493D4C">
        <w:t xml:space="preserve">The Applicant’s conduct in serving the finalized papers at 08:53 AM for a 10:00 AM hearing is a gross violation of the Uniform Rules of Court. It is physically and legally impossible for a respondent to read, digest, and reply to a complex High Court application in 67 minutes. This is a deliberate attempt to 'steamroll' a self-represented </w:t>
      </w:r>
      <w:proofErr w:type="spellStart"/>
      <w:r w:rsidR="00493D4C" w:rsidRPr="00493D4C">
        <w:t>whistleblower</w:t>
      </w:r>
      <w:proofErr w:type="spellEnd"/>
      <w:r w:rsidR="00493D4C" w:rsidRPr="00493D4C">
        <w:t xml:space="preserve"> and obtain an order by default."</w:t>
      </w:r>
    </w:p>
    <w:p w14:paraId="79E0C76B" w14:textId="77777777" w:rsidR="0006007F" w:rsidRDefault="0006007F">
      <w:pPr>
        <w:spacing w:after="160"/>
      </w:pPr>
    </w:p>
    <w:p w14:paraId="3F4F3AAC" w14:textId="77777777" w:rsidR="0006007F" w:rsidRDefault="00134951">
      <w:pPr>
        <w:spacing w:after="200"/>
        <w:jc w:val="center"/>
      </w:pPr>
      <w:r>
        <w:rPr>
          <w:b/>
          <w:bCs/>
          <w:u w:val="single"/>
        </w:rPr>
        <w:t>SUBSTANTIVE RESPONSE TO FOUNDING AFFIDAVIT</w:t>
      </w:r>
    </w:p>
    <w:p w14:paraId="5D8ABA6A" w14:textId="77777777" w:rsidR="0006007F" w:rsidRDefault="00134951">
      <w:pPr>
        <w:spacing w:after="200"/>
        <w:jc w:val="center"/>
      </w:pPr>
      <w:r>
        <w:rPr>
          <w:b/>
          <w:bCs/>
        </w:rPr>
        <w:t>A. The Settlement Demand is a Quantified Legal Claim, Not Extortion</w:t>
      </w:r>
    </w:p>
    <w:p w14:paraId="2E1E5DDC" w14:textId="77777777" w:rsidR="0006007F" w:rsidRDefault="00134951">
      <w:pPr>
        <w:tabs>
          <w:tab w:val="left" w:pos="720"/>
        </w:tabs>
        <w:spacing w:after="160"/>
        <w:jc w:val="both"/>
      </w:pPr>
      <w:r>
        <w:lastRenderedPageBreak/>
        <w:t>6.</w:t>
      </w:r>
      <w:r>
        <w:tab/>
        <w:t>The Applicant's characterisation of my settlement demand of R7,307,642.72 as "extortion" (para 9, 49, 51 of the founding affidavit) is denied and is legally incorrect. The demand is a fully itemised and legally quantified claim for:</w:t>
      </w:r>
    </w:p>
    <w:p w14:paraId="5E03833B" w14:textId="77777777" w:rsidR="0006007F" w:rsidRDefault="0006007F">
      <w:pPr>
        <w:spacing w:after="80"/>
      </w:pPr>
    </w:p>
    <w:p w14:paraId="47CE651F" w14:textId="77777777" w:rsidR="0006007F" w:rsidRDefault="00134951">
      <w:pPr>
        <w:spacing w:after="120"/>
        <w:ind w:left="360"/>
        <w:jc w:val="both"/>
      </w:pPr>
      <w:r>
        <w:t>6.1</w:t>
      </w:r>
      <w:r>
        <w:tab/>
        <w:t>Direct Restitution (R1,027,107.12): Comprising 24 months of back-pay/substitution arising from the unlawful salary deductions and constructive dismissal.</w:t>
      </w:r>
    </w:p>
    <w:p w14:paraId="540A254F" w14:textId="77777777" w:rsidR="0006007F" w:rsidRDefault="00134951">
      <w:pPr>
        <w:spacing w:after="120"/>
        <w:ind w:left="360"/>
        <w:jc w:val="both"/>
      </w:pPr>
      <w:r>
        <w:t>6.2</w:t>
      </w:r>
      <w:r>
        <w:tab/>
        <w:t>Property Loss (R145,000.00): Representing the total loss of fixed property directly resulting from the Applicant's occupational detriment.</w:t>
      </w:r>
    </w:p>
    <w:p w14:paraId="244639BE" w14:textId="77777777" w:rsidR="0006007F" w:rsidRDefault="00134951">
      <w:pPr>
        <w:spacing w:after="120"/>
        <w:ind w:left="360"/>
        <w:jc w:val="both"/>
      </w:pPr>
      <w:r>
        <w:t>6.3</w:t>
      </w:r>
      <w:r>
        <w:tab/>
        <w:t>Professional Death Compensation (R5,135,535.60): A 10-year compensatory future loss of earnings claim arising from the permanent destruction of my professional career and reputation by the Applicant's conduct.</w:t>
      </w:r>
    </w:p>
    <w:p w14:paraId="3521F309" w14:textId="77777777" w:rsidR="0006007F" w:rsidRDefault="00134951">
      <w:pPr>
        <w:spacing w:after="120"/>
        <w:ind w:left="360"/>
        <w:jc w:val="both"/>
      </w:pPr>
      <w:r>
        <w:t>6.4</w:t>
      </w:r>
      <w:r>
        <w:tab/>
        <w:t>Clinical Provision (R750,000.00): A 10-year specialist psychosocial and clinical care fund to address the profound PTSD and psychiatric injury resulting from targeted occupational detriment.</w:t>
      </w:r>
    </w:p>
    <w:p w14:paraId="72755EE8" w14:textId="77777777" w:rsidR="0006007F" w:rsidRDefault="00134951">
      <w:pPr>
        <w:spacing w:after="240"/>
        <w:ind w:left="360"/>
        <w:jc w:val="both"/>
      </w:pPr>
      <w:r>
        <w:t>6.5</w:t>
      </w:r>
      <w:r>
        <w:tab/>
        <w:t xml:space="preserve">Statutory Costs (R250,000.00): Representing the forensic audit costs and operational expenses of </w:t>
      </w:r>
      <w:proofErr w:type="spellStart"/>
      <w:r>
        <w:t>EthicHawks</w:t>
      </w:r>
      <w:proofErr w:type="spellEnd"/>
      <w:r>
        <w:t xml:space="preserve"> incurred in documenting the systemic failures and governance breaches.</w:t>
      </w:r>
    </w:p>
    <w:p w14:paraId="1BC6E4CB" w14:textId="77777777" w:rsidR="0006007F" w:rsidRDefault="00134951">
      <w:pPr>
        <w:tabs>
          <w:tab w:val="left" w:pos="720"/>
        </w:tabs>
        <w:spacing w:after="160"/>
        <w:jc w:val="both"/>
      </w:pPr>
      <w:r>
        <w:t>7.</w:t>
      </w:r>
      <w:r>
        <w:tab/>
        <w:t>These claims are substantially identical to the claims formally filed in the Labour Court under Case Nos. 2026-077546 (BCEA section 77A claim for unlawful salary deductions) and 2026-083299 (Statement of Claim for constructive dismissal and related claims, filed 9 April 2026). The Applicant's own founding affidavit acknowledges these proceedings at paragraph 25.</w:t>
      </w:r>
    </w:p>
    <w:p w14:paraId="67B2FE87" w14:textId="77777777" w:rsidR="0098387A" w:rsidRDefault="0098387A">
      <w:pPr>
        <w:tabs>
          <w:tab w:val="left" w:pos="720"/>
        </w:tabs>
        <w:spacing w:after="160"/>
        <w:jc w:val="both"/>
      </w:pPr>
    </w:p>
    <w:p w14:paraId="3843F2A0" w14:textId="11143B44" w:rsidR="0006007F" w:rsidRDefault="00FE772C" w:rsidP="00FE772C">
      <w:pPr>
        <w:tabs>
          <w:tab w:val="left" w:pos="720"/>
        </w:tabs>
        <w:spacing w:after="160"/>
        <w:jc w:val="both"/>
      </w:pPr>
      <w:r>
        <w:t xml:space="preserve">8.          </w:t>
      </w:r>
      <w:r w:rsidRPr="00FE772C">
        <w:t>The R7.3 million referenced by the Applicant is not a 'demand for silence' (extortion). It is the prayed-for relief in my pre-existing Labour Court litigation for lost income and benefits due to the Applicant's occupational detriment against me. Seeking the resolution of a pending legal claim is a standard litigation procedure, not a criminal act.</w:t>
      </w:r>
    </w:p>
    <w:p w14:paraId="36A99309" w14:textId="77777777" w:rsidR="00FE772C" w:rsidRDefault="00FE772C" w:rsidP="00FE772C">
      <w:pPr>
        <w:tabs>
          <w:tab w:val="left" w:pos="720"/>
        </w:tabs>
        <w:spacing w:after="160"/>
        <w:jc w:val="both"/>
      </w:pPr>
    </w:p>
    <w:p w14:paraId="21BFA46A" w14:textId="26AC0182" w:rsidR="0006007F" w:rsidRDefault="00070017">
      <w:pPr>
        <w:tabs>
          <w:tab w:val="left" w:pos="720"/>
        </w:tabs>
        <w:spacing w:after="160"/>
        <w:jc w:val="both"/>
      </w:pPr>
      <w:r>
        <w:t>9</w:t>
      </w:r>
      <w:r w:rsidR="00134951">
        <w:t>.</w:t>
      </w:r>
      <w:r w:rsidR="00134951">
        <w:tab/>
        <w:t xml:space="preserve">It is a fundamental principle of our law that an offer to settle a legitimate legal claim which is already before a court, even in robust or forceful terms, does not constitute extortion. The demand was not for money to suppress a fabricated claim — it was a settlement proposal backed by pending litigation. Seeking to resolve legitimate legal claims through settlement is not only lawful, but is encouraged by our courts. I refer to Nortje </w:t>
      </w:r>
      <w:proofErr w:type="spellStart"/>
      <w:r w:rsidR="00134951">
        <w:t>en</w:t>
      </w:r>
      <w:proofErr w:type="spellEnd"/>
      <w:r w:rsidR="00134951">
        <w:t xml:space="preserve"> 'n Ander v </w:t>
      </w:r>
      <w:proofErr w:type="spellStart"/>
      <w:r w:rsidR="00134951">
        <w:t>Prokureur-Generaal</w:t>
      </w:r>
      <w:proofErr w:type="spellEnd"/>
      <w:r w:rsidR="00134951">
        <w:t xml:space="preserve">, </w:t>
      </w:r>
      <w:proofErr w:type="spellStart"/>
      <w:r w:rsidR="00134951">
        <w:t>Kaap</w:t>
      </w:r>
      <w:proofErr w:type="spellEnd"/>
      <w:r w:rsidR="00134951">
        <w:t xml:space="preserve"> 1978 (2) SA 659 (C) on the distinction between threats of harm and assertions of legal rights.</w:t>
      </w:r>
    </w:p>
    <w:p w14:paraId="50134A80" w14:textId="77777777" w:rsidR="0006007F" w:rsidRDefault="0006007F">
      <w:pPr>
        <w:spacing w:after="80"/>
      </w:pPr>
    </w:p>
    <w:p w14:paraId="0F1E0218" w14:textId="5CA78E0A" w:rsidR="0006007F" w:rsidRDefault="00070017">
      <w:pPr>
        <w:tabs>
          <w:tab w:val="left" w:pos="720"/>
        </w:tabs>
        <w:spacing w:after="160"/>
        <w:jc w:val="both"/>
      </w:pPr>
      <w:r>
        <w:t>10</w:t>
      </w:r>
      <w:r w:rsidR="00134951">
        <w:t>.</w:t>
      </w:r>
      <w:r w:rsidR="00134951">
        <w:tab/>
        <w:t>The Applicant conflates the forcefulness of my communications, born of genuine distress and occupational injury, with criminal conduct. The language I used in my emails of 14 and 15 April 2026 was urgent and direct. It was not a threat to cause unlawful harm — it was a declaration that I would exercise lawful statutory and regulatory rights. This distinction is legally critical.</w:t>
      </w:r>
    </w:p>
    <w:p w14:paraId="0D431449" w14:textId="77777777" w:rsidR="0006007F" w:rsidRDefault="0006007F">
      <w:pPr>
        <w:spacing w:after="160"/>
      </w:pPr>
    </w:p>
    <w:p w14:paraId="616DE585" w14:textId="77777777" w:rsidR="0006007F" w:rsidRDefault="00134951">
      <w:pPr>
        <w:spacing w:after="200"/>
        <w:jc w:val="center"/>
      </w:pPr>
      <w:r>
        <w:rPr>
          <w:b/>
          <w:bCs/>
        </w:rPr>
        <w:t>B. The Forensic Disclosure Does Not Threaten Individual Patient Data</w:t>
      </w:r>
    </w:p>
    <w:p w14:paraId="500B1793" w14:textId="7A8A519A" w:rsidR="0006007F" w:rsidRDefault="00134951">
      <w:pPr>
        <w:tabs>
          <w:tab w:val="left" w:pos="720"/>
        </w:tabs>
        <w:spacing w:after="160"/>
        <w:jc w:val="both"/>
      </w:pPr>
      <w:r>
        <w:t>1</w:t>
      </w:r>
      <w:r w:rsidR="00070017">
        <w:t>1</w:t>
      </w:r>
      <w:r>
        <w:t>.</w:t>
      </w:r>
      <w:r>
        <w:tab/>
        <w:t xml:space="preserve">The Applicant's suggestion (paras 46, 47, 73.1 of the founding affidavit) that my proposed disclosure constitutes a threatened breach of POPIA in respect of 1.9 million GEMS beneficiaries </w:t>
      </w:r>
      <w:r>
        <w:lastRenderedPageBreak/>
        <w:t>is denied, is misleading to this Court, and is designed to manufacture a basis for irreparable harm that does not in fact exist.</w:t>
      </w:r>
    </w:p>
    <w:p w14:paraId="549450B2" w14:textId="77777777" w:rsidR="0006007F" w:rsidRDefault="0006007F">
      <w:pPr>
        <w:spacing w:after="80"/>
      </w:pPr>
    </w:p>
    <w:p w14:paraId="58E8A4E3" w14:textId="153BE42D" w:rsidR="0006007F" w:rsidRDefault="00134951">
      <w:pPr>
        <w:tabs>
          <w:tab w:val="left" w:pos="720"/>
        </w:tabs>
        <w:spacing w:after="160"/>
        <w:jc w:val="both"/>
      </w:pPr>
      <w:r>
        <w:t>1</w:t>
      </w:r>
      <w:r w:rsidR="00070017">
        <w:t>2</w:t>
      </w:r>
      <w:r>
        <w:t>.</w:t>
      </w:r>
      <w:r>
        <w:tab/>
        <w:t>The "</w:t>
      </w:r>
      <w:proofErr w:type="spellStart"/>
      <w:r>
        <w:t>Mahlangu</w:t>
      </w:r>
      <w:proofErr w:type="spellEnd"/>
      <w:r>
        <w:t xml:space="preserve"> RCA" and "forensic payload" to which the Applicant refers are documents relating to a systemic clinical integration failure between the </w:t>
      </w:r>
      <w:proofErr w:type="spellStart"/>
      <w:r>
        <w:t>Gexus</w:t>
      </w:r>
      <w:proofErr w:type="spellEnd"/>
      <w:r>
        <w:t xml:space="preserve"> and DMS software platforms operated by Medscheme. The documents:</w:t>
      </w:r>
    </w:p>
    <w:p w14:paraId="700A8BB4" w14:textId="77777777" w:rsidR="0006007F" w:rsidRDefault="0006007F">
      <w:pPr>
        <w:spacing w:after="80"/>
      </w:pPr>
    </w:p>
    <w:p w14:paraId="5F9E602A" w14:textId="5462158E" w:rsidR="0006007F" w:rsidRDefault="00134951">
      <w:pPr>
        <w:spacing w:after="120"/>
        <w:ind w:left="360"/>
        <w:jc w:val="both"/>
      </w:pPr>
      <w:r>
        <w:t>1</w:t>
      </w:r>
      <w:r w:rsidR="00070017">
        <w:t>2</w:t>
      </w:r>
      <w:r>
        <w:t>.1</w:t>
      </w:r>
      <w:r>
        <w:tab/>
        <w:t xml:space="preserve">Demonstrate that an automated "non-adherence letter" was erroneously generated and sent to a GEMS member (Mrs </w:t>
      </w:r>
      <w:proofErr w:type="spellStart"/>
      <w:r>
        <w:t>Mahlangu</w:t>
      </w:r>
      <w:proofErr w:type="spellEnd"/>
      <w:r>
        <w:t xml:space="preserve">) due to an integration gap between </w:t>
      </w:r>
      <w:proofErr w:type="spellStart"/>
      <w:r>
        <w:t>Gexus</w:t>
      </w:r>
      <w:proofErr w:type="spellEnd"/>
      <w:r>
        <w:t xml:space="preserve"> and DMS — not any action by the member.</w:t>
      </w:r>
    </w:p>
    <w:p w14:paraId="59DC1B20" w14:textId="5E25F32C" w:rsidR="0006007F" w:rsidRDefault="00134951">
      <w:pPr>
        <w:spacing w:after="120"/>
        <w:ind w:left="360"/>
        <w:jc w:val="both"/>
      </w:pPr>
      <w:r>
        <w:t>1</w:t>
      </w:r>
      <w:r w:rsidR="00070017">
        <w:t>2</w:t>
      </w:r>
      <w:r>
        <w:t>.2</w:t>
      </w:r>
      <w:r>
        <w:tab/>
        <w:t>Identify a structural governance failure in how the two platforms communicate patient medication benefit category changes.</w:t>
      </w:r>
    </w:p>
    <w:p w14:paraId="6C097BBB" w14:textId="12D055D5" w:rsidR="0006007F" w:rsidRDefault="00134951">
      <w:pPr>
        <w:spacing w:after="240"/>
        <w:ind w:left="360"/>
        <w:jc w:val="both"/>
      </w:pPr>
      <w:r>
        <w:t>1</w:t>
      </w:r>
      <w:r w:rsidR="00070017">
        <w:t>2</w:t>
      </w:r>
      <w:r>
        <w:t>.3</w:t>
      </w:r>
      <w:r>
        <w:tab/>
        <w:t>Constitute an internal root cause analysis reflecting systemic operational risk — not a document containing the individual health records of 1.9 million beneficiaries.</w:t>
      </w:r>
    </w:p>
    <w:p w14:paraId="42DC9E5C" w14:textId="1CC85C97" w:rsidR="0006007F" w:rsidRDefault="00134951">
      <w:pPr>
        <w:tabs>
          <w:tab w:val="left" w:pos="720"/>
        </w:tabs>
        <w:spacing w:after="160"/>
        <w:jc w:val="both"/>
      </w:pPr>
      <w:r>
        <w:t>1</w:t>
      </w:r>
      <w:r w:rsidR="00070017">
        <w:t>3</w:t>
      </w:r>
      <w:r>
        <w:t>.</w:t>
      </w:r>
      <w:r>
        <w:tab/>
        <w:t>The disclosure I intend to make to trade unions and regulators concerns: (a) the existence of a systemic integration gap; (b) its financial and clinical implications; and (c) the fact that the Board appears to have been aware of this risk and failed to disclose it as a material governance matter. This is a matter of institutional and governance-level information, not a data dump of patient records.</w:t>
      </w:r>
    </w:p>
    <w:p w14:paraId="24B3F8C7" w14:textId="77777777" w:rsidR="0006007F" w:rsidRDefault="0006007F">
      <w:pPr>
        <w:spacing w:after="80"/>
      </w:pPr>
    </w:p>
    <w:p w14:paraId="275BBD77" w14:textId="6D93C09C" w:rsidR="0006007F" w:rsidRDefault="00134951">
      <w:pPr>
        <w:tabs>
          <w:tab w:val="left" w:pos="720"/>
        </w:tabs>
        <w:spacing w:after="160"/>
        <w:jc w:val="both"/>
      </w:pPr>
      <w:r>
        <w:t>1</w:t>
      </w:r>
      <w:r w:rsidR="00070017">
        <w:t>4.</w:t>
      </w:r>
      <w:r>
        <w:tab/>
        <w:t>Accordingly, the POPIA argument raised by the Applicant is a deliberate overstatement intended to frighten this Court into granting relief. I deny that any POPIA breach is intended or would result from the disclosures I propose to make.</w:t>
      </w:r>
    </w:p>
    <w:p w14:paraId="0580498A" w14:textId="77777777" w:rsidR="0006007F" w:rsidRDefault="0006007F">
      <w:pPr>
        <w:spacing w:after="160"/>
      </w:pPr>
    </w:p>
    <w:p w14:paraId="2591D54D" w14:textId="77777777" w:rsidR="0006007F" w:rsidRDefault="00134951">
      <w:pPr>
        <w:spacing w:after="200"/>
        <w:jc w:val="center"/>
      </w:pPr>
      <w:r>
        <w:rPr>
          <w:b/>
          <w:bCs/>
        </w:rPr>
        <w:t>C. The Terminological Correction Evidences Good Faith</w:t>
      </w:r>
    </w:p>
    <w:p w14:paraId="66B0BE37" w14:textId="53C7110E" w:rsidR="0006007F" w:rsidRDefault="00134951">
      <w:pPr>
        <w:tabs>
          <w:tab w:val="left" w:pos="720"/>
        </w:tabs>
        <w:spacing w:after="160"/>
        <w:jc w:val="both"/>
      </w:pPr>
      <w:r>
        <w:t>1</w:t>
      </w:r>
      <w:r w:rsidR="00070017">
        <w:t>5.</w:t>
      </w:r>
      <w:r>
        <w:tab/>
        <w:t>The Applicant relies heavily (paras 36, 37, 58 of the founding affidavit) on my email of 15 April 2026 (Annexure GVW5) in which I corrected my use of the word "leakage."</w:t>
      </w:r>
    </w:p>
    <w:p w14:paraId="257E3C9E" w14:textId="77777777" w:rsidR="0006007F" w:rsidRDefault="0006007F">
      <w:pPr>
        <w:spacing w:after="80"/>
      </w:pPr>
    </w:p>
    <w:p w14:paraId="76E83DCE" w14:textId="7FFFE39D" w:rsidR="0006007F" w:rsidRDefault="00134951">
      <w:pPr>
        <w:tabs>
          <w:tab w:val="left" w:pos="720"/>
        </w:tabs>
        <w:spacing w:after="160"/>
        <w:jc w:val="both"/>
      </w:pPr>
      <w:r>
        <w:t>1</w:t>
      </w:r>
      <w:r w:rsidR="00070017">
        <w:t>6.</w:t>
      </w:r>
      <w:r>
        <w:tab/>
        <w:t>This correction is evidence of my forensic credibility and good faith, not — as the Applicant suggests — of a concession that undermines my case. The correction was a voluntary terminological refinement made in the interests of precision:</w:t>
      </w:r>
    </w:p>
    <w:p w14:paraId="469801D2" w14:textId="77777777" w:rsidR="0006007F" w:rsidRDefault="0006007F">
      <w:pPr>
        <w:spacing w:after="80"/>
      </w:pPr>
    </w:p>
    <w:p w14:paraId="508AA40A" w14:textId="0806A5DE" w:rsidR="0006007F" w:rsidRDefault="00134951">
      <w:pPr>
        <w:spacing w:after="120"/>
        <w:ind w:left="360"/>
        <w:jc w:val="both"/>
      </w:pPr>
      <w:r>
        <w:t>1</w:t>
      </w:r>
      <w:r w:rsidR="00070017">
        <w:t>6.</w:t>
      </w:r>
      <w:r>
        <w:t>1</w:t>
      </w:r>
      <w:r>
        <w:tab/>
        <w:t>The word "leakage" implied money physically leaving the scheme through fraud or misappropriation.</w:t>
      </w:r>
    </w:p>
    <w:p w14:paraId="71C3E9CC" w14:textId="79670641" w:rsidR="0006007F" w:rsidRDefault="00134951">
      <w:pPr>
        <w:spacing w:after="120"/>
        <w:ind w:left="360"/>
        <w:jc w:val="both"/>
      </w:pPr>
      <w:r>
        <w:t>1</w:t>
      </w:r>
      <w:r w:rsidR="00070017">
        <w:t>6.</w:t>
      </w:r>
      <w:r>
        <w:t>2</w:t>
      </w:r>
      <w:r>
        <w:tab/>
        <w:t xml:space="preserve">What I documented is more accurately described as: (a) erosion of member day-to-day benefits; (b) corruption of claims data; (c) operational waste; and (d) plausible inflation of total claims expenditure — arising from the systemic </w:t>
      </w:r>
      <w:proofErr w:type="spellStart"/>
      <w:r>
        <w:t>Gexus</w:t>
      </w:r>
      <w:proofErr w:type="spellEnd"/>
      <w:r>
        <w:t>/DMS integration gap.</w:t>
      </w:r>
    </w:p>
    <w:p w14:paraId="03ED32F8" w14:textId="7A963F3C" w:rsidR="0006007F" w:rsidRDefault="00134951">
      <w:pPr>
        <w:spacing w:after="240"/>
        <w:ind w:left="360"/>
        <w:jc w:val="both"/>
      </w:pPr>
      <w:r>
        <w:t>1</w:t>
      </w:r>
      <w:r w:rsidR="00070017">
        <w:t>6.3</w:t>
      </w:r>
      <w:r>
        <w:tab/>
        <w:t>The financial impact — an inflated claims environment contributing to the 9.5% premium increase borne by 1.9 million government employees — remains documented and unchanged.</w:t>
      </w:r>
    </w:p>
    <w:p w14:paraId="3DC91150" w14:textId="601692C1" w:rsidR="0006007F" w:rsidRDefault="00134951">
      <w:pPr>
        <w:tabs>
          <w:tab w:val="left" w:pos="720"/>
        </w:tabs>
        <w:spacing w:after="160"/>
        <w:jc w:val="both"/>
      </w:pPr>
      <w:r>
        <w:lastRenderedPageBreak/>
        <w:t>1</w:t>
      </w:r>
      <w:r w:rsidR="00070017">
        <w:t>7</w:t>
      </w:r>
      <w:r>
        <w:t>.</w:t>
      </w:r>
      <w:r>
        <w:tab/>
        <w:t xml:space="preserve">A </w:t>
      </w:r>
      <w:proofErr w:type="spellStart"/>
      <w:r>
        <w:t>whistleblower</w:t>
      </w:r>
      <w:proofErr w:type="spellEnd"/>
      <w:r>
        <w:t xml:space="preserve"> who voluntarily corrects imprecise language before any court intervention is demonstrating exactly the kind of good faith that the PDA and our courts seek to encourage. The Applicant's attempt to </w:t>
      </w:r>
      <w:r w:rsidR="00502A42">
        <w:t>weaponized</w:t>
      </w:r>
      <w:r>
        <w:t xml:space="preserve"> this correction as an admission of bad faith or absence of evidence is rejected.</w:t>
      </w:r>
    </w:p>
    <w:p w14:paraId="65A9ECE6" w14:textId="77777777" w:rsidR="0006007F" w:rsidRDefault="0006007F">
      <w:pPr>
        <w:spacing w:after="160"/>
      </w:pPr>
    </w:p>
    <w:p w14:paraId="42F20E4B" w14:textId="77777777" w:rsidR="0006007F" w:rsidRDefault="00134951">
      <w:pPr>
        <w:spacing w:after="200"/>
        <w:jc w:val="center"/>
      </w:pPr>
      <w:r>
        <w:rPr>
          <w:b/>
          <w:bCs/>
        </w:rPr>
        <w:t>D. The Protected Disclosures Act Defence</w:t>
      </w:r>
    </w:p>
    <w:p w14:paraId="5B1B2BCF" w14:textId="1DF5A750" w:rsidR="0006007F" w:rsidRDefault="00134951">
      <w:pPr>
        <w:tabs>
          <w:tab w:val="left" w:pos="720"/>
        </w:tabs>
        <w:spacing w:after="160"/>
        <w:jc w:val="both"/>
      </w:pPr>
      <w:r>
        <w:t>1</w:t>
      </w:r>
      <w:r w:rsidR="00070017">
        <w:t>8.</w:t>
      </w:r>
      <w:r>
        <w:tab/>
        <w:t>The Applicant argues at paragraph 52 of the founding affidavit that neither the Companies Act 71 of 2008 nor the Protected Disclosures Act 26 of 2000 affords protection to disclosures made by a person who, at the time of the disclosure, is no longer an employee.</w:t>
      </w:r>
    </w:p>
    <w:p w14:paraId="3C6C98DD" w14:textId="77777777" w:rsidR="0006007F" w:rsidRDefault="0006007F">
      <w:pPr>
        <w:spacing w:after="80"/>
      </w:pPr>
    </w:p>
    <w:p w14:paraId="2D312902" w14:textId="1B166FC5" w:rsidR="0006007F" w:rsidRDefault="00134951">
      <w:pPr>
        <w:tabs>
          <w:tab w:val="left" w:pos="720"/>
        </w:tabs>
        <w:spacing w:after="160"/>
        <w:jc w:val="both"/>
      </w:pPr>
      <w:r>
        <w:t>1</w:t>
      </w:r>
      <w:r w:rsidR="00070017">
        <w:t>9</w:t>
      </w:r>
      <w:r>
        <w:t>.</w:t>
      </w:r>
      <w:r>
        <w:tab/>
        <w:t>This legal submission is disputed. I submit as follows:</w:t>
      </w:r>
    </w:p>
    <w:p w14:paraId="51FEF995" w14:textId="77777777" w:rsidR="0006007F" w:rsidRDefault="0006007F">
      <w:pPr>
        <w:spacing w:after="80"/>
      </w:pPr>
    </w:p>
    <w:p w14:paraId="3DB9AA63" w14:textId="649C05F5" w:rsidR="0006007F" w:rsidRDefault="00134951">
      <w:pPr>
        <w:spacing w:after="120"/>
        <w:ind w:left="360"/>
        <w:jc w:val="both"/>
      </w:pPr>
      <w:r>
        <w:t>1</w:t>
      </w:r>
      <w:r w:rsidR="00070017">
        <w:t>9</w:t>
      </w:r>
      <w:r>
        <w:t>.1</w:t>
      </w:r>
      <w:r>
        <w:tab/>
        <w:t>The PDA defines "employee" in section 1 as including a "former employee." Section 1 read with section 3 of the PDA extends protection to disclosures made by former employees in respect of improper conduct that occurred during their employment.</w:t>
      </w:r>
    </w:p>
    <w:p w14:paraId="16CA68F7" w14:textId="4434C54F" w:rsidR="0006007F" w:rsidRDefault="00134951">
      <w:pPr>
        <w:spacing w:after="120"/>
        <w:ind w:left="360"/>
        <w:jc w:val="both"/>
      </w:pPr>
      <w:r>
        <w:t>1</w:t>
      </w:r>
      <w:r w:rsidR="00070017">
        <w:t>9</w:t>
      </w:r>
      <w:r>
        <w:t>.2</w:t>
      </w:r>
      <w:r>
        <w:tab/>
        <w:t xml:space="preserve">The information I possess and propose to disclose was obtained during my employment with Medscheme in my capacity as Care Coordinator/Case Manager dealing with GEMS member clinical claims. The improper conduct (the </w:t>
      </w:r>
      <w:proofErr w:type="spellStart"/>
      <w:r>
        <w:t>Gexus</w:t>
      </w:r>
      <w:proofErr w:type="spellEnd"/>
      <w:r>
        <w:t>/DMS integration failure and the governance failures surrounding it) occurred during and continued beyond my employment.</w:t>
      </w:r>
    </w:p>
    <w:p w14:paraId="6E298CC4" w14:textId="06C2A929" w:rsidR="0006007F" w:rsidRDefault="00134951">
      <w:pPr>
        <w:spacing w:after="240"/>
        <w:ind w:left="360"/>
        <w:jc w:val="both"/>
      </w:pPr>
      <w:r>
        <w:t>1</w:t>
      </w:r>
      <w:r w:rsidR="00070017">
        <w:t>9.</w:t>
      </w:r>
      <w:r>
        <w:t>3</w:t>
      </w:r>
      <w:r>
        <w:tab/>
        <w:t xml:space="preserve">The fact that my employment has ended does not extinguish my statutory duty to report improper conduct that affects public health and safety. The </w:t>
      </w:r>
      <w:proofErr w:type="spellStart"/>
      <w:r>
        <w:t>Mahlangu</w:t>
      </w:r>
      <w:proofErr w:type="spellEnd"/>
      <w:r>
        <w:t xml:space="preserve"> case involves the clinical management of a GEMS beneficiary. Failure to disclose a known systemic risk to patient clinical outcomes is a patient safety issue which I, as a registered healthcare professional, am obligated to report under the Nursing Act 33 of 2005 and the Health Professions Act 56 of 1974.</w:t>
      </w:r>
    </w:p>
    <w:p w14:paraId="4B0A2E84" w14:textId="5122554A" w:rsidR="0006007F" w:rsidRDefault="00070017">
      <w:pPr>
        <w:tabs>
          <w:tab w:val="left" w:pos="720"/>
        </w:tabs>
        <w:spacing w:after="160"/>
        <w:jc w:val="both"/>
      </w:pPr>
      <w:r>
        <w:t>20.</w:t>
      </w:r>
      <w:r w:rsidR="00134951">
        <w:tab/>
        <w:t>Even if the PDA protection were found not to apply (which is denied), the common law right of a citizen to approach regulatory and oversight bodies, trade unions, and public institutions with evidence of governance failures is well established. The Applicant is not entitled to a court order preventing a citizen from exercising these rights.</w:t>
      </w:r>
    </w:p>
    <w:p w14:paraId="60A76CC5" w14:textId="77777777" w:rsidR="0006007F" w:rsidRDefault="0006007F">
      <w:pPr>
        <w:spacing w:after="160"/>
      </w:pPr>
    </w:p>
    <w:p w14:paraId="1204B436" w14:textId="77777777" w:rsidR="0006007F" w:rsidRDefault="00134951">
      <w:pPr>
        <w:spacing w:after="200"/>
        <w:jc w:val="center"/>
      </w:pPr>
      <w:r>
        <w:rPr>
          <w:b/>
          <w:bCs/>
        </w:rPr>
        <w:t>E. The Public Interest Dimension</w:t>
      </w:r>
    </w:p>
    <w:p w14:paraId="59822BA5" w14:textId="76C0886E" w:rsidR="0006007F" w:rsidRDefault="00134951">
      <w:pPr>
        <w:tabs>
          <w:tab w:val="left" w:pos="720"/>
        </w:tabs>
        <w:spacing w:after="160"/>
        <w:jc w:val="both"/>
      </w:pPr>
      <w:r>
        <w:t>2</w:t>
      </w:r>
      <w:r w:rsidR="00070017">
        <w:t>1</w:t>
      </w:r>
      <w:r>
        <w:t>.</w:t>
      </w:r>
      <w:r>
        <w:tab/>
        <w:t>The Applicant characterises my disclosures as purely self-interested and designed to coerce payment. This is denied. The following public interest considerations are relevant to this Court's exercise of its discretion:</w:t>
      </w:r>
    </w:p>
    <w:p w14:paraId="71D14356" w14:textId="77777777" w:rsidR="0006007F" w:rsidRDefault="0006007F">
      <w:pPr>
        <w:spacing w:after="80"/>
      </w:pPr>
    </w:p>
    <w:p w14:paraId="041137C0" w14:textId="2D42C256" w:rsidR="0006007F" w:rsidRDefault="00134951">
      <w:pPr>
        <w:spacing w:after="120"/>
        <w:ind w:left="360"/>
        <w:jc w:val="both"/>
      </w:pPr>
      <w:r>
        <w:t>2</w:t>
      </w:r>
      <w:r w:rsidR="00070017">
        <w:t>1</w:t>
      </w:r>
      <w:r>
        <w:t>.1</w:t>
      </w:r>
      <w:r>
        <w:tab/>
        <w:t>GEMS is a medical scheme serving approximately 1.9 million government employees, including nurses, police officers, teachers, and other essential workers. The clinical integrity of GEMS's administration is a public interest matter of the highest order.</w:t>
      </w:r>
    </w:p>
    <w:p w14:paraId="23947DD2" w14:textId="539AEF24" w:rsidR="0006007F" w:rsidRDefault="00134951">
      <w:pPr>
        <w:spacing w:after="120"/>
        <w:ind w:left="360"/>
        <w:jc w:val="both"/>
      </w:pPr>
      <w:r>
        <w:t>2</w:t>
      </w:r>
      <w:r w:rsidR="00070017">
        <w:t>2</w:t>
      </w:r>
      <w:r>
        <w:t>.2</w:t>
      </w:r>
      <w:r>
        <w:tab/>
        <w:t>The 9.5% premium increase approved for 2026 (as referenced in A</w:t>
      </w:r>
      <w:r w:rsidR="000A4972">
        <w:t xml:space="preserve">ctuarial Practice Note </w:t>
      </w:r>
      <w:r>
        <w:t xml:space="preserve">303 — "APN 303") requires justification on the basis of accurate claims data. If the </w:t>
      </w:r>
      <w:proofErr w:type="spellStart"/>
      <w:r>
        <w:t>Gexus</w:t>
      </w:r>
      <w:proofErr w:type="spellEnd"/>
      <w:r>
        <w:t>/DMS integration gap has contributed to inflated claims data that underpinned this increase, GEMS members are entitled to know this.</w:t>
      </w:r>
    </w:p>
    <w:p w14:paraId="39D014C7" w14:textId="77777777" w:rsidR="00AB3028" w:rsidRDefault="00EC15C7">
      <w:pPr>
        <w:spacing w:after="120"/>
        <w:ind w:left="360"/>
        <w:jc w:val="both"/>
      </w:pPr>
      <w:r>
        <w:lastRenderedPageBreak/>
        <w:t>23.</w:t>
      </w:r>
      <w:r w:rsidR="00AB3028">
        <w:t xml:space="preserve">3.     </w:t>
      </w:r>
      <w:r w:rsidR="00AB3028" w:rsidRPr="00AB3028">
        <w:t>The Applicant seeks to stop me from explaining the APN 303 Risk Loading to the Unions. This calculation is what drives the 9.5% hike. It is not 'proprietary trade secret'—it is the actuarial basis for a premium hike that affects 2.4 million lives. The public interest in knowing why their premiums are increasing by 9.5% outweighs the Applicant's desire to hide an administrative integration gap</w:t>
      </w:r>
    </w:p>
    <w:p w14:paraId="12AB9631" w14:textId="3E6EF7D3" w:rsidR="0006007F" w:rsidRDefault="00134951">
      <w:pPr>
        <w:spacing w:after="120"/>
        <w:ind w:left="360"/>
        <w:jc w:val="both"/>
      </w:pPr>
      <w:r>
        <w:t>2</w:t>
      </w:r>
      <w:r w:rsidR="00AB3028">
        <w:t>4</w:t>
      </w:r>
      <w:r>
        <w:t>.3</w:t>
      </w:r>
      <w:r>
        <w:tab/>
        <w:t xml:space="preserve">Medscheme's dual role as both payroll </w:t>
      </w:r>
      <w:proofErr w:type="spellStart"/>
      <w:r>
        <w:t>deductor</w:t>
      </w:r>
      <w:proofErr w:type="spellEnd"/>
      <w:r>
        <w:t xml:space="preserve"> and scheme administrator for GEMS creates structural governance concerns that fall squarely within the oversight mandate of the Council for Medical Schemes under the Medical Schemes Act 131 of 1998.</w:t>
      </w:r>
    </w:p>
    <w:p w14:paraId="5BAD926B" w14:textId="1F1B0649" w:rsidR="0006007F" w:rsidRDefault="00134951">
      <w:pPr>
        <w:spacing w:after="240"/>
        <w:ind w:left="360"/>
        <w:jc w:val="both"/>
      </w:pPr>
      <w:r>
        <w:t>2</w:t>
      </w:r>
      <w:r w:rsidR="00AB3028">
        <w:t>5.</w:t>
      </w:r>
      <w:r>
        <w:t>4</w:t>
      </w:r>
      <w:r>
        <w:tab/>
      </w:r>
      <w:proofErr w:type="spellStart"/>
      <w:r>
        <w:t>AfroCentric</w:t>
      </w:r>
      <w:proofErr w:type="spellEnd"/>
      <w:r>
        <w:t xml:space="preserve"> Investment Corporation is a JSE-listed entity (JSE: ACT). If the </w:t>
      </w:r>
      <w:proofErr w:type="spellStart"/>
      <w:r>
        <w:t>Gexus</w:t>
      </w:r>
      <w:proofErr w:type="spellEnd"/>
      <w:r>
        <w:t>/DMS integration failure represents a material risk that was not disclosed in the Applicant's 8 April 2026 Integrated Report, this is a matter directly engaging the Applicant's disclosure obligations under the JSE Listings Requirements and the Companies Act.</w:t>
      </w:r>
    </w:p>
    <w:p w14:paraId="2CD6EAB0" w14:textId="7C973812" w:rsidR="0006007F" w:rsidRDefault="00134951">
      <w:pPr>
        <w:tabs>
          <w:tab w:val="left" w:pos="720"/>
        </w:tabs>
        <w:spacing w:after="160"/>
        <w:jc w:val="both"/>
      </w:pPr>
      <w:r>
        <w:t>2</w:t>
      </w:r>
      <w:r w:rsidR="00070017">
        <w:t>5</w:t>
      </w:r>
      <w:r>
        <w:t>.</w:t>
      </w:r>
      <w:r>
        <w:tab/>
        <w:t>The balance of convenience does not favour the Applicant. An interim interdict silencing a former employee's protected disclosures concerning governance failures affecting nearly 2 million public servants is a drastic remedy that strikes at the constitutional rights to freedom of expression and access to information. These rights must be weighed against the Applicant's commercial interests.</w:t>
      </w:r>
    </w:p>
    <w:p w14:paraId="4BF63748" w14:textId="77777777" w:rsidR="0006007F" w:rsidRDefault="0006007F">
      <w:pPr>
        <w:spacing w:after="160"/>
      </w:pPr>
    </w:p>
    <w:p w14:paraId="3FB39ABA" w14:textId="77777777" w:rsidR="0006007F" w:rsidRDefault="00134951">
      <w:pPr>
        <w:spacing w:after="200"/>
        <w:jc w:val="center"/>
      </w:pPr>
      <w:r>
        <w:rPr>
          <w:b/>
          <w:bCs/>
          <w:u w:val="single"/>
        </w:rPr>
        <w:t>PRAYER</w:t>
      </w:r>
    </w:p>
    <w:p w14:paraId="684395AE" w14:textId="77777777" w:rsidR="0006007F" w:rsidRDefault="00134951">
      <w:pPr>
        <w:spacing w:after="160"/>
        <w:jc w:val="both"/>
      </w:pPr>
      <w:r>
        <w:t>WHEREFORE the Respondent respectfully prays that this Honourable Court:</w:t>
      </w:r>
    </w:p>
    <w:p w14:paraId="03D21253" w14:textId="77777777" w:rsidR="0006007F" w:rsidRDefault="0006007F">
      <w:pPr>
        <w:spacing w:after="80"/>
      </w:pPr>
    </w:p>
    <w:p w14:paraId="2D15B306" w14:textId="77777777" w:rsidR="0006007F" w:rsidRDefault="00134951">
      <w:pPr>
        <w:spacing w:after="120"/>
        <w:ind w:left="360"/>
        <w:jc w:val="both"/>
      </w:pPr>
      <w:r>
        <w:t>1.</w:t>
      </w:r>
      <w:r>
        <w:tab/>
        <w:t>Dismiss the Applicant's application for urgent interim relief and/or strike the application from the urgent roll, with costs;</w:t>
      </w:r>
    </w:p>
    <w:p w14:paraId="3481C1DA" w14:textId="77777777" w:rsidR="0006007F" w:rsidRDefault="00134951">
      <w:pPr>
        <w:spacing w:after="120"/>
        <w:ind w:left="360"/>
        <w:jc w:val="both"/>
      </w:pPr>
      <w:r>
        <w:t>2.</w:t>
      </w:r>
      <w:r>
        <w:tab/>
        <w:t>In the alternative, postpone the matter for a period of not less than 48 to 72 hours to enable the Respondent to obtain legal representation and file a full Answering Affidavit;</w:t>
      </w:r>
    </w:p>
    <w:p w14:paraId="70F68569" w14:textId="77777777" w:rsidR="0006007F" w:rsidRDefault="00134951">
      <w:pPr>
        <w:spacing w:after="120"/>
        <w:ind w:left="360"/>
        <w:jc w:val="both"/>
      </w:pPr>
      <w:r>
        <w:t>3.</w:t>
      </w:r>
      <w:r>
        <w:tab/>
        <w:t>Declare that the Respondent's proposed disclosures to trade unions and regulatory bodies constitute Protected Disclosures within the meaning of the Protected Disclosures Act 26 of 2000, read with the Nursing Act 33 of 2005 and the Health Professions Act 56 of 1974;</w:t>
      </w:r>
    </w:p>
    <w:p w14:paraId="3C68F658" w14:textId="77777777" w:rsidR="0006007F" w:rsidRDefault="00134951">
      <w:pPr>
        <w:spacing w:after="120"/>
        <w:ind w:left="360"/>
        <w:jc w:val="both"/>
      </w:pPr>
      <w:r>
        <w:t>4.</w:t>
      </w:r>
      <w:r>
        <w:tab/>
        <w:t>In respect of costs: that the Applicant bear the costs of this application on the scale as between attorney and client, given the abuse of process constituted by the midnight service and the attempt to characterise a legitimate legal claim as extortion; and</w:t>
      </w:r>
    </w:p>
    <w:p w14:paraId="21BF68B6" w14:textId="77777777" w:rsidR="0006007F" w:rsidRDefault="00134951">
      <w:pPr>
        <w:spacing w:after="320"/>
        <w:ind w:left="360"/>
        <w:jc w:val="both"/>
      </w:pPr>
      <w:r>
        <w:t>5.</w:t>
      </w:r>
      <w:r>
        <w:tab/>
        <w:t>Grant any further and/or alternative relief as this Honourable Court deems just and equitable.</w:t>
      </w:r>
    </w:p>
    <w:p w14:paraId="4720C052" w14:textId="77777777" w:rsidR="0006007F" w:rsidRDefault="0006007F">
      <w:pPr>
        <w:spacing w:after="200"/>
      </w:pPr>
    </w:p>
    <w:p w14:paraId="4E7ED817" w14:textId="77777777" w:rsidR="0006007F" w:rsidRDefault="00134951">
      <w:pPr>
        <w:spacing w:after="400"/>
      </w:pPr>
      <w:r>
        <w:t>I hereby declare that the contents of this affidavit are within my personal knowledge, true and correct.</w:t>
      </w:r>
    </w:p>
    <w:p w14:paraId="7334BD13" w14:textId="77777777" w:rsidR="0006007F" w:rsidRDefault="0006007F">
      <w:pPr>
        <w:spacing w:after="300"/>
      </w:pPr>
    </w:p>
    <w:p w14:paraId="4946701F" w14:textId="77777777" w:rsidR="0006007F" w:rsidRDefault="00134951">
      <w:pPr>
        <w:spacing w:after="80"/>
      </w:pPr>
      <w:r>
        <w:t>_________________________________</w:t>
      </w:r>
    </w:p>
    <w:p w14:paraId="2E483698" w14:textId="77777777" w:rsidR="0006007F" w:rsidRDefault="00134951">
      <w:pPr>
        <w:spacing w:after="80"/>
      </w:pPr>
      <w:r>
        <w:rPr>
          <w:b/>
          <w:bCs/>
        </w:rPr>
        <w:t>WILBUR WILLIAM MATTHEE</w:t>
      </w:r>
    </w:p>
    <w:p w14:paraId="23633D30" w14:textId="77777777" w:rsidR="0006007F" w:rsidRDefault="00134951">
      <w:pPr>
        <w:spacing w:after="400"/>
      </w:pPr>
      <w:r>
        <w:lastRenderedPageBreak/>
        <w:t>Deponent</w:t>
      </w:r>
    </w:p>
    <w:p w14:paraId="312F175B" w14:textId="77777777" w:rsidR="0006007F" w:rsidRDefault="0006007F">
      <w:pPr>
        <w:pBdr>
          <w:bottom w:val="single" w:sz="6" w:space="1" w:color="000000"/>
        </w:pBdr>
        <w:spacing w:before="160" w:after="160"/>
      </w:pPr>
    </w:p>
    <w:p w14:paraId="769FCB62" w14:textId="77777777" w:rsidR="0006007F" w:rsidRDefault="0006007F">
      <w:pPr>
        <w:spacing w:after="160"/>
      </w:pPr>
    </w:p>
    <w:p w14:paraId="6B4A59D2" w14:textId="77777777" w:rsidR="0006007F" w:rsidRDefault="00134951">
      <w:pPr>
        <w:spacing w:after="160"/>
        <w:jc w:val="both"/>
      </w:pPr>
      <w:r>
        <w:t>I CERTIFY that this affidavit was SIGNED AND SWORN TO before me at _____________ on this the ______ day of April 2026, the deponent having acknowledged that he knows and understands the contents of this affidavit, he has no objection to taking the prescribed oath, and considers it binding on his conscience.</w:t>
      </w:r>
    </w:p>
    <w:p w14:paraId="1E64CACC" w14:textId="77777777" w:rsidR="0006007F" w:rsidRDefault="0006007F">
      <w:pPr>
        <w:spacing w:after="300"/>
      </w:pPr>
    </w:p>
    <w:p w14:paraId="1BC4B12E" w14:textId="77777777" w:rsidR="0006007F" w:rsidRDefault="00134951">
      <w:pPr>
        <w:spacing w:after="80"/>
      </w:pPr>
      <w:r>
        <w:t>_________________________________</w:t>
      </w:r>
    </w:p>
    <w:p w14:paraId="63CDE69C" w14:textId="77777777" w:rsidR="0006007F" w:rsidRDefault="00134951">
      <w:pPr>
        <w:spacing w:after="80"/>
      </w:pPr>
      <w:r>
        <w:rPr>
          <w:b/>
          <w:bCs/>
        </w:rPr>
        <w:t>COMMISSIONER OF OATHS</w:t>
      </w:r>
    </w:p>
    <w:p w14:paraId="6D14D1A6" w14:textId="77777777" w:rsidR="0006007F" w:rsidRDefault="00134951">
      <w:pPr>
        <w:spacing w:after="80"/>
      </w:pPr>
      <w:r>
        <w:t>Full name: ___________________________</w:t>
      </w:r>
    </w:p>
    <w:p w14:paraId="52BBCB7C" w14:textId="77777777" w:rsidR="0006007F" w:rsidRDefault="00134951">
      <w:pPr>
        <w:spacing w:after="80"/>
      </w:pPr>
      <w:r>
        <w:t>Designation: _________________________</w:t>
      </w:r>
    </w:p>
    <w:sectPr w:rsidR="0006007F">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84E0F"/>
    <w:multiLevelType w:val="hybridMultilevel"/>
    <w:tmpl w:val="FFFFFFFF"/>
    <w:lvl w:ilvl="0" w:tplc="96781B4E">
      <w:start w:val="1"/>
      <w:numFmt w:val="bullet"/>
      <w:lvlText w:val="●"/>
      <w:lvlJc w:val="left"/>
      <w:pPr>
        <w:ind w:left="720" w:hanging="360"/>
      </w:pPr>
    </w:lvl>
    <w:lvl w:ilvl="1" w:tplc="C71651E8">
      <w:start w:val="1"/>
      <w:numFmt w:val="bullet"/>
      <w:lvlText w:val="○"/>
      <w:lvlJc w:val="left"/>
      <w:pPr>
        <w:ind w:left="1440" w:hanging="360"/>
      </w:pPr>
    </w:lvl>
    <w:lvl w:ilvl="2" w:tplc="BBE6E2F0">
      <w:start w:val="1"/>
      <w:numFmt w:val="bullet"/>
      <w:lvlText w:val="■"/>
      <w:lvlJc w:val="left"/>
      <w:pPr>
        <w:ind w:left="2160" w:hanging="360"/>
      </w:pPr>
    </w:lvl>
    <w:lvl w:ilvl="3" w:tplc="B7A23D82">
      <w:start w:val="1"/>
      <w:numFmt w:val="bullet"/>
      <w:lvlText w:val="●"/>
      <w:lvlJc w:val="left"/>
      <w:pPr>
        <w:ind w:left="2880" w:hanging="360"/>
      </w:pPr>
    </w:lvl>
    <w:lvl w:ilvl="4" w:tplc="39222580">
      <w:start w:val="1"/>
      <w:numFmt w:val="bullet"/>
      <w:lvlText w:val="○"/>
      <w:lvlJc w:val="left"/>
      <w:pPr>
        <w:ind w:left="3600" w:hanging="360"/>
      </w:pPr>
    </w:lvl>
    <w:lvl w:ilvl="5" w:tplc="23C2103C">
      <w:start w:val="1"/>
      <w:numFmt w:val="bullet"/>
      <w:lvlText w:val="■"/>
      <w:lvlJc w:val="left"/>
      <w:pPr>
        <w:ind w:left="4320" w:hanging="360"/>
      </w:pPr>
    </w:lvl>
    <w:lvl w:ilvl="6" w:tplc="178A5A02">
      <w:start w:val="1"/>
      <w:numFmt w:val="bullet"/>
      <w:lvlText w:val="●"/>
      <w:lvlJc w:val="left"/>
      <w:pPr>
        <w:ind w:left="5040" w:hanging="360"/>
      </w:pPr>
    </w:lvl>
    <w:lvl w:ilvl="7" w:tplc="59E87906">
      <w:start w:val="1"/>
      <w:numFmt w:val="bullet"/>
      <w:lvlText w:val="●"/>
      <w:lvlJc w:val="left"/>
      <w:pPr>
        <w:ind w:left="5760" w:hanging="360"/>
      </w:pPr>
    </w:lvl>
    <w:lvl w:ilvl="8" w:tplc="35E626F8">
      <w:start w:val="1"/>
      <w:numFmt w:val="bullet"/>
      <w:lvlText w:val="●"/>
      <w:lvlJc w:val="left"/>
      <w:pPr>
        <w:ind w:left="6480" w:hanging="360"/>
      </w:pPr>
    </w:lvl>
  </w:abstractNum>
  <w:num w:numId="1" w16cid:durableId="86305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7F"/>
    <w:rsid w:val="000211F2"/>
    <w:rsid w:val="00021ECC"/>
    <w:rsid w:val="000273A7"/>
    <w:rsid w:val="0006007F"/>
    <w:rsid w:val="00070017"/>
    <w:rsid w:val="000A4972"/>
    <w:rsid w:val="00134951"/>
    <w:rsid w:val="001D3149"/>
    <w:rsid w:val="00493D4C"/>
    <w:rsid w:val="005011E3"/>
    <w:rsid w:val="00502A42"/>
    <w:rsid w:val="005A0F89"/>
    <w:rsid w:val="007029FF"/>
    <w:rsid w:val="007400F9"/>
    <w:rsid w:val="00755B30"/>
    <w:rsid w:val="00862B25"/>
    <w:rsid w:val="00954626"/>
    <w:rsid w:val="009553E1"/>
    <w:rsid w:val="0098387A"/>
    <w:rsid w:val="00AB3028"/>
    <w:rsid w:val="00B962FC"/>
    <w:rsid w:val="00DB7467"/>
    <w:rsid w:val="00E76AF1"/>
    <w:rsid w:val="00E84821"/>
    <w:rsid w:val="00EC15C7"/>
    <w:rsid w:val="00FE77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99FACDF"/>
  <w15:docId w15:val="{0C383F92-EA40-8549-8F0E-0AADBDEE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2951</Words>
  <Characters>16826</Characters>
  <Application>Microsoft Office Word</Application>
  <DocSecurity>0</DocSecurity>
  <Lines>140</Lines>
  <Paragraphs>39</Paragraphs>
  <ScaleCrop>false</ScaleCrop>
  <Company/>
  <LinksUpToDate>false</LinksUpToDate>
  <CharactersWithSpaces>19738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22</cp:revision>
  <dcterms:created xsi:type="dcterms:W3CDTF">2026-04-16T07:32:00Z</dcterms:created>
  <dcterms:modified xsi:type="dcterms:W3CDTF">2026-04-16T10:20:00Z</dcterms:modified>
</cp:coreProperties>
</file>