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39F79" w14:textId="77777777" w:rsidR="00054BB8" w:rsidRDefault="00054BB8">
      <w:pPr>
        <w:spacing w:before="200"/>
      </w:pPr>
    </w:p>
    <w:p w14:paraId="1119AFBD" w14:textId="77777777" w:rsidR="00054BB8" w:rsidRDefault="00000000">
      <w:pPr>
        <w:spacing w:after="60"/>
        <w:jc w:val="center"/>
      </w:pPr>
      <w:r>
        <w:rPr>
          <w:b/>
          <w:bCs/>
          <w:color w:val="111C2E"/>
          <w:sz w:val="24"/>
          <w:szCs w:val="24"/>
        </w:rPr>
        <w:t>REPUBLIC OF SOUTH AFRICA</w:t>
      </w:r>
    </w:p>
    <w:p w14:paraId="2177A3C7" w14:textId="77777777" w:rsidR="00054BB8" w:rsidRDefault="00000000">
      <w:pPr>
        <w:spacing w:after="60"/>
        <w:jc w:val="center"/>
      </w:pPr>
      <w:r>
        <w:rPr>
          <w:b/>
          <w:bCs/>
        </w:rPr>
        <w:t>NATIONAL ASSEMBLY — OFFICE OF THE SPEAKER</w:t>
      </w:r>
    </w:p>
    <w:p w14:paraId="05D2D307" w14:textId="77777777" w:rsidR="00054BB8" w:rsidRDefault="00000000">
      <w:pPr>
        <w:spacing w:after="60"/>
        <w:jc w:val="center"/>
      </w:pPr>
      <w:r>
        <w:rPr>
          <w:i/>
          <w:iCs/>
          <w:sz w:val="20"/>
          <w:szCs w:val="20"/>
        </w:rPr>
        <w:t>PARLIAMENTARY PORTFOLIO COMMITTEES ON:</w:t>
      </w:r>
    </w:p>
    <w:p w14:paraId="03F65CD5" w14:textId="77777777" w:rsidR="00054BB8" w:rsidRDefault="00000000">
      <w:pPr>
        <w:spacing w:after="60"/>
        <w:jc w:val="center"/>
      </w:pPr>
      <w:r>
        <w:rPr>
          <w:i/>
          <w:iCs/>
          <w:sz w:val="19"/>
          <w:szCs w:val="19"/>
        </w:rPr>
        <w:t>Health  |  Employment &amp; Labour  |  Trade, Industry &amp; Competition  |  Justice &amp; Correctional Services  |  SCOPA  |  Police</w:t>
      </w:r>
    </w:p>
    <w:p w14:paraId="1D540E14" w14:textId="77777777" w:rsidR="00054BB8" w:rsidRDefault="00054BB8">
      <w:pPr>
        <w:pBdr>
          <w:bottom w:val="single" w:sz="12" w:space="1" w:color="8A1538"/>
        </w:pBdr>
        <w:spacing w:before="120" w:after="120"/>
      </w:pPr>
    </w:p>
    <w:p w14:paraId="3CACDFAC" w14:textId="77777777" w:rsidR="00054BB8" w:rsidRDefault="00000000">
      <w:pPr>
        <w:shd w:val="clear" w:color="auto" w:fill="8A1538"/>
        <w:spacing w:before="160" w:after="160"/>
        <w:jc w:val="center"/>
      </w:pPr>
      <w:r>
        <w:rPr>
          <w:b/>
          <w:bCs/>
          <w:color w:val="FFFFFF"/>
          <w:sz w:val="28"/>
          <w:szCs w:val="28"/>
        </w:rPr>
        <w:t>FORMAL DECLARATION IN LIEU OF PHYSICAL COMMISSIONING</w:t>
      </w:r>
    </w:p>
    <w:p w14:paraId="4F0D8B1F" w14:textId="77777777" w:rsidR="00054BB8" w:rsidRDefault="00054BB8">
      <w:pPr>
        <w:pBdr>
          <w:bottom w:val="single" w:sz="12" w:space="1" w:color="8A1538"/>
        </w:pBdr>
        <w:spacing w:before="120" w:after="120"/>
      </w:pPr>
    </w:p>
    <w:p w14:paraId="559F0298" w14:textId="77777777" w:rsidR="00054BB8" w:rsidRDefault="00000000">
      <w:pPr>
        <w:spacing w:before="200" w:after="120"/>
      </w:pPr>
      <w:r>
        <w:rPr>
          <w:b/>
          <w:bCs/>
          <w:color w:val="111C2E"/>
        </w:rPr>
        <w:t>I, the undersigned Wilbur William Matthee, do hereby declare as follows:</w:t>
      </w:r>
    </w:p>
    <w:p w14:paraId="5033755B" w14:textId="78C5F00A" w:rsidR="00054BB8" w:rsidRDefault="00000000">
      <w:pPr>
        <w:pStyle w:val="ListParagraph"/>
        <w:numPr>
          <w:ilvl w:val="0"/>
          <w:numId w:val="2"/>
        </w:numPr>
        <w:spacing w:before="100" w:after="100"/>
      </w:pPr>
      <w:r>
        <w:t xml:space="preserve">The contents of this Consolidated </w:t>
      </w:r>
      <w:r w:rsidR="00C70E55">
        <w:t>Closure Report</w:t>
      </w:r>
      <w:r>
        <w:t xml:space="preserve"> and its accompanying annexures are true, correct, and within my personal knowledge.</w:t>
      </w:r>
    </w:p>
    <w:p w14:paraId="612A12BA" w14:textId="77777777" w:rsidR="00054BB8" w:rsidRDefault="00000000">
      <w:pPr>
        <w:pStyle w:val="ListParagraph"/>
        <w:numPr>
          <w:ilvl w:val="0"/>
          <w:numId w:val="2"/>
        </w:numPr>
        <w:spacing w:before="100" w:after="100"/>
      </w:pPr>
      <w:r>
        <w:t>This document is electronically signed and authenticated in terms of Section 13 of the Electronic Communications and Transactions Act, 2002.</w:t>
      </w:r>
    </w:p>
    <w:p w14:paraId="261D4E47" w14:textId="2B6ABD60" w:rsidR="00054BB8" w:rsidRDefault="00000000">
      <w:pPr>
        <w:pStyle w:val="ListParagraph"/>
        <w:numPr>
          <w:ilvl w:val="0"/>
          <w:numId w:val="2"/>
        </w:numPr>
        <w:spacing w:before="100" w:after="100"/>
      </w:pPr>
      <w:r>
        <w:t>I state under penalty of perjury that</w:t>
      </w:r>
      <w:r w:rsidR="00513A9A">
        <w:t xml:space="preserve"> my severe financial destitution and</w:t>
      </w:r>
      <w:r>
        <w:t xml:space="preserve"> physically</w:t>
      </w:r>
      <w:r w:rsidR="00513A9A">
        <w:t xml:space="preserve"> </w:t>
      </w:r>
      <w:proofErr w:type="spellStart"/>
      <w:r w:rsidR="00513A9A">
        <w:t>imposibility</w:t>
      </w:r>
      <w:proofErr w:type="spellEnd"/>
      <w:r>
        <w:t xml:space="preserve"> </w:t>
      </w:r>
      <w:r w:rsidR="00513A9A">
        <w:t xml:space="preserve">is not an organic state </w:t>
      </w:r>
      <w:r w:rsidR="00B91963">
        <w:t>of affairs is the direct</w:t>
      </w:r>
      <w:r w:rsidR="009E7849">
        <w:t xml:space="preserve">, </w:t>
      </w:r>
      <w:r>
        <w:t>printed or processed before a traditional Commissioner of Oaths due to absolute, severe financial impossibility and physical destitution.</w:t>
      </w:r>
    </w:p>
    <w:p w14:paraId="4D50B210" w14:textId="5F669EE3" w:rsidR="00054BB8" w:rsidRDefault="00000000">
      <w:pPr>
        <w:pStyle w:val="ListParagraph"/>
        <w:numPr>
          <w:ilvl w:val="0"/>
          <w:numId w:val="2"/>
        </w:numPr>
        <w:spacing w:before="100" w:after="100"/>
      </w:pPr>
      <w:r>
        <w:t>This destitution is not an organic state of affairs; it is the direct, intended consequence of the</w:t>
      </w:r>
      <w:r w:rsidR="00CF5558">
        <w:t xml:space="preserve"> </w:t>
      </w:r>
      <w:r w:rsidR="007D5709">
        <w:t>R</w:t>
      </w:r>
      <w:r w:rsidR="00CF5558">
        <w:t xml:space="preserve">espondents </w:t>
      </w:r>
      <w:r w:rsidR="007D5709">
        <w:t>actions.</w:t>
      </w:r>
    </w:p>
    <w:p w14:paraId="2BCBF977" w14:textId="77777777" w:rsidR="00054BB8" w:rsidRDefault="00000000">
      <w:pPr>
        <w:pStyle w:val="ListParagraph"/>
        <w:numPr>
          <w:ilvl w:val="0"/>
          <w:numId w:val="2"/>
        </w:numPr>
        <w:spacing w:before="100" w:after="100"/>
      </w:pPr>
      <w:r>
        <w:t>The Respondent's ongoing blockade of my statutory safety nets has intentionally stripped me of the financial means to print legal paper or secure transport to a physical station.</w:t>
      </w:r>
    </w:p>
    <w:p w14:paraId="4B2E020D" w14:textId="77777777" w:rsidR="00054BB8" w:rsidRDefault="00000000">
      <w:pPr>
        <w:pStyle w:val="ListParagraph"/>
        <w:numPr>
          <w:ilvl w:val="0"/>
          <w:numId w:val="2"/>
        </w:numPr>
        <w:spacing w:before="100" w:after="100"/>
      </w:pPr>
      <w:r>
        <w:t xml:space="preserve">To reject this digital, electronically signed submission on the basis of a lack of a physical ink stamp would be to permit the perpetrators of institutional fraud to use the financial ruin they inflicted on a </w:t>
      </w:r>
      <w:proofErr w:type="spellStart"/>
      <w:r>
        <w:t>whistleblower</w:t>
      </w:r>
      <w:proofErr w:type="spellEnd"/>
      <w:r>
        <w:t xml:space="preserve"> as a shield against parliamentary oversight.</w:t>
      </w:r>
    </w:p>
    <w:p w14:paraId="3F1192ED" w14:textId="77777777" w:rsidR="00054BB8" w:rsidRDefault="00054BB8">
      <w:pPr>
        <w:pBdr>
          <w:bottom w:val="single" w:sz="12" w:space="1" w:color="8A1538"/>
        </w:pBdr>
        <w:spacing w:before="120" w:after="120"/>
      </w:pPr>
    </w:p>
    <w:p w14:paraId="203E5EA6" w14:textId="77777777" w:rsidR="00054BB8" w:rsidRDefault="00000000">
      <w:pPr>
        <w:spacing w:before="160" w:after="60"/>
      </w:pPr>
      <w:r>
        <w:rPr>
          <w:i/>
          <w:iCs/>
        </w:rPr>
        <w:t>Signed at Cape Town on this 22nd day of June 2026.</w:t>
      </w:r>
    </w:p>
    <w:p w14:paraId="13C1C3E6" w14:textId="77777777" w:rsidR="00054BB8" w:rsidRDefault="00000000">
      <w:pPr>
        <w:spacing w:before="60" w:after="40"/>
      </w:pPr>
      <w:r>
        <w:rPr>
          <w:i/>
          <w:iCs/>
          <w:sz w:val="20"/>
          <w:szCs w:val="20"/>
        </w:rPr>
        <w:t>Electronically Signed:</w:t>
      </w:r>
    </w:p>
    <w:p w14:paraId="0B850DDF" w14:textId="77777777" w:rsidR="00054BB8" w:rsidRDefault="00000000">
      <w:pPr>
        <w:spacing w:before="40" w:after="40"/>
      </w:pPr>
      <w:r>
        <w:rPr>
          <w:b/>
          <w:bCs/>
          <w:color w:val="111C2E"/>
          <w:sz w:val="28"/>
          <w:szCs w:val="28"/>
        </w:rPr>
        <w:t>Wilbur William Matthee</w:t>
      </w:r>
    </w:p>
    <w:p w14:paraId="0A71EA26" w14:textId="77777777" w:rsidR="00054BB8" w:rsidRDefault="00000000">
      <w:pPr>
        <w:spacing w:after="200"/>
      </w:pPr>
      <w:r>
        <w:rPr>
          <w:i/>
          <w:iCs/>
          <w:sz w:val="20"/>
          <w:szCs w:val="20"/>
        </w:rPr>
        <w:t xml:space="preserve">Founder – </w:t>
      </w:r>
      <w:proofErr w:type="spellStart"/>
      <w:r>
        <w:rPr>
          <w:i/>
          <w:iCs/>
          <w:sz w:val="20"/>
          <w:szCs w:val="20"/>
        </w:rPr>
        <w:t>EthicHawks</w:t>
      </w:r>
      <w:proofErr w:type="spellEnd"/>
      <w:r>
        <w:rPr>
          <w:i/>
          <w:iCs/>
          <w:sz w:val="20"/>
          <w:szCs w:val="20"/>
        </w:rPr>
        <w:t xml:space="preserve"> Forensic Governance &amp; Compliance Consultancy</w:t>
      </w:r>
    </w:p>
    <w:p w14:paraId="4F3067E1" w14:textId="77777777" w:rsidR="00054BB8" w:rsidRDefault="00054BB8">
      <w:pPr>
        <w:pBdr>
          <w:bottom w:val="single" w:sz="12" w:space="1" w:color="8A1538"/>
        </w:pBdr>
        <w:spacing w:before="120" w:after="120"/>
      </w:pPr>
    </w:p>
    <w:p w14:paraId="148E74C3" w14:textId="77777777" w:rsidR="00054BB8" w:rsidRDefault="00054BB8">
      <w:pPr>
        <w:spacing w:before="200"/>
      </w:pPr>
    </w:p>
    <w:sectPr w:rsidR="00054BB8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ED122" w14:textId="77777777" w:rsidR="00AC4BBF" w:rsidRDefault="00AC4BBF">
      <w:r>
        <w:separator/>
      </w:r>
    </w:p>
  </w:endnote>
  <w:endnote w:type="continuationSeparator" w:id="0">
    <w:p w14:paraId="1E67FAB3" w14:textId="77777777" w:rsidR="00AC4BBF" w:rsidRDefault="00AC4B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65C71" w14:textId="41987956" w:rsidR="00054BB8" w:rsidRDefault="00000000">
    <w:pPr>
      <w:pBdr>
        <w:top w:val="single" w:sz="6" w:space="1" w:color="8A1538"/>
      </w:pBdr>
      <w:spacing w:before="80"/>
    </w:pPr>
    <w:r>
      <w:rPr>
        <w:sz w:val="16"/>
        <w:szCs w:val="16"/>
      </w:rPr>
      <w:t xml:space="preserve">Sr. Wilbur William Matthee | </w:t>
    </w:r>
    <w:proofErr w:type="spellStart"/>
    <w:r>
      <w:rPr>
        <w:sz w:val="16"/>
        <w:szCs w:val="16"/>
      </w:rPr>
      <w:t>EthicHawks</w:t>
    </w:r>
    <w:proofErr w:type="spellEnd"/>
    <w:r>
      <w:rPr>
        <w:sz w:val="16"/>
        <w:szCs w:val="16"/>
      </w:rPr>
      <w:t xml:space="preserve"> | WECT23564-25 / HC 2026-086906 | 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DA19A7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DA19A7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A90FC" w14:textId="77777777" w:rsidR="00AC4BBF" w:rsidRDefault="00AC4BBF">
      <w:r>
        <w:separator/>
      </w:r>
    </w:p>
  </w:footnote>
  <w:footnote w:type="continuationSeparator" w:id="0">
    <w:p w14:paraId="4D776B84" w14:textId="77777777" w:rsidR="00AC4BBF" w:rsidRDefault="00AC4B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033"/>
      <w:gridCol w:w="3473"/>
    </w:tblGrid>
    <w:tr w:rsidR="00054BB8" w14:paraId="3E05CDEE" w14:textId="77777777">
      <w:tblPrEx>
        <w:tblCellMar>
          <w:top w:w="0" w:type="dxa"/>
          <w:bottom w:w="0" w:type="dxa"/>
        </w:tblCellMar>
      </w:tblPrEx>
      <w:tc>
        <w:tcPr>
          <w:tcW w:w="0" w:type="auto"/>
          <w:tcBorders>
            <w:top w:val="none" w:sz="0" w:space="0" w:color="FFFFFF"/>
            <w:left w:val="none" w:sz="0" w:space="0" w:color="FFFFFF"/>
            <w:bottom w:val="single" w:sz="6" w:space="0" w:color="8A1538"/>
            <w:right w:val="none" w:sz="0" w:space="0" w:color="FFFFFF"/>
          </w:tcBorders>
          <w:tcMar>
            <w:bottom w:w="80" w:type="dxa"/>
          </w:tcMar>
        </w:tcPr>
        <w:p w14:paraId="10EC054C" w14:textId="77777777" w:rsidR="00054BB8" w:rsidRDefault="00000000">
          <w:proofErr w:type="spellStart"/>
          <w:r>
            <w:rPr>
              <w:b/>
              <w:bCs/>
              <w:color w:val="111C2E"/>
              <w:sz w:val="18"/>
              <w:szCs w:val="18"/>
            </w:rPr>
            <w:t>EthicHawks</w:t>
          </w:r>
          <w:proofErr w:type="spellEnd"/>
          <w:r>
            <w:rPr>
              <w:b/>
              <w:bCs/>
              <w:color w:val="111C2E"/>
              <w:sz w:val="18"/>
              <w:szCs w:val="18"/>
            </w:rPr>
            <w:t xml:space="preserve"> Forensic Governance &amp; Compliance Consultancy</w:t>
          </w:r>
        </w:p>
        <w:p w14:paraId="4993DFEB" w14:textId="77777777" w:rsidR="00054BB8" w:rsidRDefault="00000000">
          <w:r>
            <w:rPr>
              <w:i/>
              <w:iCs/>
              <w:color w:val="8A1538"/>
              <w:sz w:val="16"/>
              <w:szCs w:val="16"/>
            </w:rPr>
            <w:t>PARLIAMENTARY OVERSIGHT SUBMISSION — RESTRICTED</w:t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single" w:sz="6" w:space="0" w:color="8A1538"/>
            <w:right w:val="none" w:sz="0" w:space="0" w:color="FFFFFF"/>
          </w:tcBorders>
          <w:tcMar>
            <w:bottom w:w="80" w:type="dxa"/>
          </w:tcMar>
          <w:vAlign w:val="bottom"/>
        </w:tcPr>
        <w:p w14:paraId="490213C3" w14:textId="77777777" w:rsidR="00054BB8" w:rsidRDefault="00000000">
          <w:pPr>
            <w:jc w:val="right"/>
          </w:pPr>
          <w:r>
            <w:rPr>
              <w:sz w:val="18"/>
              <w:szCs w:val="18"/>
            </w:rPr>
            <w:t>22 June 2026</w:t>
          </w:r>
        </w:p>
        <w:p w14:paraId="6FBCEE10" w14:textId="77777777" w:rsidR="00054BB8" w:rsidRDefault="00000000">
          <w:pPr>
            <w:jc w:val="right"/>
          </w:pPr>
          <w:r>
            <w:rPr>
              <w:b/>
              <w:bCs/>
              <w:color w:val="8A1538"/>
              <w:sz w:val="16"/>
              <w:szCs w:val="16"/>
            </w:rPr>
            <w:t>CONFIDENTIAL | WITHOUT PREJUDICE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E6326"/>
    <w:multiLevelType w:val="hybridMultilevel"/>
    <w:tmpl w:val="FFFFFFFF"/>
    <w:lvl w:ilvl="0" w:tplc="E856A9B4">
      <w:start w:val="1"/>
      <w:numFmt w:val="decimal"/>
      <w:lvlText w:val="%1."/>
      <w:lvlJc w:val="left"/>
      <w:pPr>
        <w:ind w:left="600" w:hanging="360"/>
      </w:pPr>
    </w:lvl>
    <w:lvl w:ilvl="1" w:tplc="F460C61A">
      <w:numFmt w:val="decimal"/>
      <w:lvlText w:val=""/>
      <w:lvlJc w:val="left"/>
    </w:lvl>
    <w:lvl w:ilvl="2" w:tplc="73FE6766">
      <w:numFmt w:val="decimal"/>
      <w:lvlText w:val=""/>
      <w:lvlJc w:val="left"/>
    </w:lvl>
    <w:lvl w:ilvl="3" w:tplc="1C24D800">
      <w:numFmt w:val="decimal"/>
      <w:lvlText w:val=""/>
      <w:lvlJc w:val="left"/>
    </w:lvl>
    <w:lvl w:ilvl="4" w:tplc="39722994">
      <w:numFmt w:val="decimal"/>
      <w:lvlText w:val=""/>
      <w:lvlJc w:val="left"/>
    </w:lvl>
    <w:lvl w:ilvl="5" w:tplc="9C40ABA6">
      <w:numFmt w:val="decimal"/>
      <w:lvlText w:val=""/>
      <w:lvlJc w:val="left"/>
    </w:lvl>
    <w:lvl w:ilvl="6" w:tplc="99C6BBDA">
      <w:numFmt w:val="decimal"/>
      <w:lvlText w:val=""/>
      <w:lvlJc w:val="left"/>
    </w:lvl>
    <w:lvl w:ilvl="7" w:tplc="362A34BA">
      <w:numFmt w:val="decimal"/>
      <w:lvlText w:val=""/>
      <w:lvlJc w:val="left"/>
    </w:lvl>
    <w:lvl w:ilvl="8" w:tplc="33885548">
      <w:numFmt w:val="decimal"/>
      <w:lvlText w:val=""/>
      <w:lvlJc w:val="left"/>
    </w:lvl>
  </w:abstractNum>
  <w:abstractNum w:abstractNumId="1" w15:restartNumberingAfterBreak="0">
    <w:nsid w:val="58B27B86"/>
    <w:multiLevelType w:val="hybridMultilevel"/>
    <w:tmpl w:val="FFFFFFFF"/>
    <w:lvl w:ilvl="0" w:tplc="353CB480">
      <w:start w:val="1"/>
      <w:numFmt w:val="bullet"/>
      <w:lvlText w:val="●"/>
      <w:lvlJc w:val="left"/>
      <w:pPr>
        <w:ind w:left="720" w:hanging="360"/>
      </w:pPr>
    </w:lvl>
    <w:lvl w:ilvl="1" w:tplc="4AE0D7D6">
      <w:start w:val="1"/>
      <w:numFmt w:val="bullet"/>
      <w:lvlText w:val="○"/>
      <w:lvlJc w:val="left"/>
      <w:pPr>
        <w:ind w:left="1440" w:hanging="360"/>
      </w:pPr>
    </w:lvl>
    <w:lvl w:ilvl="2" w:tplc="D3D88968">
      <w:start w:val="1"/>
      <w:numFmt w:val="bullet"/>
      <w:lvlText w:val="■"/>
      <w:lvlJc w:val="left"/>
      <w:pPr>
        <w:ind w:left="2160" w:hanging="360"/>
      </w:pPr>
    </w:lvl>
    <w:lvl w:ilvl="3" w:tplc="C5DC11DC">
      <w:start w:val="1"/>
      <w:numFmt w:val="bullet"/>
      <w:lvlText w:val="●"/>
      <w:lvlJc w:val="left"/>
      <w:pPr>
        <w:ind w:left="2880" w:hanging="360"/>
      </w:pPr>
    </w:lvl>
    <w:lvl w:ilvl="4" w:tplc="668A4892">
      <w:start w:val="1"/>
      <w:numFmt w:val="bullet"/>
      <w:lvlText w:val="○"/>
      <w:lvlJc w:val="left"/>
      <w:pPr>
        <w:ind w:left="3600" w:hanging="360"/>
      </w:pPr>
    </w:lvl>
    <w:lvl w:ilvl="5" w:tplc="7332B250">
      <w:start w:val="1"/>
      <w:numFmt w:val="bullet"/>
      <w:lvlText w:val="■"/>
      <w:lvlJc w:val="left"/>
      <w:pPr>
        <w:ind w:left="4320" w:hanging="360"/>
      </w:pPr>
    </w:lvl>
    <w:lvl w:ilvl="6" w:tplc="257C6BF0">
      <w:start w:val="1"/>
      <w:numFmt w:val="bullet"/>
      <w:lvlText w:val="●"/>
      <w:lvlJc w:val="left"/>
      <w:pPr>
        <w:ind w:left="5040" w:hanging="360"/>
      </w:pPr>
    </w:lvl>
    <w:lvl w:ilvl="7" w:tplc="3C2CB6A6">
      <w:start w:val="1"/>
      <w:numFmt w:val="bullet"/>
      <w:lvlText w:val="●"/>
      <w:lvlJc w:val="left"/>
      <w:pPr>
        <w:ind w:left="5760" w:hanging="360"/>
      </w:pPr>
    </w:lvl>
    <w:lvl w:ilvl="8" w:tplc="6BA4D91E">
      <w:start w:val="1"/>
      <w:numFmt w:val="bullet"/>
      <w:lvlText w:val="●"/>
      <w:lvlJc w:val="left"/>
      <w:pPr>
        <w:ind w:left="6480" w:hanging="360"/>
      </w:pPr>
    </w:lvl>
  </w:abstractNum>
  <w:num w:numId="1" w16cid:durableId="1629357374">
    <w:abstractNumId w:val="1"/>
    <w:lvlOverride w:ilvl="0">
      <w:startOverride w:val="1"/>
    </w:lvlOverride>
  </w:num>
  <w:num w:numId="2" w16cid:durableId="10118766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4BB8"/>
    <w:rsid w:val="00054BB8"/>
    <w:rsid w:val="002128F5"/>
    <w:rsid w:val="002238BE"/>
    <w:rsid w:val="0026664F"/>
    <w:rsid w:val="00513A9A"/>
    <w:rsid w:val="00772827"/>
    <w:rsid w:val="007C1ABA"/>
    <w:rsid w:val="007D5709"/>
    <w:rsid w:val="00854736"/>
    <w:rsid w:val="009E7849"/>
    <w:rsid w:val="00AC4BBF"/>
    <w:rsid w:val="00B91963"/>
    <w:rsid w:val="00C70E55"/>
    <w:rsid w:val="00CF5558"/>
    <w:rsid w:val="00DA19A7"/>
    <w:rsid w:val="00DD2758"/>
    <w:rsid w:val="00E52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065EA81"/>
  <w15:docId w15:val="{0CAC4432-4F07-BD46-B653-3968A4FE6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B2D42"/>
        <w:sz w:val="22"/>
        <w:szCs w:val="22"/>
        <w:lang w:val="en-Z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11C2E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8A1538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246</Words>
  <Characters>1404</Characters>
  <Application>Microsoft Office Word</Application>
  <DocSecurity>0</DocSecurity>
  <Lines>11</Lines>
  <Paragraphs>3</Paragraphs>
  <ScaleCrop>false</ScaleCrop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Ethics Hawks</cp:lastModifiedBy>
  <cp:revision>12</cp:revision>
  <dcterms:created xsi:type="dcterms:W3CDTF">2026-06-22T14:32:00Z</dcterms:created>
  <dcterms:modified xsi:type="dcterms:W3CDTF">2026-06-22T15:02:00Z</dcterms:modified>
</cp:coreProperties>
</file>