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7DFEE" w14:textId="77777777" w:rsidR="00572EF4" w:rsidRDefault="00572EF4"/>
    <w:p w14:paraId="0A169205" w14:textId="77777777" w:rsidR="00572EF4" w:rsidRDefault="00572EF4"/>
    <w:p w14:paraId="1EEC7427" w14:textId="77777777" w:rsidR="00572EF4" w:rsidRDefault="00572EF4"/>
    <w:p w14:paraId="7030C7B1" w14:textId="77777777" w:rsidR="00572EF4" w:rsidRDefault="00000000">
      <w:pPr>
        <w:spacing w:after="120"/>
        <w:jc w:val="center"/>
      </w:pPr>
      <w:r>
        <w:rPr>
          <w:b/>
          <w:bCs/>
          <w:color w:val="4A7AB5"/>
          <w:sz w:val="24"/>
          <w:szCs w:val="24"/>
        </w:rPr>
        <w:t>ANNEXURE FR-1</w:t>
      </w:r>
    </w:p>
    <w:p w14:paraId="1A69D51A" w14:textId="77777777" w:rsidR="00572EF4" w:rsidRDefault="00000000">
      <w:pPr>
        <w:pBdr>
          <w:top w:val="single" w:sz="12" w:space="6" w:color="1B2A4A"/>
          <w:bottom w:val="single" w:sz="12" w:space="6" w:color="1B2A4A"/>
        </w:pBdr>
        <w:spacing w:after="240"/>
        <w:jc w:val="center"/>
      </w:pPr>
      <w:r>
        <w:rPr>
          <w:b/>
          <w:bCs/>
          <w:color w:val="1B2A4A"/>
          <w:sz w:val="44"/>
          <w:szCs w:val="44"/>
        </w:rPr>
        <w:t>FORENSIC EVIDENCE CLASSIFICATION REPORT</w:t>
      </w:r>
    </w:p>
    <w:p w14:paraId="69210D66" w14:textId="77777777" w:rsidR="00572EF4" w:rsidRDefault="00000000">
      <w:pPr>
        <w:spacing w:before="120" w:after="80"/>
        <w:jc w:val="center"/>
      </w:pPr>
      <w:r>
        <w:rPr>
          <w:b/>
          <w:bCs/>
          <w:color w:val="2E5D9F"/>
          <w:sz w:val="28"/>
          <w:szCs w:val="28"/>
        </w:rPr>
        <w:t xml:space="preserve">Matthee v </w:t>
      </w:r>
      <w:proofErr w:type="spellStart"/>
      <w:r>
        <w:rPr>
          <w:b/>
          <w:bCs/>
          <w:color w:val="2E5D9F"/>
          <w:sz w:val="28"/>
          <w:szCs w:val="28"/>
        </w:rPr>
        <w:t>AfroCentric</w:t>
      </w:r>
      <w:proofErr w:type="spellEnd"/>
      <w:r>
        <w:rPr>
          <w:b/>
          <w:bCs/>
          <w:color w:val="2E5D9F"/>
          <w:sz w:val="28"/>
          <w:szCs w:val="28"/>
        </w:rPr>
        <w:t xml:space="preserve"> Health (Pty) Ltd &amp; Medscheme Holdings (Pty) Ltd</w:t>
      </w:r>
    </w:p>
    <w:p w14:paraId="340C02C8" w14:textId="77777777" w:rsidR="00572EF4" w:rsidRDefault="00000000">
      <w:pPr>
        <w:spacing w:after="60"/>
        <w:jc w:val="center"/>
      </w:pPr>
      <w:r>
        <w:rPr>
          <w:color w:val="555555"/>
          <w:sz w:val="22"/>
          <w:szCs w:val="22"/>
        </w:rPr>
        <w:t>CCMA Case Nos.: WECT23564-25 | WECT24486-25  |  LC Case No. 2026-077546</w:t>
      </w:r>
    </w:p>
    <w:p w14:paraId="4BD38EBE" w14:textId="77777777" w:rsidR="00572EF4" w:rsidRDefault="00000000">
      <w:pPr>
        <w:spacing w:after="240"/>
        <w:jc w:val="center"/>
      </w:pPr>
      <w:r>
        <w:rPr>
          <w:color w:val="555555"/>
        </w:rPr>
        <w:t xml:space="preserve">Compiled by: Wilbur William Matthee — </w:t>
      </w:r>
      <w:proofErr w:type="spellStart"/>
      <w:r>
        <w:rPr>
          <w:color w:val="555555"/>
        </w:rPr>
        <w:t>EthicHawks</w:t>
      </w:r>
      <w:proofErr w:type="spellEnd"/>
      <w:r>
        <w:rPr>
          <w:color w:val="555555"/>
        </w:rPr>
        <w:t xml:space="preserve"> Forensic Governance &amp; Compliance Consultancy</w:t>
      </w:r>
    </w:p>
    <w:p w14:paraId="0E17F1EF" w14:textId="77777777" w:rsidR="00572EF4" w:rsidRDefault="00572EF4"/>
    <w:p w14:paraId="47A9084F" w14:textId="77777777" w:rsidR="00572EF4" w:rsidRDefault="00000000">
      <w:pPr>
        <w:pBdr>
          <w:bottom w:val="single" w:sz="8" w:space="4" w:color="2E5D9F"/>
        </w:pBdr>
        <w:spacing w:before="360" w:after="160"/>
      </w:pPr>
      <w:r>
        <w:rPr>
          <w:b/>
          <w:bCs/>
          <w:color w:val="1B2A4A"/>
          <w:sz w:val="30"/>
          <w:szCs w:val="30"/>
        </w:rPr>
        <w:t>EXECUTIVE SUMMARY</w:t>
      </w:r>
    </w:p>
    <w:p w14:paraId="3AB0982A" w14:textId="77777777" w:rsidR="00572EF4" w:rsidRDefault="00000000">
      <w:pPr>
        <w:spacing w:before="80" w:after="80"/>
      </w:pPr>
      <w:r>
        <w:t xml:space="preserve">This Forensic Evidence Classification Report presents a comprehensive, chronologically organised analysis of 58 primary source documents spanning the period April 2025 to January 2026, arising from the employment relationship between Wilbur William Matthee (Specialist Registered Nurse) and </w:t>
      </w:r>
      <w:proofErr w:type="spellStart"/>
      <w:r>
        <w:t>AfroCentric</w:t>
      </w:r>
      <w:proofErr w:type="spellEnd"/>
      <w:r>
        <w:t xml:space="preserve"> Health (Pty) Ltd / Medscheme Holdings (Pty) Ltd.</w:t>
      </w:r>
    </w:p>
    <w:p w14:paraId="23CA5874" w14:textId="77777777" w:rsidR="00572EF4" w:rsidRDefault="00572EF4"/>
    <w:p w14:paraId="24B021C6" w14:textId="77777777" w:rsidR="00572EF4" w:rsidRDefault="00000000">
      <w:pPr>
        <w:spacing w:before="80" w:after="80"/>
      </w:pPr>
      <w:r>
        <w:t xml:space="preserve">The evidence, classified across fourteen statutory violation categories, establishes a prima facie case of systematic, multi-layered institutional misconduct. The pattern of conduct is not incidental: it exhibits deliberate timing, escalating severity, and institutional coordination characteristic of targeted occupational victimisation of a protected disclosure </w:t>
      </w:r>
      <w:proofErr w:type="spellStart"/>
      <w:r>
        <w:t>whistleblower</w:t>
      </w:r>
      <w:proofErr w:type="spellEnd"/>
      <w:r>
        <w:t>.</w:t>
      </w:r>
    </w:p>
    <w:p w14:paraId="140C7549" w14:textId="77777777" w:rsidR="00572EF4" w:rsidRDefault="00572EF4"/>
    <w:p w14:paraId="3CFC2884" w14:textId="77777777" w:rsidR="00572EF4" w:rsidRDefault="00000000">
      <w:pPr>
        <w:spacing w:before="80" w:after="80"/>
      </w:pPr>
      <w:r>
        <w:t>The eight primary causes of action established by this body of evidence are:</w:t>
      </w:r>
    </w:p>
    <w:p w14:paraId="30AB363B" w14:textId="77777777" w:rsidR="00572EF4" w:rsidRDefault="00572EF4"/>
    <w:p w14:paraId="334C4CF3" w14:textId="77777777" w:rsidR="00572EF4" w:rsidRDefault="00000000">
      <w:pPr>
        <w:pStyle w:val="ListParagraph"/>
        <w:numPr>
          <w:ilvl w:val="0"/>
          <w:numId w:val="2"/>
        </w:numPr>
        <w:spacing w:before="60" w:after="60"/>
      </w:pPr>
      <w:r>
        <w:t>Unlawful salary deduction exceeding 40% of normal earnings without written consent — BCEA s34</w:t>
      </w:r>
    </w:p>
    <w:p w14:paraId="1130E61D" w14:textId="77777777" w:rsidR="00572EF4" w:rsidRDefault="00000000">
      <w:pPr>
        <w:pStyle w:val="ListParagraph"/>
        <w:numPr>
          <w:ilvl w:val="0"/>
          <w:numId w:val="2"/>
        </w:numPr>
        <w:spacing w:before="60" w:after="60"/>
      </w:pPr>
      <w:r>
        <w:t>Gender identity and sexual orientation harassment ('Wilma' incident) — EEA s6</w:t>
      </w:r>
    </w:p>
    <w:p w14:paraId="1BF8A63A" w14:textId="77777777" w:rsidR="00572EF4" w:rsidRDefault="00000000">
      <w:pPr>
        <w:pStyle w:val="ListParagraph"/>
        <w:numPr>
          <w:ilvl w:val="0"/>
          <w:numId w:val="2"/>
        </w:numPr>
        <w:spacing w:before="60" w:after="60"/>
      </w:pPr>
      <w:r>
        <w:t>Retaliation for protected disclosures (</w:t>
      </w:r>
      <w:proofErr w:type="spellStart"/>
      <w:r>
        <w:t>Gexus</w:t>
      </w:r>
      <w:proofErr w:type="spellEnd"/>
      <w:r>
        <w:t>/DMS system error; discrimination complaint) — PDA s3</w:t>
      </w:r>
    </w:p>
    <w:p w14:paraId="2D0DC1AF" w14:textId="77777777" w:rsidR="00572EF4" w:rsidRDefault="00000000">
      <w:pPr>
        <w:pStyle w:val="ListParagraph"/>
        <w:numPr>
          <w:ilvl w:val="0"/>
          <w:numId w:val="2"/>
        </w:numPr>
        <w:spacing w:before="60" w:after="60"/>
      </w:pPr>
      <w:r>
        <w:t>Constructive dismissal — employer rendered continued employment intolerable — LRA s186(1)(e)</w:t>
      </w:r>
    </w:p>
    <w:p w14:paraId="03CC1C69" w14:textId="77777777" w:rsidR="00572EF4" w:rsidRDefault="00000000">
      <w:pPr>
        <w:pStyle w:val="ListParagraph"/>
        <w:numPr>
          <w:ilvl w:val="0"/>
          <w:numId w:val="2"/>
        </w:numPr>
        <w:spacing w:before="60" w:after="60"/>
      </w:pPr>
      <w:r>
        <w:t>Automatically unfair dismissal for whistleblowing — LRA s187(1)(h)</w:t>
      </w:r>
    </w:p>
    <w:p w14:paraId="486AA6B6" w14:textId="77777777" w:rsidR="00572EF4" w:rsidRDefault="00000000">
      <w:pPr>
        <w:pStyle w:val="ListParagraph"/>
        <w:numPr>
          <w:ilvl w:val="0"/>
          <w:numId w:val="2"/>
        </w:numPr>
        <w:spacing w:before="60" w:after="60"/>
      </w:pPr>
      <w:r>
        <w:t>Failure to reasonably accommodate a disclosed disability (depression/PTSD) — EEA s15</w:t>
      </w:r>
    </w:p>
    <w:p w14:paraId="3E8A614B" w14:textId="77777777" w:rsidR="00572EF4" w:rsidRDefault="00000000">
      <w:pPr>
        <w:pStyle w:val="ListParagraph"/>
        <w:numPr>
          <w:ilvl w:val="0"/>
          <w:numId w:val="2"/>
        </w:numPr>
        <w:spacing w:before="60" w:after="60"/>
      </w:pPr>
      <w:r>
        <w:t>Systemic procedural bad faith: institutional silence, de-escalation to perpetrator, whitewashing of discrimination</w:t>
      </w:r>
    </w:p>
    <w:p w14:paraId="5DC35788" w14:textId="77777777" w:rsidR="00572EF4" w:rsidRDefault="00000000">
      <w:pPr>
        <w:pStyle w:val="ListParagraph"/>
        <w:numPr>
          <w:ilvl w:val="0"/>
          <w:numId w:val="2"/>
        </w:numPr>
        <w:spacing w:before="60" w:after="60"/>
      </w:pPr>
      <w:r>
        <w:t>Post-employment detriment: withholding of UI-19, retirement forms, and misrepresentation of Certificate of Service</w:t>
      </w:r>
    </w:p>
    <w:p w14:paraId="2A01DBB7" w14:textId="77777777" w:rsidR="00572EF4" w:rsidRDefault="00572EF4"/>
    <w:p w14:paraId="2456D71F" w14:textId="77777777" w:rsidR="00572EF4" w:rsidRDefault="00000000">
      <w:pPr>
        <w:pBdr>
          <w:bottom w:val="single" w:sz="8" w:space="4" w:color="2E5D9F"/>
        </w:pBdr>
        <w:spacing w:before="360" w:after="160"/>
      </w:pPr>
      <w:r>
        <w:rPr>
          <w:b/>
          <w:bCs/>
          <w:color w:val="1B2A4A"/>
          <w:sz w:val="30"/>
          <w:szCs w:val="30"/>
        </w:rPr>
        <w:t>METHODOLOGY</w:t>
      </w:r>
    </w:p>
    <w:p w14:paraId="3287795C" w14:textId="77777777" w:rsidR="00572EF4" w:rsidRDefault="00000000">
      <w:pPr>
        <w:spacing w:before="80" w:after="80"/>
      </w:pPr>
      <w:r>
        <w:t>Each of the 58 documents was reviewed and classified against the following fourteen statutory categories. A mark (✓) indicates that the document contains evidence directly probative of the specified violation. Documents meeting all three threshold criteria — Unfair Labour Practice (ULP), Protected Disclosure (PD), and Detriment (DET) — are classified as GRC1 Full Overlap, representing the most severe category of occupational victimisation under the Protected Disclosures Act.</w:t>
      </w:r>
    </w:p>
    <w:p w14:paraId="124781A3" w14:textId="77777777" w:rsidR="00572EF4" w:rsidRDefault="00572EF4"/>
    <w:p w14:paraId="5C44FB11" w14:textId="5D8C29B2" w:rsidR="00572EF4" w:rsidRDefault="00000000">
      <w:pPr>
        <w:spacing w:before="80" w:after="80"/>
      </w:pPr>
      <w:r>
        <w:t>The classification methodology applies a strict evidentiary standard: only direct, contemporaneous, primary-source evidence is marked. Inference and secondary commentary are excluded. This approach ensures the classification table is suitable for use as a forensic annexure in Labour</w:t>
      </w:r>
      <w:r w:rsidR="0051366E">
        <w:t>/High</w:t>
      </w:r>
      <w:r>
        <w:t xml:space="preserve"> Court proceedings.</w:t>
      </w:r>
    </w:p>
    <w:p w14:paraId="5D60A57F" w14:textId="77777777" w:rsidR="00572EF4" w:rsidRDefault="00572EF4"/>
    <w:p w14:paraId="5FB9EFAC" w14:textId="77777777" w:rsidR="00572EF4" w:rsidRDefault="00000000">
      <w:pPr>
        <w:pBdr>
          <w:bottom w:val="single" w:sz="8" w:space="4" w:color="2E5D9F"/>
        </w:pBdr>
        <w:spacing w:before="360" w:after="160"/>
      </w:pPr>
      <w:r>
        <w:rPr>
          <w:b/>
          <w:bCs/>
          <w:color w:val="1B2A4A"/>
          <w:sz w:val="30"/>
          <w:szCs w:val="30"/>
        </w:rPr>
        <w:t>SECTION 1 — CHRONOLOGICAL CLASSIFICATION TABLE (See Landscape Annex)</w:t>
      </w:r>
    </w:p>
    <w:p w14:paraId="7B2C80F5" w14:textId="77777777" w:rsidR="00572EF4" w:rsidRDefault="00000000">
      <w:pPr>
        <w:spacing w:before="80" w:after="80"/>
      </w:pPr>
      <w:r>
        <w:t>The full 58-document classification table is reproduced in landscape format in Section 1A immediately following this section. Column abbreviations correspond to the violation key set out in Section 4 of this report.</w:t>
      </w:r>
    </w:p>
    <w:p w14:paraId="755C3149" w14:textId="77777777" w:rsidR="00572EF4" w:rsidRDefault="00572EF4"/>
    <w:p w14:paraId="6CDBA824" w14:textId="77777777" w:rsidR="00572EF4" w:rsidRDefault="00000000">
      <w:r>
        <w:br w:type="page"/>
      </w:r>
    </w:p>
    <w:p w14:paraId="41CE5933" w14:textId="77777777" w:rsidR="00572EF4" w:rsidRDefault="00000000">
      <w:pPr>
        <w:pBdr>
          <w:bottom w:val="single" w:sz="8" w:space="4" w:color="2E5D9F"/>
        </w:pBdr>
        <w:spacing w:before="360" w:after="160"/>
      </w:pPr>
      <w:r>
        <w:rPr>
          <w:b/>
          <w:bCs/>
          <w:color w:val="1B2A4A"/>
          <w:sz w:val="30"/>
          <w:szCs w:val="30"/>
        </w:rPr>
        <w:t>SECTION 2 — CRITICAL EVIDENTIARY CONTRADICTIONS</w:t>
      </w:r>
    </w:p>
    <w:p w14:paraId="2440D790" w14:textId="77777777" w:rsidR="00572EF4" w:rsidRDefault="00000000">
      <w:pPr>
        <w:spacing w:before="80" w:after="80"/>
      </w:pPr>
      <w:r>
        <w:t>The following six contradictions represent instances where the employer's own contemporaneous documents are in direct and irreconcilable conflict with each other or with its subsequent legal filings. Each contradiction independently supports a finding of bad faith and — in several instances — deliberate misrepresentation.</w:t>
      </w:r>
    </w:p>
    <w:p w14:paraId="669A8793" w14:textId="77777777" w:rsidR="00572EF4" w:rsidRDefault="00572EF4"/>
    <w:tbl>
      <w:tblPr>
        <w:tblW w:w="1404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4"/>
        <w:gridCol w:w="2093"/>
        <w:gridCol w:w="3658"/>
        <w:gridCol w:w="3658"/>
        <w:gridCol w:w="4047"/>
      </w:tblGrid>
      <w:tr w:rsidR="00572EF4" w14:paraId="7CE959CF" w14:textId="77777777">
        <w:tblPrEx>
          <w:tblCellMar>
            <w:top w:w="0" w:type="dxa"/>
            <w:bottom w:w="0" w:type="dxa"/>
          </w:tblCellMar>
        </w:tblPrEx>
        <w:trPr>
          <w:tblHeader/>
        </w:trPr>
        <w:tc>
          <w:tcPr>
            <w:tcW w:w="4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40" w:type="dxa"/>
              <w:bottom w:w="80" w:type="dxa"/>
              <w:right w:w="140" w:type="dxa"/>
            </w:tcMar>
            <w:vAlign w:val="center"/>
          </w:tcPr>
          <w:p w14:paraId="5150118E" w14:textId="77777777" w:rsidR="00572EF4" w:rsidRDefault="00000000">
            <w:pPr>
              <w:jc w:val="center"/>
            </w:pPr>
            <w:r>
              <w:rPr>
                <w:b/>
                <w:bCs/>
                <w:color w:val="FFFFFF"/>
              </w:rPr>
              <w:t>ID</w:t>
            </w:r>
          </w:p>
        </w:tc>
        <w:tc>
          <w:tcPr>
            <w:tcW w:w="15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40" w:type="dxa"/>
              <w:bottom w:w="80" w:type="dxa"/>
              <w:right w:w="140" w:type="dxa"/>
            </w:tcMar>
            <w:vAlign w:val="center"/>
          </w:tcPr>
          <w:p w14:paraId="07BE57CB" w14:textId="77777777" w:rsidR="00572EF4" w:rsidRDefault="00000000">
            <w:pPr>
              <w:jc w:val="center"/>
            </w:pPr>
            <w:r>
              <w:rPr>
                <w:b/>
                <w:bCs/>
                <w:color w:val="FFFFFF"/>
              </w:rPr>
              <w:t>Contradiction</w:t>
            </w:r>
          </w:p>
        </w:tc>
        <w:tc>
          <w:tcPr>
            <w:tcW w:w="32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40" w:type="dxa"/>
              <w:bottom w:w="80" w:type="dxa"/>
              <w:right w:w="140" w:type="dxa"/>
            </w:tcMar>
            <w:vAlign w:val="center"/>
          </w:tcPr>
          <w:p w14:paraId="2C3ACD1B" w14:textId="77777777" w:rsidR="00572EF4" w:rsidRDefault="00000000">
            <w:pPr>
              <w:jc w:val="center"/>
            </w:pPr>
            <w:r>
              <w:rPr>
                <w:b/>
                <w:bCs/>
                <w:color w:val="FFFFFF"/>
              </w:rPr>
              <w:t>Document A</w:t>
            </w:r>
          </w:p>
        </w:tc>
        <w:tc>
          <w:tcPr>
            <w:tcW w:w="32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40" w:type="dxa"/>
              <w:bottom w:w="80" w:type="dxa"/>
              <w:right w:w="140" w:type="dxa"/>
            </w:tcMar>
            <w:vAlign w:val="center"/>
          </w:tcPr>
          <w:p w14:paraId="66DB4DC9" w14:textId="77777777" w:rsidR="00572EF4" w:rsidRDefault="00000000">
            <w:pPr>
              <w:jc w:val="center"/>
            </w:pPr>
            <w:r>
              <w:rPr>
                <w:b/>
                <w:bCs/>
                <w:color w:val="FFFFFF"/>
              </w:rPr>
              <w:t>Document B</w:t>
            </w:r>
          </w:p>
        </w:tc>
        <w:tc>
          <w:tcPr>
            <w:tcW w:w="354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40" w:type="dxa"/>
              <w:bottom w:w="80" w:type="dxa"/>
              <w:right w:w="140" w:type="dxa"/>
            </w:tcMar>
            <w:vAlign w:val="center"/>
          </w:tcPr>
          <w:p w14:paraId="06441514" w14:textId="77777777" w:rsidR="00572EF4" w:rsidRDefault="00000000">
            <w:pPr>
              <w:jc w:val="center"/>
            </w:pPr>
            <w:r>
              <w:rPr>
                <w:b/>
                <w:bCs/>
                <w:color w:val="FFFFFF"/>
              </w:rPr>
              <w:t>Legal Significance</w:t>
            </w:r>
          </w:p>
        </w:tc>
      </w:tr>
      <w:tr w:rsidR="00572EF4" w14:paraId="548E39AE"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F274739" w14:textId="77777777" w:rsidR="00572EF4" w:rsidRDefault="00000000">
            <w:pPr>
              <w:jc w:val="center"/>
            </w:pPr>
            <w:r>
              <w:rPr>
                <w:b/>
                <w:bCs/>
                <w:color w:val="000000"/>
                <w:sz w:val="18"/>
                <w:szCs w:val="18"/>
              </w:rPr>
              <w:t>C1</w:t>
            </w:r>
          </w:p>
        </w:tc>
        <w:tc>
          <w:tcPr>
            <w:tcW w:w="15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0E41446" w14:textId="77777777" w:rsidR="00572EF4" w:rsidRDefault="00000000">
            <w:r>
              <w:rPr>
                <w:b/>
                <w:bCs/>
                <w:color w:val="000000"/>
                <w:sz w:val="18"/>
                <w:szCs w:val="18"/>
              </w:rPr>
              <w:t>Staggering of Deductions</w:t>
            </w:r>
          </w:p>
        </w:tc>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8EA8E9C" w14:textId="77777777" w:rsidR="00572EF4" w:rsidRDefault="00000000">
            <w:r>
              <w:rPr>
                <w:color w:val="000000"/>
                <w:sz w:val="17"/>
                <w:szCs w:val="17"/>
              </w:rPr>
              <w:t>do not apply staggering 16 apr25.png (16 Apr 2025): 'We do not apply staggering of money owed'</w:t>
            </w:r>
          </w:p>
        </w:tc>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96DAD99" w14:textId="77777777" w:rsidR="00572EF4" w:rsidRDefault="00000000">
            <w:r>
              <w:rPr>
                <w:color w:val="000000"/>
                <w:sz w:val="17"/>
                <w:szCs w:val="17"/>
              </w:rPr>
              <w:t>POL1 (24 Jul 2025): Company policy explicitly states staggering is permitted</w:t>
            </w:r>
          </w:p>
        </w:tc>
        <w:tc>
          <w:tcPr>
            <w:tcW w:w="3540" w:type="dxa"/>
            <w:tcBorders>
              <w:top w:val="single" w:sz="1" w:space="0" w:color="B0BEC5"/>
              <w:left w:val="single" w:sz="1" w:space="0" w:color="B0BEC5"/>
              <w:bottom w:val="single" w:sz="1" w:space="0" w:color="B0BEC5"/>
              <w:right w:val="single" w:sz="1" w:space="0" w:color="B0BEC5"/>
            </w:tcBorders>
            <w:shd w:val="clear" w:color="auto" w:fill="FADBD8"/>
            <w:tcMar>
              <w:top w:w="60" w:type="dxa"/>
              <w:left w:w="140" w:type="dxa"/>
              <w:bottom w:w="60" w:type="dxa"/>
              <w:right w:w="140" w:type="dxa"/>
            </w:tcMar>
            <w:vAlign w:val="center"/>
          </w:tcPr>
          <w:p w14:paraId="6FA97F86" w14:textId="77777777" w:rsidR="00572EF4" w:rsidRDefault="00000000">
            <w:r>
              <w:rPr>
                <w:color w:val="C0392B"/>
                <w:sz w:val="17"/>
                <w:szCs w:val="17"/>
              </w:rPr>
              <w:t>Bad faith, misrepresentation, unlawful deduction — BCEA s34</w:t>
            </w:r>
          </w:p>
        </w:tc>
      </w:tr>
      <w:tr w:rsidR="00572EF4" w14:paraId="6DE063ED"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F47A7BE" w14:textId="77777777" w:rsidR="00572EF4" w:rsidRDefault="00000000">
            <w:pPr>
              <w:jc w:val="center"/>
            </w:pPr>
            <w:r>
              <w:rPr>
                <w:b/>
                <w:bCs/>
                <w:color w:val="000000"/>
                <w:sz w:val="18"/>
                <w:szCs w:val="18"/>
              </w:rPr>
              <w:t>C2</w:t>
            </w:r>
          </w:p>
        </w:tc>
        <w:tc>
          <w:tcPr>
            <w:tcW w:w="15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AFB1491" w14:textId="77777777" w:rsidR="00572EF4" w:rsidRDefault="00000000">
            <w:r>
              <w:rPr>
                <w:b/>
                <w:bCs/>
                <w:color w:val="000000"/>
                <w:sz w:val="18"/>
                <w:szCs w:val="18"/>
              </w:rPr>
              <w:t>Employee Role Title Misrepresentation</w:t>
            </w:r>
          </w:p>
        </w:tc>
        <w:tc>
          <w:tcPr>
            <w:tcW w:w="32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D50D1C5" w14:textId="77777777" w:rsidR="00572EF4" w:rsidRDefault="00000000">
            <w:r>
              <w:rPr>
                <w:color w:val="000000"/>
                <w:sz w:val="17"/>
                <w:szCs w:val="17"/>
              </w:rPr>
              <w:t>CERT1 (19 Jan 2025): Describes role as 'Care Coordinator'</w:t>
            </w:r>
          </w:p>
        </w:tc>
        <w:tc>
          <w:tcPr>
            <w:tcW w:w="32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08C5D44" w14:textId="77777777" w:rsidR="00572EF4" w:rsidRDefault="00000000">
            <w:r>
              <w:rPr>
                <w:color w:val="000000"/>
                <w:sz w:val="17"/>
                <w:szCs w:val="17"/>
              </w:rPr>
              <w:t>Employee signature blocks: 'Nurse Specialist / Case Manager' + recorded Teams meeting 'Naming Convention'</w:t>
            </w:r>
          </w:p>
        </w:tc>
        <w:tc>
          <w:tcPr>
            <w:tcW w:w="3540" w:type="dxa"/>
            <w:tcBorders>
              <w:top w:val="single" w:sz="1" w:space="0" w:color="B0BEC5"/>
              <w:left w:val="single" w:sz="1" w:space="0" w:color="B0BEC5"/>
              <w:bottom w:val="single" w:sz="1" w:space="0" w:color="B0BEC5"/>
              <w:right w:val="single" w:sz="1" w:space="0" w:color="B0BEC5"/>
            </w:tcBorders>
            <w:shd w:val="clear" w:color="auto" w:fill="FADBD8"/>
            <w:tcMar>
              <w:top w:w="60" w:type="dxa"/>
              <w:left w:w="140" w:type="dxa"/>
              <w:bottom w:w="60" w:type="dxa"/>
              <w:right w:w="140" w:type="dxa"/>
            </w:tcMar>
            <w:vAlign w:val="center"/>
          </w:tcPr>
          <w:p w14:paraId="43E2C65B" w14:textId="77777777" w:rsidR="00572EF4" w:rsidRDefault="00000000">
            <w:r>
              <w:rPr>
                <w:color w:val="C0392B"/>
                <w:sz w:val="17"/>
                <w:szCs w:val="17"/>
              </w:rPr>
              <w:t>Certificate of Service misrepresentation — aligned to employer's opposing affidavit, not factual records</w:t>
            </w:r>
          </w:p>
        </w:tc>
      </w:tr>
      <w:tr w:rsidR="00572EF4" w14:paraId="5F304195"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4667741" w14:textId="77777777" w:rsidR="00572EF4" w:rsidRDefault="00000000">
            <w:pPr>
              <w:jc w:val="center"/>
            </w:pPr>
            <w:r>
              <w:rPr>
                <w:b/>
                <w:bCs/>
                <w:color w:val="000000"/>
                <w:sz w:val="18"/>
                <w:szCs w:val="18"/>
              </w:rPr>
              <w:t>C3</w:t>
            </w:r>
          </w:p>
        </w:tc>
        <w:tc>
          <w:tcPr>
            <w:tcW w:w="15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9F9D1B3" w14:textId="77777777" w:rsidR="00572EF4" w:rsidRDefault="00000000">
            <w:r>
              <w:rPr>
                <w:b/>
                <w:bCs/>
                <w:color w:val="000000"/>
                <w:sz w:val="18"/>
                <w:szCs w:val="18"/>
              </w:rPr>
              <w:t>Hybrid Pilot Terms</w:t>
            </w:r>
          </w:p>
        </w:tc>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FEEBF1A" w14:textId="77777777" w:rsidR="00572EF4" w:rsidRDefault="00000000">
            <w:r>
              <w:rPr>
                <w:color w:val="000000"/>
                <w:sz w:val="17"/>
                <w:szCs w:val="17"/>
              </w:rPr>
              <w:t xml:space="preserve">asking for clarity in pilot teams </w:t>
            </w:r>
            <w:proofErr w:type="spellStart"/>
            <w:r>
              <w:rPr>
                <w:color w:val="000000"/>
                <w:sz w:val="17"/>
                <w:szCs w:val="17"/>
              </w:rPr>
              <w:t>group.png</w:t>
            </w:r>
            <w:proofErr w:type="spellEnd"/>
            <w:r>
              <w:rPr>
                <w:color w:val="000000"/>
                <w:sz w:val="17"/>
                <w:szCs w:val="17"/>
              </w:rPr>
              <w:t>: Colleagues confirm employees choose their own 2-week rotation</w:t>
            </w:r>
          </w:p>
        </w:tc>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5264B0D" w14:textId="77777777" w:rsidR="00572EF4" w:rsidRDefault="00000000">
            <w:r>
              <w:rPr>
                <w:color w:val="000000"/>
                <w:sz w:val="17"/>
                <w:szCs w:val="17"/>
              </w:rPr>
              <w:t>Manager's instruction: return to office during first week — targeting employee only</w:t>
            </w:r>
          </w:p>
        </w:tc>
        <w:tc>
          <w:tcPr>
            <w:tcW w:w="3540" w:type="dxa"/>
            <w:tcBorders>
              <w:top w:val="single" w:sz="1" w:space="0" w:color="B0BEC5"/>
              <w:left w:val="single" w:sz="1" w:space="0" w:color="B0BEC5"/>
              <w:bottom w:val="single" w:sz="1" w:space="0" w:color="B0BEC5"/>
              <w:right w:val="single" w:sz="1" w:space="0" w:color="B0BEC5"/>
            </w:tcBorders>
            <w:shd w:val="clear" w:color="auto" w:fill="FADBD8"/>
            <w:tcMar>
              <w:top w:w="60" w:type="dxa"/>
              <w:left w:w="140" w:type="dxa"/>
              <w:bottom w:w="60" w:type="dxa"/>
              <w:right w:w="140" w:type="dxa"/>
            </w:tcMar>
            <w:vAlign w:val="center"/>
          </w:tcPr>
          <w:p w14:paraId="2919D5EA" w14:textId="77777777" w:rsidR="00572EF4" w:rsidRDefault="00000000">
            <w:r>
              <w:rPr>
                <w:color w:val="C0392B"/>
                <w:sz w:val="17"/>
                <w:szCs w:val="17"/>
              </w:rPr>
              <w:t>Singling out, targeted conduct, unfair labour practice</w:t>
            </w:r>
          </w:p>
        </w:tc>
      </w:tr>
      <w:tr w:rsidR="00572EF4" w14:paraId="2ACCEB5A"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950C738" w14:textId="77777777" w:rsidR="00572EF4" w:rsidRDefault="00000000">
            <w:pPr>
              <w:jc w:val="center"/>
            </w:pPr>
            <w:r>
              <w:rPr>
                <w:b/>
                <w:bCs/>
                <w:color w:val="000000"/>
                <w:sz w:val="18"/>
                <w:szCs w:val="18"/>
              </w:rPr>
              <w:t>C4</w:t>
            </w:r>
          </w:p>
        </w:tc>
        <w:tc>
          <w:tcPr>
            <w:tcW w:w="15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AF7A43C" w14:textId="77777777" w:rsidR="00572EF4" w:rsidRDefault="00000000">
            <w:r>
              <w:rPr>
                <w:b/>
                <w:bCs/>
                <w:color w:val="000000"/>
                <w:sz w:val="18"/>
                <w:szCs w:val="18"/>
              </w:rPr>
              <w:t>HR Promise vs. Actual Action</w:t>
            </w:r>
          </w:p>
        </w:tc>
        <w:tc>
          <w:tcPr>
            <w:tcW w:w="32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964530F" w14:textId="77777777" w:rsidR="00572EF4" w:rsidRDefault="00000000">
            <w:r>
              <w:rPr>
                <w:color w:val="000000"/>
                <w:sz w:val="17"/>
                <w:szCs w:val="17"/>
              </w:rPr>
              <w:t>Gender Identity Discrimination Formal Complaint: HR assures 'You will not be required to meet with the manager you raised concerns about'</w:t>
            </w:r>
          </w:p>
        </w:tc>
        <w:tc>
          <w:tcPr>
            <w:tcW w:w="32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8D3484D" w14:textId="77777777" w:rsidR="00572EF4" w:rsidRDefault="00000000">
            <w:r>
              <w:rPr>
                <w:color w:val="000000"/>
                <w:sz w:val="17"/>
                <w:szCs w:val="17"/>
              </w:rPr>
              <w:t>ONE1: Employee directed to meet perpetrator. Accused manager subsequently logs unpaid leave on employee's behalf</w:t>
            </w:r>
          </w:p>
        </w:tc>
        <w:tc>
          <w:tcPr>
            <w:tcW w:w="3540" w:type="dxa"/>
            <w:tcBorders>
              <w:top w:val="single" w:sz="1" w:space="0" w:color="B0BEC5"/>
              <w:left w:val="single" w:sz="1" w:space="0" w:color="B0BEC5"/>
              <w:bottom w:val="single" w:sz="1" w:space="0" w:color="B0BEC5"/>
              <w:right w:val="single" w:sz="1" w:space="0" w:color="B0BEC5"/>
            </w:tcBorders>
            <w:shd w:val="clear" w:color="auto" w:fill="FADBD8"/>
            <w:tcMar>
              <w:top w:w="60" w:type="dxa"/>
              <w:left w:w="140" w:type="dxa"/>
              <w:bottom w:w="60" w:type="dxa"/>
              <w:right w:w="140" w:type="dxa"/>
            </w:tcMar>
            <w:vAlign w:val="center"/>
          </w:tcPr>
          <w:p w14:paraId="5C89BAB7" w14:textId="77777777" w:rsidR="00572EF4" w:rsidRDefault="00000000">
            <w:r>
              <w:rPr>
                <w:color w:val="C0392B"/>
                <w:sz w:val="17"/>
                <w:szCs w:val="17"/>
              </w:rPr>
              <w:t>Procedural bad faith, detriment, retaliation</w:t>
            </w:r>
          </w:p>
        </w:tc>
      </w:tr>
      <w:tr w:rsidR="00572EF4" w14:paraId="22C76F7D"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26DB29E" w14:textId="77777777" w:rsidR="00572EF4" w:rsidRDefault="00000000">
            <w:pPr>
              <w:jc w:val="center"/>
            </w:pPr>
            <w:r>
              <w:rPr>
                <w:b/>
                <w:bCs/>
                <w:color w:val="000000"/>
                <w:sz w:val="18"/>
                <w:szCs w:val="18"/>
              </w:rPr>
              <w:t>C5</w:t>
            </w:r>
          </w:p>
        </w:tc>
        <w:tc>
          <w:tcPr>
            <w:tcW w:w="15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569FF7D" w14:textId="77777777" w:rsidR="00572EF4" w:rsidRDefault="00000000">
            <w:r>
              <w:rPr>
                <w:b/>
                <w:bCs/>
                <w:color w:val="000000"/>
                <w:sz w:val="18"/>
                <w:szCs w:val="18"/>
              </w:rPr>
              <w:t>'Not a Loan Company' vs. Policy</w:t>
            </w:r>
          </w:p>
        </w:tc>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E7B18B5" w14:textId="77777777" w:rsidR="00572EF4" w:rsidRDefault="00000000">
            <w:r>
              <w:rPr>
                <w:color w:val="000000"/>
                <w:sz w:val="17"/>
                <w:szCs w:val="17"/>
              </w:rPr>
              <w:t>DER1: Manager's statement — 'We are not a loan company'</w:t>
            </w:r>
          </w:p>
        </w:tc>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36F975D" w14:textId="77777777" w:rsidR="00572EF4" w:rsidRDefault="00000000">
            <w:r>
              <w:rPr>
                <w:color w:val="000000"/>
                <w:sz w:val="17"/>
                <w:szCs w:val="17"/>
              </w:rPr>
              <w:t>POL1: Company policy explicitly permits staggered deductions</w:t>
            </w:r>
          </w:p>
        </w:tc>
        <w:tc>
          <w:tcPr>
            <w:tcW w:w="3540" w:type="dxa"/>
            <w:tcBorders>
              <w:top w:val="single" w:sz="1" w:space="0" w:color="B0BEC5"/>
              <w:left w:val="single" w:sz="1" w:space="0" w:color="B0BEC5"/>
              <w:bottom w:val="single" w:sz="1" w:space="0" w:color="B0BEC5"/>
              <w:right w:val="single" w:sz="1" w:space="0" w:color="B0BEC5"/>
            </w:tcBorders>
            <w:shd w:val="clear" w:color="auto" w:fill="FADBD8"/>
            <w:tcMar>
              <w:top w:w="60" w:type="dxa"/>
              <w:left w:w="140" w:type="dxa"/>
              <w:bottom w:w="60" w:type="dxa"/>
              <w:right w:w="140" w:type="dxa"/>
            </w:tcMar>
            <w:vAlign w:val="center"/>
          </w:tcPr>
          <w:p w14:paraId="1B0ED328" w14:textId="77777777" w:rsidR="00572EF4" w:rsidRDefault="00000000">
            <w:r>
              <w:rPr>
                <w:color w:val="C0392B"/>
                <w:sz w:val="17"/>
                <w:szCs w:val="17"/>
              </w:rPr>
              <w:t>Unlawful deduction without consultation — BCEA s34</w:t>
            </w:r>
          </w:p>
        </w:tc>
      </w:tr>
      <w:tr w:rsidR="00572EF4" w14:paraId="1BF787C8"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80CCC99" w14:textId="77777777" w:rsidR="00572EF4" w:rsidRDefault="00000000">
            <w:pPr>
              <w:jc w:val="center"/>
            </w:pPr>
            <w:r>
              <w:rPr>
                <w:b/>
                <w:bCs/>
                <w:color w:val="000000"/>
                <w:sz w:val="18"/>
                <w:szCs w:val="18"/>
              </w:rPr>
              <w:t>C6</w:t>
            </w:r>
          </w:p>
        </w:tc>
        <w:tc>
          <w:tcPr>
            <w:tcW w:w="15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E1200A4" w14:textId="77777777" w:rsidR="00572EF4" w:rsidRDefault="00000000">
            <w:r>
              <w:rPr>
                <w:b/>
                <w:bCs/>
                <w:color w:val="000000"/>
                <w:sz w:val="18"/>
                <w:szCs w:val="18"/>
              </w:rPr>
              <w:t>Mental Health as 'Excuse'</w:t>
            </w:r>
          </w:p>
        </w:tc>
        <w:tc>
          <w:tcPr>
            <w:tcW w:w="32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3AF8579" w14:textId="77777777" w:rsidR="00572EF4" w:rsidRDefault="00000000">
            <w:r>
              <w:rPr>
                <w:color w:val="000000"/>
                <w:sz w:val="17"/>
                <w:szCs w:val="17"/>
              </w:rPr>
              <w:t>EM1: Employee discloses depression/PTSD, supported by doctor's letter</w:t>
            </w:r>
          </w:p>
        </w:tc>
        <w:tc>
          <w:tcPr>
            <w:tcW w:w="32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FA02A07" w14:textId="77777777" w:rsidR="00572EF4" w:rsidRDefault="00000000">
            <w:r>
              <w:rPr>
                <w:color w:val="000000"/>
                <w:sz w:val="17"/>
                <w:szCs w:val="17"/>
              </w:rPr>
              <w:t>OA1: Employer's opposing affidavit states 'mental issues are an excuse'</w:t>
            </w:r>
          </w:p>
        </w:tc>
        <w:tc>
          <w:tcPr>
            <w:tcW w:w="3540" w:type="dxa"/>
            <w:tcBorders>
              <w:top w:val="single" w:sz="1" w:space="0" w:color="B0BEC5"/>
              <w:left w:val="single" w:sz="1" w:space="0" w:color="B0BEC5"/>
              <w:bottom w:val="single" w:sz="1" w:space="0" w:color="B0BEC5"/>
              <w:right w:val="single" w:sz="1" w:space="0" w:color="B0BEC5"/>
            </w:tcBorders>
            <w:shd w:val="clear" w:color="auto" w:fill="FADBD8"/>
            <w:tcMar>
              <w:top w:w="60" w:type="dxa"/>
              <w:left w:w="140" w:type="dxa"/>
              <w:bottom w:w="60" w:type="dxa"/>
              <w:right w:w="140" w:type="dxa"/>
            </w:tcMar>
            <w:vAlign w:val="center"/>
          </w:tcPr>
          <w:p w14:paraId="4E793BCA" w14:textId="77777777" w:rsidR="00572EF4" w:rsidRDefault="00000000">
            <w:r>
              <w:rPr>
                <w:color w:val="C0392B"/>
                <w:sz w:val="17"/>
                <w:szCs w:val="17"/>
              </w:rPr>
              <w:t>Disability discrimination — EEA s15; failure to reasonably accommodate</w:t>
            </w:r>
          </w:p>
        </w:tc>
      </w:tr>
    </w:tbl>
    <w:p w14:paraId="0220BD81" w14:textId="77777777" w:rsidR="00572EF4" w:rsidRDefault="00572EF4"/>
    <w:p w14:paraId="3D12BA08" w14:textId="77777777" w:rsidR="00572EF4" w:rsidRDefault="00000000">
      <w:pPr>
        <w:spacing w:before="80" w:after="80"/>
      </w:pPr>
      <w:r>
        <w:t>Contradiction C1 is particularly significant: the manager's written statement on 16 April 2025 that 'we do not apply staggering' is directly contradicted by the company's own payroll policy (POL1, 24 July 2025) which explicitly permits staggering. The subsequent one-shot deduction of 40.47% of the employee's salary on the July 2025 payslip — without written consent and without consultation — constitutes an independent and separate BCEA s34 violation.</w:t>
      </w:r>
    </w:p>
    <w:p w14:paraId="12779948" w14:textId="77777777" w:rsidR="00572EF4" w:rsidRDefault="00572EF4"/>
    <w:p w14:paraId="11401781" w14:textId="77777777" w:rsidR="00572EF4" w:rsidRDefault="00000000">
      <w:pPr>
        <w:spacing w:before="80" w:after="80"/>
      </w:pPr>
      <w:r>
        <w:t>Contradiction C6 — the employer's opposing affidavit (OA1, 10 December 2025) characterising the employee's medically certified depression and PTSD as an 'excuse' — does not merely contradict the earlier mental health disclosure: it constitutes an independent act of ongoing victimisation and has been included in regulatory submissions to the JSE, FSCA, SAHRC, DEL, and SAPS/NPA.</w:t>
      </w:r>
    </w:p>
    <w:p w14:paraId="62D27A1E" w14:textId="77777777" w:rsidR="00572EF4" w:rsidRDefault="00572EF4"/>
    <w:p w14:paraId="3FA3AAF6" w14:textId="77777777" w:rsidR="00572EF4" w:rsidRDefault="00000000">
      <w:r>
        <w:br w:type="page"/>
      </w:r>
    </w:p>
    <w:p w14:paraId="04E285F3" w14:textId="77777777" w:rsidR="00572EF4" w:rsidRDefault="00000000">
      <w:pPr>
        <w:pBdr>
          <w:bottom w:val="single" w:sz="8" w:space="4" w:color="2E5D9F"/>
        </w:pBdr>
        <w:spacing w:before="360" w:after="160"/>
      </w:pPr>
      <w:r>
        <w:rPr>
          <w:b/>
          <w:bCs/>
          <w:color w:val="1B2A4A"/>
          <w:sz w:val="30"/>
          <w:szCs w:val="30"/>
        </w:rPr>
        <w:t>SECTION 3 — SYSTEMIC CONDUCT PATTERNS</w:t>
      </w:r>
    </w:p>
    <w:p w14:paraId="013961F2" w14:textId="77777777" w:rsidR="00572EF4" w:rsidRDefault="00000000">
      <w:pPr>
        <w:spacing w:before="80" w:after="80"/>
      </w:pPr>
      <w:r>
        <w:t xml:space="preserve">Nine systemic conduct patterns have been identified across the 58-document evidence base. These patterns are probative not only of individual violations but of a coordinated, institutional response to a </w:t>
      </w:r>
      <w:proofErr w:type="spellStart"/>
      <w:r>
        <w:t>whistleblower</w:t>
      </w:r>
      <w:proofErr w:type="spellEnd"/>
      <w:r>
        <w:t xml:space="preserve"> — satisfying the elevated evidentiary threshold for automatically unfair dismissal under LRA s187(1)(h).</w:t>
      </w:r>
    </w:p>
    <w:p w14:paraId="116F29E7" w14:textId="77777777" w:rsidR="00572EF4" w:rsidRDefault="00572EF4"/>
    <w:tbl>
      <w:tblPr>
        <w:tblW w:w="1404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2299"/>
        <w:gridCol w:w="7524"/>
        <w:gridCol w:w="3577"/>
      </w:tblGrid>
      <w:tr w:rsidR="00572EF4" w14:paraId="16F330DD" w14:textId="77777777">
        <w:tblPrEx>
          <w:tblCellMar>
            <w:top w:w="0" w:type="dxa"/>
            <w:bottom w:w="0" w:type="dxa"/>
          </w:tblCellMar>
        </w:tblPrEx>
        <w:trPr>
          <w:tblHeader/>
        </w:trPr>
        <w:tc>
          <w:tcPr>
            <w:tcW w:w="35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40" w:type="dxa"/>
              <w:bottom w:w="80" w:type="dxa"/>
              <w:right w:w="140" w:type="dxa"/>
            </w:tcMar>
            <w:vAlign w:val="center"/>
          </w:tcPr>
          <w:p w14:paraId="70A7441B" w14:textId="77777777" w:rsidR="00572EF4" w:rsidRDefault="00000000">
            <w:pPr>
              <w:jc w:val="center"/>
            </w:pPr>
            <w:r>
              <w:rPr>
                <w:b/>
                <w:bCs/>
                <w:color w:val="FFFFFF"/>
              </w:rPr>
              <w:t>ID</w:t>
            </w:r>
          </w:p>
        </w:tc>
        <w:tc>
          <w:tcPr>
            <w:tcW w:w="18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40" w:type="dxa"/>
              <w:bottom w:w="80" w:type="dxa"/>
              <w:right w:w="140" w:type="dxa"/>
            </w:tcMar>
            <w:vAlign w:val="center"/>
          </w:tcPr>
          <w:p w14:paraId="5BECA632" w14:textId="77777777" w:rsidR="00572EF4" w:rsidRDefault="00000000">
            <w:pPr>
              <w:jc w:val="center"/>
            </w:pPr>
            <w:r>
              <w:rPr>
                <w:b/>
                <w:bCs/>
                <w:color w:val="FFFFFF"/>
              </w:rPr>
              <w:t>Pattern Name</w:t>
            </w:r>
          </w:p>
        </w:tc>
        <w:tc>
          <w:tcPr>
            <w:tcW w:w="589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40" w:type="dxa"/>
              <w:bottom w:w="80" w:type="dxa"/>
              <w:right w:w="140" w:type="dxa"/>
            </w:tcMar>
            <w:vAlign w:val="center"/>
          </w:tcPr>
          <w:p w14:paraId="20B0C147" w14:textId="77777777" w:rsidR="00572EF4" w:rsidRDefault="00000000">
            <w:pPr>
              <w:jc w:val="center"/>
            </w:pPr>
            <w:r>
              <w:rPr>
                <w:b/>
                <w:bCs/>
                <w:color w:val="FFFFFF"/>
              </w:rPr>
              <w:t>Description</w:t>
            </w:r>
          </w:p>
        </w:tc>
        <w:tc>
          <w:tcPr>
            <w:tcW w:w="28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40" w:type="dxa"/>
              <w:bottom w:w="80" w:type="dxa"/>
              <w:right w:w="140" w:type="dxa"/>
            </w:tcMar>
            <w:vAlign w:val="center"/>
          </w:tcPr>
          <w:p w14:paraId="37F396F6" w14:textId="77777777" w:rsidR="00572EF4" w:rsidRDefault="00000000">
            <w:pPr>
              <w:jc w:val="center"/>
            </w:pPr>
            <w:r>
              <w:rPr>
                <w:b/>
                <w:bCs/>
                <w:color w:val="FFFFFF"/>
              </w:rPr>
              <w:t>Supporting Documents</w:t>
            </w:r>
          </w:p>
        </w:tc>
      </w:tr>
      <w:tr w:rsidR="00572EF4" w14:paraId="6F71FA7F" w14:textId="77777777">
        <w:tblPrEx>
          <w:tblCellMar>
            <w:top w:w="0" w:type="dxa"/>
            <w:bottom w:w="0" w:type="dxa"/>
          </w:tblCellMar>
        </w:tblPrEx>
        <w:tc>
          <w:tcPr>
            <w:tcW w:w="35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AA64B6E" w14:textId="77777777" w:rsidR="00572EF4" w:rsidRDefault="00000000">
            <w:pPr>
              <w:jc w:val="center"/>
            </w:pPr>
            <w:r>
              <w:rPr>
                <w:b/>
                <w:bCs/>
                <w:color w:val="000000"/>
                <w:sz w:val="18"/>
                <w:szCs w:val="18"/>
              </w:rPr>
              <w:t>P1</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8A876D5" w14:textId="77777777" w:rsidR="00572EF4" w:rsidRDefault="00000000">
            <w:r>
              <w:rPr>
                <w:b/>
                <w:bCs/>
                <w:color w:val="000000"/>
                <w:sz w:val="18"/>
                <w:szCs w:val="18"/>
              </w:rPr>
              <w:t>Payday Strike Pattern</w:t>
            </w:r>
          </w:p>
        </w:tc>
        <w:tc>
          <w:tcPr>
            <w:tcW w:w="589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1E381E0" w14:textId="77777777" w:rsidR="00572EF4" w:rsidRDefault="00000000">
            <w:r>
              <w:rPr>
                <w:color w:val="000000"/>
                <w:sz w:val="17"/>
                <w:szCs w:val="17"/>
              </w:rPr>
              <w:t>The most severe adverse actions — deductions, unpaid leave, policy changes — are timed to coincide with the employee's pay date, maximising both financial harm and psychological impact.</w:t>
            </w:r>
          </w:p>
        </w:tc>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FFA4690" w14:textId="77777777" w:rsidR="00572EF4" w:rsidRDefault="00000000">
            <w:r>
              <w:rPr>
                <w:color w:val="000000"/>
                <w:sz w:val="16"/>
                <w:szCs w:val="16"/>
              </w:rPr>
              <w:t xml:space="preserve">PS2, unpaid leave approved without </w:t>
            </w:r>
            <w:proofErr w:type="spellStart"/>
            <w:r>
              <w:rPr>
                <w:color w:val="000000"/>
                <w:sz w:val="16"/>
                <w:szCs w:val="16"/>
              </w:rPr>
              <w:t>com.png</w:t>
            </w:r>
            <w:proofErr w:type="spellEnd"/>
            <w:r>
              <w:rPr>
                <w:color w:val="000000"/>
                <w:sz w:val="16"/>
                <w:szCs w:val="16"/>
              </w:rPr>
              <w:t>, DER1, REV1 series</w:t>
            </w:r>
          </w:p>
        </w:tc>
      </w:tr>
      <w:tr w:rsidR="00572EF4" w14:paraId="417A0AB8" w14:textId="77777777">
        <w:tblPrEx>
          <w:tblCellMar>
            <w:top w:w="0" w:type="dxa"/>
            <w:bottom w:w="0" w:type="dxa"/>
          </w:tblCellMar>
        </w:tblPrEx>
        <w:tc>
          <w:tcPr>
            <w:tcW w:w="35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2A3C178" w14:textId="77777777" w:rsidR="00572EF4" w:rsidRDefault="00000000">
            <w:pPr>
              <w:jc w:val="center"/>
            </w:pPr>
            <w:r>
              <w:rPr>
                <w:b/>
                <w:bCs/>
                <w:color w:val="000000"/>
                <w:sz w:val="18"/>
                <w:szCs w:val="18"/>
              </w:rPr>
              <w:t>P2</w:t>
            </w:r>
          </w:p>
        </w:tc>
        <w:tc>
          <w:tcPr>
            <w:tcW w:w="18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F41B849" w14:textId="77777777" w:rsidR="00572EF4" w:rsidRDefault="00000000">
            <w:r>
              <w:rPr>
                <w:b/>
                <w:bCs/>
                <w:color w:val="000000"/>
                <w:sz w:val="18"/>
                <w:szCs w:val="18"/>
              </w:rPr>
              <w:t>Institutional Silence</w:t>
            </w:r>
          </w:p>
        </w:tc>
        <w:tc>
          <w:tcPr>
            <w:tcW w:w="589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747C25A" w14:textId="77777777" w:rsidR="00572EF4" w:rsidRDefault="00000000">
            <w:r>
              <w:rPr>
                <w:color w:val="000000"/>
                <w:sz w:val="17"/>
                <w:szCs w:val="17"/>
              </w:rPr>
              <w:t>Employer, HR, and union consistently fail to respond to formal grievances within statutory timeframes (30+ days), forcing the employee to escalate at personal and reputational cost.</w:t>
            </w:r>
          </w:p>
        </w:tc>
        <w:tc>
          <w:tcPr>
            <w:tcW w:w="28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6F7F4E1" w14:textId="77777777" w:rsidR="00572EF4" w:rsidRDefault="00000000">
            <w:r>
              <w:rPr>
                <w:color w:val="000000"/>
                <w:sz w:val="16"/>
                <w:szCs w:val="16"/>
              </w:rPr>
              <w:t>GRC1, FG2, IMP1, Executive Leadership Escalation</w:t>
            </w:r>
          </w:p>
        </w:tc>
      </w:tr>
      <w:tr w:rsidR="00572EF4" w14:paraId="786258F6" w14:textId="77777777">
        <w:tblPrEx>
          <w:tblCellMar>
            <w:top w:w="0" w:type="dxa"/>
            <w:bottom w:w="0" w:type="dxa"/>
          </w:tblCellMar>
        </w:tblPrEx>
        <w:tc>
          <w:tcPr>
            <w:tcW w:w="35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1FA0A6A" w14:textId="77777777" w:rsidR="00572EF4" w:rsidRDefault="00000000">
            <w:pPr>
              <w:jc w:val="center"/>
            </w:pPr>
            <w:r>
              <w:rPr>
                <w:b/>
                <w:bCs/>
                <w:color w:val="000000"/>
                <w:sz w:val="18"/>
                <w:szCs w:val="18"/>
              </w:rPr>
              <w:t>P3</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06E489D" w14:textId="77777777" w:rsidR="00572EF4" w:rsidRDefault="00000000">
            <w:r>
              <w:rPr>
                <w:b/>
                <w:bCs/>
                <w:color w:val="000000"/>
                <w:sz w:val="18"/>
                <w:szCs w:val="18"/>
              </w:rPr>
              <w:t>De-escalation to Perpetrator</w:t>
            </w:r>
          </w:p>
        </w:tc>
        <w:tc>
          <w:tcPr>
            <w:tcW w:w="589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1E4B383" w14:textId="77777777" w:rsidR="00572EF4" w:rsidRDefault="00000000">
            <w:r>
              <w:rPr>
                <w:color w:val="000000"/>
                <w:sz w:val="17"/>
                <w:szCs w:val="17"/>
              </w:rPr>
              <w:t>Executive management diverts formal complaints back to the very department or manager accused of the misconduct, negating independent oversight entirely.</w:t>
            </w:r>
          </w:p>
        </w:tc>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DC77863" w14:textId="77777777" w:rsidR="00572EF4" w:rsidRDefault="00000000">
            <w:r>
              <w:rPr>
                <w:color w:val="000000"/>
                <w:sz w:val="16"/>
                <w:szCs w:val="16"/>
              </w:rPr>
              <w:t>DEC1, GRC3, ONE1</w:t>
            </w:r>
          </w:p>
        </w:tc>
      </w:tr>
      <w:tr w:rsidR="00572EF4" w14:paraId="4E244A62" w14:textId="77777777">
        <w:tblPrEx>
          <w:tblCellMar>
            <w:top w:w="0" w:type="dxa"/>
            <w:bottom w:w="0" w:type="dxa"/>
          </w:tblCellMar>
        </w:tblPrEx>
        <w:tc>
          <w:tcPr>
            <w:tcW w:w="35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FFBBDE4" w14:textId="77777777" w:rsidR="00572EF4" w:rsidRDefault="00000000">
            <w:pPr>
              <w:jc w:val="center"/>
            </w:pPr>
            <w:r>
              <w:rPr>
                <w:b/>
                <w:bCs/>
                <w:color w:val="000000"/>
                <w:sz w:val="18"/>
                <w:szCs w:val="18"/>
              </w:rPr>
              <w:t>P4</w:t>
            </w:r>
          </w:p>
        </w:tc>
        <w:tc>
          <w:tcPr>
            <w:tcW w:w="18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7B0BCA8" w14:textId="77777777" w:rsidR="00572EF4" w:rsidRDefault="00000000">
            <w:r>
              <w:rPr>
                <w:b/>
                <w:bCs/>
                <w:color w:val="000000"/>
                <w:sz w:val="18"/>
                <w:szCs w:val="18"/>
              </w:rPr>
              <w:t>Whitewashing Discrimination</w:t>
            </w:r>
          </w:p>
        </w:tc>
        <w:tc>
          <w:tcPr>
            <w:tcW w:w="589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2423101" w14:textId="77777777" w:rsidR="00572EF4" w:rsidRDefault="00000000">
            <w:r>
              <w:rPr>
                <w:color w:val="000000"/>
                <w:sz w:val="17"/>
                <w:szCs w:val="17"/>
              </w:rPr>
              <w:t>Senior management labels the deliberate, repeated use of the name 'Wilma' — a documented gender identity harassment tactic — as a 'typo', unilaterally closing the formal complaint.</w:t>
            </w:r>
          </w:p>
        </w:tc>
        <w:tc>
          <w:tcPr>
            <w:tcW w:w="28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05EC125" w14:textId="77777777" w:rsidR="00572EF4" w:rsidRDefault="00000000">
            <w:r>
              <w:rPr>
                <w:color w:val="000000"/>
                <w:sz w:val="16"/>
                <w:szCs w:val="16"/>
              </w:rPr>
              <w:t>Gender Identity Discrimination Typo resolution, FG1, TYP1</w:t>
            </w:r>
          </w:p>
        </w:tc>
      </w:tr>
      <w:tr w:rsidR="00572EF4" w14:paraId="5902A063" w14:textId="77777777">
        <w:tblPrEx>
          <w:tblCellMar>
            <w:top w:w="0" w:type="dxa"/>
            <w:bottom w:w="0" w:type="dxa"/>
          </w:tblCellMar>
        </w:tblPrEx>
        <w:tc>
          <w:tcPr>
            <w:tcW w:w="35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146764E" w14:textId="77777777" w:rsidR="00572EF4" w:rsidRDefault="00000000">
            <w:pPr>
              <w:jc w:val="center"/>
            </w:pPr>
            <w:r>
              <w:rPr>
                <w:b/>
                <w:bCs/>
                <w:color w:val="000000"/>
                <w:sz w:val="18"/>
                <w:szCs w:val="18"/>
              </w:rPr>
              <w:t>P5</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7357B5B" w14:textId="77777777" w:rsidR="00572EF4" w:rsidRDefault="00000000">
            <w:r>
              <w:rPr>
                <w:b/>
                <w:bCs/>
                <w:color w:val="000000"/>
                <w:sz w:val="18"/>
                <w:szCs w:val="18"/>
              </w:rPr>
              <w:t>Retaliation for Whistleblowing</w:t>
            </w:r>
          </w:p>
        </w:tc>
        <w:tc>
          <w:tcPr>
            <w:tcW w:w="589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9CA36EA" w14:textId="77777777" w:rsidR="00572EF4" w:rsidRDefault="00000000">
            <w:r>
              <w:rPr>
                <w:color w:val="000000"/>
                <w:sz w:val="17"/>
                <w:szCs w:val="17"/>
              </w:rPr>
              <w:t>Following the employee's protected disclosure of a system integration error (</w:t>
            </w:r>
            <w:proofErr w:type="spellStart"/>
            <w:r>
              <w:rPr>
                <w:color w:val="000000"/>
                <w:sz w:val="17"/>
                <w:szCs w:val="17"/>
              </w:rPr>
              <w:t>Gexus</w:t>
            </w:r>
            <w:proofErr w:type="spellEnd"/>
            <w:r>
              <w:rPr>
                <w:color w:val="000000"/>
                <w:sz w:val="17"/>
                <w:szCs w:val="17"/>
              </w:rPr>
              <w:t>/DMS), the employer responds with an insubordination accusation, unpaid leave approval, and salary deduction.</w:t>
            </w:r>
          </w:p>
        </w:tc>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DA97538" w14:textId="77777777" w:rsidR="00572EF4" w:rsidRDefault="00000000">
            <w:r>
              <w:rPr>
                <w:color w:val="000000"/>
                <w:sz w:val="16"/>
                <w:szCs w:val="16"/>
              </w:rPr>
              <w:t xml:space="preserve">G1, VICT1, DER1, unpaid leave approved without </w:t>
            </w:r>
            <w:proofErr w:type="spellStart"/>
            <w:r>
              <w:rPr>
                <w:color w:val="000000"/>
                <w:sz w:val="16"/>
                <w:szCs w:val="16"/>
              </w:rPr>
              <w:t>com.png</w:t>
            </w:r>
            <w:proofErr w:type="spellEnd"/>
          </w:p>
        </w:tc>
      </w:tr>
      <w:tr w:rsidR="00572EF4" w14:paraId="6E120CF7" w14:textId="77777777">
        <w:tblPrEx>
          <w:tblCellMar>
            <w:top w:w="0" w:type="dxa"/>
            <w:bottom w:w="0" w:type="dxa"/>
          </w:tblCellMar>
        </w:tblPrEx>
        <w:tc>
          <w:tcPr>
            <w:tcW w:w="35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4CFD4E6" w14:textId="77777777" w:rsidR="00572EF4" w:rsidRDefault="00000000">
            <w:pPr>
              <w:jc w:val="center"/>
            </w:pPr>
            <w:r>
              <w:rPr>
                <w:b/>
                <w:bCs/>
                <w:color w:val="000000"/>
                <w:sz w:val="18"/>
                <w:szCs w:val="18"/>
              </w:rPr>
              <w:t>P6</w:t>
            </w:r>
          </w:p>
        </w:tc>
        <w:tc>
          <w:tcPr>
            <w:tcW w:w="18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4275AB7" w14:textId="77777777" w:rsidR="00572EF4" w:rsidRDefault="00000000">
            <w:r>
              <w:rPr>
                <w:b/>
                <w:bCs/>
                <w:color w:val="000000"/>
                <w:sz w:val="18"/>
                <w:szCs w:val="18"/>
              </w:rPr>
              <w:t>Character Assassination in Legal Filings</w:t>
            </w:r>
          </w:p>
        </w:tc>
        <w:tc>
          <w:tcPr>
            <w:tcW w:w="589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4CFEC2F" w14:textId="77777777" w:rsidR="00572EF4" w:rsidRDefault="00000000">
            <w:r>
              <w:rPr>
                <w:color w:val="000000"/>
                <w:sz w:val="17"/>
                <w:szCs w:val="17"/>
              </w:rPr>
              <w:t>The employer's opposing affidavit systematically attacks the employee's credibility, labelling them as possessing an 'untruthful character', demonstrating 'sloppiness', and engaging in 'abuse of CCMA services'.</w:t>
            </w:r>
          </w:p>
        </w:tc>
        <w:tc>
          <w:tcPr>
            <w:tcW w:w="28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7A4886A" w14:textId="77777777" w:rsidR="00572EF4" w:rsidRDefault="00000000">
            <w:r>
              <w:rPr>
                <w:color w:val="000000"/>
                <w:sz w:val="16"/>
                <w:szCs w:val="16"/>
              </w:rPr>
              <w:t>OA1, RA1, GRC2</w:t>
            </w:r>
          </w:p>
        </w:tc>
      </w:tr>
      <w:tr w:rsidR="00572EF4" w14:paraId="27B56C97" w14:textId="77777777">
        <w:tblPrEx>
          <w:tblCellMar>
            <w:top w:w="0" w:type="dxa"/>
            <w:bottom w:w="0" w:type="dxa"/>
          </w:tblCellMar>
        </w:tblPrEx>
        <w:tc>
          <w:tcPr>
            <w:tcW w:w="35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588645B" w14:textId="77777777" w:rsidR="00572EF4" w:rsidRDefault="00000000">
            <w:pPr>
              <w:jc w:val="center"/>
            </w:pPr>
            <w:r>
              <w:rPr>
                <w:b/>
                <w:bCs/>
                <w:color w:val="000000"/>
                <w:sz w:val="18"/>
                <w:szCs w:val="18"/>
              </w:rPr>
              <w:t>P7</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C7EBDDE" w14:textId="77777777" w:rsidR="00572EF4" w:rsidRDefault="00000000">
            <w:r>
              <w:rPr>
                <w:b/>
                <w:bCs/>
                <w:color w:val="000000"/>
                <w:sz w:val="18"/>
                <w:szCs w:val="18"/>
              </w:rPr>
              <w:t>Selective Policy Application</w:t>
            </w:r>
          </w:p>
        </w:tc>
        <w:tc>
          <w:tcPr>
            <w:tcW w:w="589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546BA13" w14:textId="77777777" w:rsidR="00572EF4" w:rsidRDefault="00000000">
            <w:r>
              <w:rPr>
                <w:color w:val="000000"/>
                <w:sz w:val="17"/>
                <w:szCs w:val="17"/>
              </w:rPr>
              <w:t>Employment policies are enforced strictly and punitively against the employee but routinely ignored for other employees in the same team (overtime, burnout protocols, hybrid arrangements, deduction staggering).</w:t>
            </w:r>
          </w:p>
        </w:tc>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55D4F3B" w14:textId="77777777" w:rsidR="00572EF4" w:rsidRDefault="00000000">
            <w:r>
              <w:rPr>
                <w:color w:val="000000"/>
                <w:sz w:val="16"/>
                <w:szCs w:val="16"/>
              </w:rPr>
              <w:t>RM1, HWE1, HWE2, do not apply staggering 16 apr25.png</w:t>
            </w:r>
          </w:p>
        </w:tc>
      </w:tr>
      <w:tr w:rsidR="00572EF4" w14:paraId="27DB144C" w14:textId="77777777">
        <w:tblPrEx>
          <w:tblCellMar>
            <w:top w:w="0" w:type="dxa"/>
            <w:bottom w:w="0" w:type="dxa"/>
          </w:tblCellMar>
        </w:tblPrEx>
        <w:tc>
          <w:tcPr>
            <w:tcW w:w="35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613B4BE" w14:textId="77777777" w:rsidR="00572EF4" w:rsidRDefault="00000000">
            <w:pPr>
              <w:jc w:val="center"/>
            </w:pPr>
            <w:r>
              <w:rPr>
                <w:b/>
                <w:bCs/>
                <w:color w:val="000000"/>
                <w:sz w:val="18"/>
                <w:szCs w:val="18"/>
              </w:rPr>
              <w:t>P8</w:t>
            </w:r>
          </w:p>
        </w:tc>
        <w:tc>
          <w:tcPr>
            <w:tcW w:w="18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D09DFB2" w14:textId="77777777" w:rsidR="00572EF4" w:rsidRDefault="00000000">
            <w:r>
              <w:rPr>
                <w:b/>
                <w:bCs/>
                <w:color w:val="000000"/>
                <w:sz w:val="18"/>
                <w:szCs w:val="18"/>
              </w:rPr>
              <w:t>Failure to Accommodate Disability</w:t>
            </w:r>
          </w:p>
        </w:tc>
        <w:tc>
          <w:tcPr>
            <w:tcW w:w="589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ED7A77A" w14:textId="77777777" w:rsidR="00572EF4" w:rsidRDefault="00000000">
            <w:r>
              <w:rPr>
                <w:color w:val="000000"/>
                <w:sz w:val="17"/>
                <w:szCs w:val="17"/>
              </w:rPr>
              <w:t>Despite formal disclosure of depression and PTSD with medical certification, the employer counts disability-related absences against the employee, denies staggering, and dismisses the mental health condition as an excuse.</w:t>
            </w:r>
          </w:p>
        </w:tc>
        <w:tc>
          <w:tcPr>
            <w:tcW w:w="28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240B7E2" w14:textId="77777777" w:rsidR="00572EF4" w:rsidRDefault="00000000">
            <w:r>
              <w:rPr>
                <w:color w:val="000000"/>
                <w:sz w:val="16"/>
                <w:szCs w:val="16"/>
              </w:rPr>
              <w:t xml:space="preserve">EM1, AMR1, OA1, Wilbur Matthee - letter to </w:t>
            </w:r>
            <w:proofErr w:type="spellStart"/>
            <w:r>
              <w:rPr>
                <w:color w:val="000000"/>
                <w:sz w:val="16"/>
                <w:szCs w:val="16"/>
              </w:rPr>
              <w:t>employer.pdf</w:t>
            </w:r>
            <w:proofErr w:type="spellEnd"/>
          </w:p>
        </w:tc>
      </w:tr>
      <w:tr w:rsidR="00572EF4" w14:paraId="62231541" w14:textId="77777777">
        <w:tblPrEx>
          <w:tblCellMar>
            <w:top w:w="0" w:type="dxa"/>
            <w:bottom w:w="0" w:type="dxa"/>
          </w:tblCellMar>
        </w:tblPrEx>
        <w:tc>
          <w:tcPr>
            <w:tcW w:w="35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AA66E1F" w14:textId="77777777" w:rsidR="00572EF4" w:rsidRDefault="00000000">
            <w:pPr>
              <w:jc w:val="center"/>
            </w:pPr>
            <w:r>
              <w:rPr>
                <w:b/>
                <w:bCs/>
                <w:color w:val="000000"/>
                <w:sz w:val="18"/>
                <w:szCs w:val="18"/>
              </w:rPr>
              <w:t>P9</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DDB4BD0" w14:textId="77777777" w:rsidR="00572EF4" w:rsidRDefault="00000000">
            <w:r>
              <w:rPr>
                <w:b/>
                <w:bCs/>
                <w:color w:val="000000"/>
                <w:sz w:val="18"/>
                <w:szCs w:val="18"/>
              </w:rPr>
              <w:t>Post-Employment Detriment</w:t>
            </w:r>
          </w:p>
        </w:tc>
        <w:tc>
          <w:tcPr>
            <w:tcW w:w="589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0F85F60" w14:textId="77777777" w:rsidR="00572EF4" w:rsidRDefault="00000000">
            <w:r>
              <w:rPr>
                <w:color w:val="000000"/>
                <w:sz w:val="17"/>
                <w:szCs w:val="17"/>
              </w:rPr>
              <w:t>Following the employee's constructive dismissal, the employer withholds UI-19, retirement fund forms, and issues a Certificate of Service that deliberately misrepresents the employee's role title.</w:t>
            </w:r>
          </w:p>
        </w:tc>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36FC69C" w14:textId="77777777" w:rsidR="00572EF4" w:rsidRDefault="00000000">
            <w:r>
              <w:rPr>
                <w:color w:val="000000"/>
                <w:sz w:val="16"/>
                <w:szCs w:val="16"/>
              </w:rPr>
              <w:t>EXIT2, EXIT3, EXIT4, CERT1</w:t>
            </w:r>
          </w:p>
        </w:tc>
      </w:tr>
    </w:tbl>
    <w:p w14:paraId="76F33C7F" w14:textId="77777777" w:rsidR="00572EF4" w:rsidRDefault="00572EF4"/>
    <w:p w14:paraId="6C64C4D4" w14:textId="77777777" w:rsidR="00572EF4" w:rsidRDefault="00000000">
      <w:pPr>
        <w:spacing w:before="260" w:after="120"/>
      </w:pPr>
      <w:r>
        <w:rPr>
          <w:b/>
          <w:bCs/>
          <w:color w:val="2E5D9F"/>
          <w:sz w:val="24"/>
          <w:szCs w:val="24"/>
        </w:rPr>
        <w:t>Analysis: The Payday Strike Pattern (P1)</w:t>
      </w:r>
    </w:p>
    <w:p w14:paraId="70DFDA0C" w14:textId="77777777" w:rsidR="00572EF4" w:rsidRDefault="00000000">
      <w:pPr>
        <w:spacing w:before="80" w:after="80"/>
      </w:pPr>
      <w:r>
        <w:t>Pattern P1 is deserving of specific judicial attention. The concentration of adverse employment actions around the employee's monthly pay date — particularly the July 2025 single-shot deduction (PS2), the 25 September 2025 unpaid leave approval (ULP1), and the November 2025 derogatory comments incident (DER1) — is statistically improbable as coincidence. This pattern is consistent with deliberate financial coercion intended to maximise the employee's psychological vulnerability at a time of month when financial distress is most acute. It constitutes a textbook 'weaponisation of remuneration' — a concept the JSE Issuer Regulation Division has been formally notified of under the external whistleblowing filings.</w:t>
      </w:r>
    </w:p>
    <w:p w14:paraId="56BCE0E4" w14:textId="77777777" w:rsidR="00572EF4" w:rsidRDefault="00572EF4"/>
    <w:p w14:paraId="270C5F46" w14:textId="77777777" w:rsidR="00572EF4" w:rsidRDefault="00000000">
      <w:r>
        <w:br w:type="page"/>
      </w:r>
    </w:p>
    <w:p w14:paraId="20AFCF1B" w14:textId="77777777" w:rsidR="00572EF4" w:rsidRDefault="00000000">
      <w:pPr>
        <w:pBdr>
          <w:bottom w:val="single" w:sz="8" w:space="4" w:color="2E5D9F"/>
        </w:pBdr>
        <w:spacing w:before="360" w:after="160"/>
      </w:pPr>
      <w:r>
        <w:rPr>
          <w:b/>
          <w:bCs/>
          <w:color w:val="1B2A4A"/>
          <w:sz w:val="30"/>
          <w:szCs w:val="30"/>
        </w:rPr>
        <w:t>SECTION 4 — CONSOLIDATED VIOLATION KEY</w:t>
      </w:r>
    </w:p>
    <w:p w14:paraId="13A90E03" w14:textId="77777777" w:rsidR="00572EF4" w:rsidRDefault="00000000">
      <w:pPr>
        <w:spacing w:before="80" w:after="80"/>
      </w:pPr>
      <w:r>
        <w:t>Each column abbreviation used in the classification table corresponds to the following statutory violations and unfair practices. Counts in the final column represent the total number of documents in which evidence of that violation appears.</w:t>
      </w:r>
    </w:p>
    <w:p w14:paraId="578B3C57" w14:textId="77777777" w:rsidR="00572EF4" w:rsidRDefault="00572EF4"/>
    <w:tbl>
      <w:tblPr>
        <w:tblW w:w="1084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4"/>
        <w:gridCol w:w="4440"/>
        <w:gridCol w:w="3946"/>
        <w:gridCol w:w="1110"/>
      </w:tblGrid>
      <w:tr w:rsidR="00572EF4" w14:paraId="4C18BA86" w14:textId="77777777">
        <w:tblPrEx>
          <w:tblCellMar>
            <w:top w:w="0" w:type="dxa"/>
            <w:bottom w:w="0" w:type="dxa"/>
          </w:tblCellMar>
        </w:tblPrEx>
        <w:trPr>
          <w:tblHeader/>
        </w:trPr>
        <w:tc>
          <w:tcPr>
            <w:tcW w:w="8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40" w:type="dxa"/>
              <w:bottom w:w="80" w:type="dxa"/>
              <w:right w:w="140" w:type="dxa"/>
            </w:tcMar>
            <w:vAlign w:val="center"/>
          </w:tcPr>
          <w:p w14:paraId="1396B8BD" w14:textId="77777777" w:rsidR="00572EF4" w:rsidRDefault="00000000">
            <w:pPr>
              <w:jc w:val="center"/>
            </w:pPr>
            <w:r>
              <w:rPr>
                <w:b/>
                <w:bCs/>
                <w:color w:val="FFFFFF"/>
              </w:rPr>
              <w:t>Code</w:t>
            </w:r>
          </w:p>
        </w:tc>
        <w:tc>
          <w:tcPr>
            <w:tcW w:w="36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40" w:type="dxa"/>
              <w:bottom w:w="80" w:type="dxa"/>
              <w:right w:w="140" w:type="dxa"/>
            </w:tcMar>
            <w:vAlign w:val="center"/>
          </w:tcPr>
          <w:p w14:paraId="1839EA0D" w14:textId="77777777" w:rsidR="00572EF4" w:rsidRDefault="00000000">
            <w:pPr>
              <w:jc w:val="center"/>
            </w:pPr>
            <w:r>
              <w:rPr>
                <w:b/>
                <w:bCs/>
                <w:color w:val="FFFFFF"/>
              </w:rPr>
              <w:t>Violation / Unfair Practice</w:t>
            </w:r>
          </w:p>
        </w:tc>
        <w:tc>
          <w:tcPr>
            <w:tcW w:w="32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40" w:type="dxa"/>
              <w:bottom w:w="80" w:type="dxa"/>
              <w:right w:w="140" w:type="dxa"/>
            </w:tcMar>
            <w:vAlign w:val="center"/>
          </w:tcPr>
          <w:p w14:paraId="00D4C1D4" w14:textId="77777777" w:rsidR="00572EF4" w:rsidRDefault="00000000">
            <w:pPr>
              <w:jc w:val="center"/>
            </w:pPr>
            <w:r>
              <w:rPr>
                <w:b/>
                <w:bCs/>
                <w:color w:val="FFFFFF"/>
              </w:rPr>
              <w:t>Statutory Basis</w:t>
            </w:r>
          </w:p>
        </w:tc>
        <w:tc>
          <w:tcPr>
            <w:tcW w:w="9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40" w:type="dxa"/>
              <w:bottom w:w="80" w:type="dxa"/>
              <w:right w:w="140" w:type="dxa"/>
            </w:tcMar>
            <w:vAlign w:val="center"/>
          </w:tcPr>
          <w:p w14:paraId="7D1C91F7" w14:textId="77777777" w:rsidR="00572EF4" w:rsidRDefault="00000000">
            <w:pPr>
              <w:jc w:val="center"/>
            </w:pPr>
            <w:r>
              <w:rPr>
                <w:b/>
                <w:bCs/>
                <w:color w:val="FFFFFF"/>
              </w:rPr>
              <w:t>Count</w:t>
            </w:r>
          </w:p>
        </w:tc>
      </w:tr>
      <w:tr w:rsidR="00572EF4" w14:paraId="0CDB71C0" w14:textId="77777777">
        <w:tblPrEx>
          <w:tblCellMar>
            <w:top w:w="0" w:type="dxa"/>
            <w:bottom w:w="0" w:type="dxa"/>
          </w:tblCellMar>
        </w:tblPrEx>
        <w:tc>
          <w:tcPr>
            <w:tcW w:w="800" w:type="dxa"/>
            <w:tcBorders>
              <w:top w:val="single" w:sz="1" w:space="0" w:color="B0BEC5"/>
              <w:left w:val="single" w:sz="1" w:space="0" w:color="B0BEC5"/>
              <w:bottom w:val="single" w:sz="1" w:space="0" w:color="B0BEC5"/>
              <w:right w:val="single" w:sz="1" w:space="0" w:color="B0BEC5"/>
            </w:tcBorders>
            <w:shd w:val="clear" w:color="auto" w:fill="FADBD8"/>
            <w:tcMar>
              <w:top w:w="60" w:type="dxa"/>
              <w:left w:w="140" w:type="dxa"/>
              <w:bottom w:w="60" w:type="dxa"/>
              <w:right w:w="140" w:type="dxa"/>
            </w:tcMar>
            <w:vAlign w:val="center"/>
          </w:tcPr>
          <w:p w14:paraId="6BB88D67" w14:textId="77777777" w:rsidR="00572EF4" w:rsidRDefault="00000000">
            <w:r>
              <w:rPr>
                <w:b/>
                <w:bCs/>
                <w:color w:val="000000"/>
                <w:sz w:val="18"/>
                <w:szCs w:val="18"/>
              </w:rPr>
              <w:t>ULP</w:t>
            </w:r>
          </w:p>
        </w:tc>
        <w:tc>
          <w:tcPr>
            <w:tcW w:w="3600" w:type="dxa"/>
            <w:tcBorders>
              <w:top w:val="single" w:sz="1" w:space="0" w:color="B0BEC5"/>
              <w:left w:val="single" w:sz="1" w:space="0" w:color="B0BEC5"/>
              <w:bottom w:val="single" w:sz="1" w:space="0" w:color="B0BEC5"/>
              <w:right w:val="single" w:sz="1" w:space="0" w:color="B0BEC5"/>
            </w:tcBorders>
            <w:shd w:val="clear" w:color="auto" w:fill="FADBD8"/>
            <w:tcMar>
              <w:top w:w="60" w:type="dxa"/>
              <w:left w:w="140" w:type="dxa"/>
              <w:bottom w:w="60" w:type="dxa"/>
              <w:right w:w="140" w:type="dxa"/>
            </w:tcMar>
            <w:vAlign w:val="center"/>
          </w:tcPr>
          <w:p w14:paraId="2215A9BF" w14:textId="77777777" w:rsidR="00572EF4" w:rsidRDefault="00000000">
            <w:r>
              <w:rPr>
                <w:b/>
                <w:bCs/>
                <w:color w:val="000000"/>
                <w:sz w:val="18"/>
                <w:szCs w:val="18"/>
              </w:rPr>
              <w:t>Unfair Labour Practice</w:t>
            </w:r>
          </w:p>
        </w:tc>
        <w:tc>
          <w:tcPr>
            <w:tcW w:w="3200" w:type="dxa"/>
            <w:tcBorders>
              <w:top w:val="single" w:sz="1" w:space="0" w:color="B0BEC5"/>
              <w:left w:val="single" w:sz="1" w:space="0" w:color="B0BEC5"/>
              <w:bottom w:val="single" w:sz="1" w:space="0" w:color="B0BEC5"/>
              <w:right w:val="single" w:sz="1" w:space="0" w:color="B0BEC5"/>
            </w:tcBorders>
            <w:shd w:val="clear" w:color="auto" w:fill="FADBD8"/>
            <w:tcMar>
              <w:top w:w="60" w:type="dxa"/>
              <w:left w:w="140" w:type="dxa"/>
              <w:bottom w:w="60" w:type="dxa"/>
              <w:right w:w="140" w:type="dxa"/>
            </w:tcMar>
            <w:vAlign w:val="center"/>
          </w:tcPr>
          <w:p w14:paraId="341DCB7F" w14:textId="77777777" w:rsidR="00572EF4" w:rsidRDefault="00000000">
            <w:r>
              <w:rPr>
                <w:color w:val="000000"/>
                <w:sz w:val="18"/>
                <w:szCs w:val="18"/>
              </w:rPr>
              <w:t>LRA s186(2)</w:t>
            </w:r>
          </w:p>
        </w:tc>
        <w:tc>
          <w:tcPr>
            <w:tcW w:w="900" w:type="dxa"/>
            <w:tcBorders>
              <w:top w:val="single" w:sz="1" w:space="0" w:color="B0BEC5"/>
              <w:left w:val="single" w:sz="1" w:space="0" w:color="B0BEC5"/>
              <w:bottom w:val="single" w:sz="1" w:space="0" w:color="B0BEC5"/>
              <w:right w:val="single" w:sz="1" w:space="0" w:color="B0BEC5"/>
            </w:tcBorders>
            <w:shd w:val="clear" w:color="auto" w:fill="FADBD8"/>
            <w:tcMar>
              <w:top w:w="60" w:type="dxa"/>
              <w:left w:w="140" w:type="dxa"/>
              <w:bottom w:w="60" w:type="dxa"/>
              <w:right w:w="140" w:type="dxa"/>
            </w:tcMar>
            <w:vAlign w:val="center"/>
          </w:tcPr>
          <w:p w14:paraId="76148912" w14:textId="77777777" w:rsidR="00572EF4" w:rsidRDefault="00000000">
            <w:pPr>
              <w:jc w:val="center"/>
            </w:pPr>
            <w:r>
              <w:rPr>
                <w:b/>
                <w:bCs/>
                <w:color w:val="C0392B"/>
                <w:sz w:val="18"/>
                <w:szCs w:val="18"/>
              </w:rPr>
              <w:t>42</w:t>
            </w:r>
          </w:p>
        </w:tc>
      </w:tr>
      <w:tr w:rsidR="00572EF4" w14:paraId="784946C1" w14:textId="77777777">
        <w:tblPrEx>
          <w:tblCellMar>
            <w:top w:w="0" w:type="dxa"/>
            <w:bottom w:w="0" w:type="dxa"/>
          </w:tblCellMar>
        </w:tblPrEx>
        <w:tc>
          <w:tcPr>
            <w:tcW w:w="800" w:type="dxa"/>
            <w:tcBorders>
              <w:top w:val="single" w:sz="1" w:space="0" w:color="B0BEC5"/>
              <w:left w:val="single" w:sz="1" w:space="0" w:color="B0BEC5"/>
              <w:bottom w:val="single" w:sz="1" w:space="0" w:color="B0BEC5"/>
              <w:right w:val="single" w:sz="1" w:space="0" w:color="B0BEC5"/>
            </w:tcBorders>
            <w:shd w:val="clear" w:color="auto" w:fill="FADBD8"/>
            <w:tcMar>
              <w:top w:w="60" w:type="dxa"/>
              <w:left w:w="140" w:type="dxa"/>
              <w:bottom w:w="60" w:type="dxa"/>
              <w:right w:w="140" w:type="dxa"/>
            </w:tcMar>
            <w:vAlign w:val="center"/>
          </w:tcPr>
          <w:p w14:paraId="59A7901D" w14:textId="77777777" w:rsidR="00572EF4" w:rsidRDefault="00000000">
            <w:r>
              <w:rPr>
                <w:b/>
                <w:bCs/>
                <w:color w:val="000000"/>
                <w:sz w:val="18"/>
                <w:szCs w:val="18"/>
              </w:rPr>
              <w:t>PD</w:t>
            </w:r>
          </w:p>
        </w:tc>
        <w:tc>
          <w:tcPr>
            <w:tcW w:w="3600" w:type="dxa"/>
            <w:tcBorders>
              <w:top w:val="single" w:sz="1" w:space="0" w:color="B0BEC5"/>
              <w:left w:val="single" w:sz="1" w:space="0" w:color="B0BEC5"/>
              <w:bottom w:val="single" w:sz="1" w:space="0" w:color="B0BEC5"/>
              <w:right w:val="single" w:sz="1" w:space="0" w:color="B0BEC5"/>
            </w:tcBorders>
            <w:shd w:val="clear" w:color="auto" w:fill="FADBD8"/>
            <w:tcMar>
              <w:top w:w="60" w:type="dxa"/>
              <w:left w:w="140" w:type="dxa"/>
              <w:bottom w:w="60" w:type="dxa"/>
              <w:right w:w="140" w:type="dxa"/>
            </w:tcMar>
            <w:vAlign w:val="center"/>
          </w:tcPr>
          <w:p w14:paraId="0C509FAD" w14:textId="77777777" w:rsidR="00572EF4" w:rsidRDefault="00000000">
            <w:r>
              <w:rPr>
                <w:b/>
                <w:bCs/>
                <w:color w:val="000000"/>
                <w:sz w:val="18"/>
                <w:szCs w:val="18"/>
              </w:rPr>
              <w:t>Protected Disclosure (Whistleblowing)</w:t>
            </w:r>
          </w:p>
        </w:tc>
        <w:tc>
          <w:tcPr>
            <w:tcW w:w="3200" w:type="dxa"/>
            <w:tcBorders>
              <w:top w:val="single" w:sz="1" w:space="0" w:color="B0BEC5"/>
              <w:left w:val="single" w:sz="1" w:space="0" w:color="B0BEC5"/>
              <w:bottom w:val="single" w:sz="1" w:space="0" w:color="B0BEC5"/>
              <w:right w:val="single" w:sz="1" w:space="0" w:color="B0BEC5"/>
            </w:tcBorders>
            <w:shd w:val="clear" w:color="auto" w:fill="FADBD8"/>
            <w:tcMar>
              <w:top w:w="60" w:type="dxa"/>
              <w:left w:w="140" w:type="dxa"/>
              <w:bottom w:w="60" w:type="dxa"/>
              <w:right w:w="140" w:type="dxa"/>
            </w:tcMar>
            <w:vAlign w:val="center"/>
          </w:tcPr>
          <w:p w14:paraId="0C0A5BFC" w14:textId="77777777" w:rsidR="00572EF4" w:rsidRDefault="00000000">
            <w:r>
              <w:rPr>
                <w:color w:val="000000"/>
                <w:sz w:val="18"/>
                <w:szCs w:val="18"/>
              </w:rPr>
              <w:t>PDA s1</w:t>
            </w:r>
          </w:p>
        </w:tc>
        <w:tc>
          <w:tcPr>
            <w:tcW w:w="900" w:type="dxa"/>
            <w:tcBorders>
              <w:top w:val="single" w:sz="1" w:space="0" w:color="B0BEC5"/>
              <w:left w:val="single" w:sz="1" w:space="0" w:color="B0BEC5"/>
              <w:bottom w:val="single" w:sz="1" w:space="0" w:color="B0BEC5"/>
              <w:right w:val="single" w:sz="1" w:space="0" w:color="B0BEC5"/>
            </w:tcBorders>
            <w:shd w:val="clear" w:color="auto" w:fill="FADBD8"/>
            <w:tcMar>
              <w:top w:w="60" w:type="dxa"/>
              <w:left w:w="140" w:type="dxa"/>
              <w:bottom w:w="60" w:type="dxa"/>
              <w:right w:w="140" w:type="dxa"/>
            </w:tcMar>
            <w:vAlign w:val="center"/>
          </w:tcPr>
          <w:p w14:paraId="04778581" w14:textId="77777777" w:rsidR="00572EF4" w:rsidRDefault="00000000">
            <w:pPr>
              <w:jc w:val="center"/>
            </w:pPr>
            <w:r>
              <w:rPr>
                <w:b/>
                <w:bCs/>
                <w:color w:val="C0392B"/>
                <w:sz w:val="18"/>
                <w:szCs w:val="18"/>
              </w:rPr>
              <w:t>24</w:t>
            </w:r>
          </w:p>
        </w:tc>
      </w:tr>
      <w:tr w:rsidR="00572EF4" w14:paraId="43F0BDC1" w14:textId="77777777">
        <w:tblPrEx>
          <w:tblCellMar>
            <w:top w:w="0" w:type="dxa"/>
            <w:bottom w:w="0" w:type="dxa"/>
          </w:tblCellMar>
        </w:tblPrEx>
        <w:tc>
          <w:tcPr>
            <w:tcW w:w="800" w:type="dxa"/>
            <w:tcBorders>
              <w:top w:val="single" w:sz="1" w:space="0" w:color="B0BEC5"/>
              <w:left w:val="single" w:sz="1" w:space="0" w:color="B0BEC5"/>
              <w:bottom w:val="single" w:sz="1" w:space="0" w:color="B0BEC5"/>
              <w:right w:val="single" w:sz="1" w:space="0" w:color="B0BEC5"/>
            </w:tcBorders>
            <w:shd w:val="clear" w:color="auto" w:fill="FADBD8"/>
            <w:tcMar>
              <w:top w:w="60" w:type="dxa"/>
              <w:left w:w="140" w:type="dxa"/>
              <w:bottom w:w="60" w:type="dxa"/>
              <w:right w:w="140" w:type="dxa"/>
            </w:tcMar>
            <w:vAlign w:val="center"/>
          </w:tcPr>
          <w:p w14:paraId="2E2C505A" w14:textId="77777777" w:rsidR="00572EF4" w:rsidRDefault="00000000">
            <w:r>
              <w:rPr>
                <w:b/>
                <w:bCs/>
                <w:color w:val="000000"/>
                <w:sz w:val="18"/>
                <w:szCs w:val="18"/>
              </w:rPr>
              <w:t>DET</w:t>
            </w:r>
          </w:p>
        </w:tc>
        <w:tc>
          <w:tcPr>
            <w:tcW w:w="3600" w:type="dxa"/>
            <w:tcBorders>
              <w:top w:val="single" w:sz="1" w:space="0" w:color="B0BEC5"/>
              <w:left w:val="single" w:sz="1" w:space="0" w:color="B0BEC5"/>
              <w:bottom w:val="single" w:sz="1" w:space="0" w:color="B0BEC5"/>
              <w:right w:val="single" w:sz="1" w:space="0" w:color="B0BEC5"/>
            </w:tcBorders>
            <w:shd w:val="clear" w:color="auto" w:fill="FADBD8"/>
            <w:tcMar>
              <w:top w:w="60" w:type="dxa"/>
              <w:left w:w="140" w:type="dxa"/>
              <w:bottom w:w="60" w:type="dxa"/>
              <w:right w:w="140" w:type="dxa"/>
            </w:tcMar>
            <w:vAlign w:val="center"/>
          </w:tcPr>
          <w:p w14:paraId="7513584C" w14:textId="77777777" w:rsidR="00572EF4" w:rsidRDefault="00000000">
            <w:r>
              <w:rPr>
                <w:b/>
                <w:bCs/>
                <w:color w:val="000000"/>
                <w:sz w:val="18"/>
                <w:szCs w:val="18"/>
              </w:rPr>
              <w:t>Detriment / Occupational Detriment</w:t>
            </w:r>
          </w:p>
        </w:tc>
        <w:tc>
          <w:tcPr>
            <w:tcW w:w="3200" w:type="dxa"/>
            <w:tcBorders>
              <w:top w:val="single" w:sz="1" w:space="0" w:color="B0BEC5"/>
              <w:left w:val="single" w:sz="1" w:space="0" w:color="B0BEC5"/>
              <w:bottom w:val="single" w:sz="1" w:space="0" w:color="B0BEC5"/>
              <w:right w:val="single" w:sz="1" w:space="0" w:color="B0BEC5"/>
            </w:tcBorders>
            <w:shd w:val="clear" w:color="auto" w:fill="FADBD8"/>
            <w:tcMar>
              <w:top w:w="60" w:type="dxa"/>
              <w:left w:w="140" w:type="dxa"/>
              <w:bottom w:w="60" w:type="dxa"/>
              <w:right w:w="140" w:type="dxa"/>
            </w:tcMar>
            <w:vAlign w:val="center"/>
          </w:tcPr>
          <w:p w14:paraId="022F4004" w14:textId="77777777" w:rsidR="00572EF4" w:rsidRDefault="00000000">
            <w:r>
              <w:rPr>
                <w:color w:val="000000"/>
                <w:sz w:val="18"/>
                <w:szCs w:val="18"/>
              </w:rPr>
              <w:t>PDA s3</w:t>
            </w:r>
          </w:p>
        </w:tc>
        <w:tc>
          <w:tcPr>
            <w:tcW w:w="900" w:type="dxa"/>
            <w:tcBorders>
              <w:top w:val="single" w:sz="1" w:space="0" w:color="B0BEC5"/>
              <w:left w:val="single" w:sz="1" w:space="0" w:color="B0BEC5"/>
              <w:bottom w:val="single" w:sz="1" w:space="0" w:color="B0BEC5"/>
              <w:right w:val="single" w:sz="1" w:space="0" w:color="B0BEC5"/>
            </w:tcBorders>
            <w:shd w:val="clear" w:color="auto" w:fill="FADBD8"/>
            <w:tcMar>
              <w:top w:w="60" w:type="dxa"/>
              <w:left w:w="140" w:type="dxa"/>
              <w:bottom w:w="60" w:type="dxa"/>
              <w:right w:w="140" w:type="dxa"/>
            </w:tcMar>
            <w:vAlign w:val="center"/>
          </w:tcPr>
          <w:p w14:paraId="69B79C36" w14:textId="77777777" w:rsidR="00572EF4" w:rsidRDefault="00000000">
            <w:pPr>
              <w:jc w:val="center"/>
            </w:pPr>
            <w:r>
              <w:rPr>
                <w:b/>
                <w:bCs/>
                <w:color w:val="C0392B"/>
                <w:sz w:val="18"/>
                <w:szCs w:val="18"/>
              </w:rPr>
              <w:t>30</w:t>
            </w:r>
          </w:p>
        </w:tc>
      </w:tr>
      <w:tr w:rsidR="00572EF4" w14:paraId="08529148" w14:textId="77777777">
        <w:tblPrEx>
          <w:tblCellMar>
            <w:top w:w="0" w:type="dxa"/>
            <w:bottom w:w="0" w:type="dxa"/>
          </w:tblCellMar>
        </w:tblPrEx>
        <w:tc>
          <w:tcPr>
            <w:tcW w:w="800" w:type="dxa"/>
            <w:tcBorders>
              <w:top w:val="single" w:sz="1" w:space="0" w:color="B0BEC5"/>
              <w:left w:val="single" w:sz="1" w:space="0" w:color="B0BEC5"/>
              <w:bottom w:val="single" w:sz="1" w:space="0" w:color="B0BEC5"/>
              <w:right w:val="single" w:sz="1" w:space="0" w:color="B0BEC5"/>
            </w:tcBorders>
            <w:shd w:val="clear" w:color="auto" w:fill="FADBD8"/>
            <w:tcMar>
              <w:top w:w="60" w:type="dxa"/>
              <w:left w:w="140" w:type="dxa"/>
              <w:bottom w:w="60" w:type="dxa"/>
              <w:right w:w="140" w:type="dxa"/>
            </w:tcMar>
            <w:vAlign w:val="center"/>
          </w:tcPr>
          <w:p w14:paraId="05AC6271" w14:textId="77777777" w:rsidR="00572EF4" w:rsidRDefault="00000000">
            <w:r>
              <w:rPr>
                <w:b/>
                <w:bCs/>
                <w:color w:val="000000"/>
                <w:sz w:val="18"/>
                <w:szCs w:val="18"/>
              </w:rPr>
              <w:t>GRC1</w:t>
            </w:r>
          </w:p>
        </w:tc>
        <w:tc>
          <w:tcPr>
            <w:tcW w:w="3600" w:type="dxa"/>
            <w:tcBorders>
              <w:top w:val="single" w:sz="1" w:space="0" w:color="B0BEC5"/>
              <w:left w:val="single" w:sz="1" w:space="0" w:color="B0BEC5"/>
              <w:bottom w:val="single" w:sz="1" w:space="0" w:color="B0BEC5"/>
              <w:right w:val="single" w:sz="1" w:space="0" w:color="B0BEC5"/>
            </w:tcBorders>
            <w:shd w:val="clear" w:color="auto" w:fill="FADBD8"/>
            <w:tcMar>
              <w:top w:w="60" w:type="dxa"/>
              <w:left w:w="140" w:type="dxa"/>
              <w:bottom w:w="60" w:type="dxa"/>
              <w:right w:w="140" w:type="dxa"/>
            </w:tcMar>
            <w:vAlign w:val="center"/>
          </w:tcPr>
          <w:p w14:paraId="41494DE9" w14:textId="77777777" w:rsidR="00572EF4" w:rsidRDefault="00000000">
            <w:r>
              <w:rPr>
                <w:b/>
                <w:bCs/>
                <w:color w:val="000000"/>
                <w:sz w:val="18"/>
                <w:szCs w:val="18"/>
              </w:rPr>
              <w:t>Full Overlap (ULP + PD + DET)</w:t>
            </w:r>
          </w:p>
        </w:tc>
        <w:tc>
          <w:tcPr>
            <w:tcW w:w="3200" w:type="dxa"/>
            <w:tcBorders>
              <w:top w:val="single" w:sz="1" w:space="0" w:color="B0BEC5"/>
              <w:left w:val="single" w:sz="1" w:space="0" w:color="B0BEC5"/>
              <w:bottom w:val="single" w:sz="1" w:space="0" w:color="B0BEC5"/>
              <w:right w:val="single" w:sz="1" w:space="0" w:color="B0BEC5"/>
            </w:tcBorders>
            <w:shd w:val="clear" w:color="auto" w:fill="FADBD8"/>
            <w:tcMar>
              <w:top w:w="60" w:type="dxa"/>
              <w:left w:w="140" w:type="dxa"/>
              <w:bottom w:w="60" w:type="dxa"/>
              <w:right w:w="140" w:type="dxa"/>
            </w:tcMar>
            <w:vAlign w:val="center"/>
          </w:tcPr>
          <w:p w14:paraId="343EBAB6" w14:textId="77777777" w:rsidR="00572EF4" w:rsidRDefault="00000000">
            <w:r>
              <w:rPr>
                <w:color w:val="000000"/>
                <w:sz w:val="18"/>
                <w:szCs w:val="18"/>
              </w:rPr>
              <w:t>Combined</w:t>
            </w:r>
          </w:p>
        </w:tc>
        <w:tc>
          <w:tcPr>
            <w:tcW w:w="900" w:type="dxa"/>
            <w:tcBorders>
              <w:top w:val="single" w:sz="1" w:space="0" w:color="B0BEC5"/>
              <w:left w:val="single" w:sz="1" w:space="0" w:color="B0BEC5"/>
              <w:bottom w:val="single" w:sz="1" w:space="0" w:color="B0BEC5"/>
              <w:right w:val="single" w:sz="1" w:space="0" w:color="B0BEC5"/>
            </w:tcBorders>
            <w:shd w:val="clear" w:color="auto" w:fill="FADBD8"/>
            <w:tcMar>
              <w:top w:w="60" w:type="dxa"/>
              <w:left w:w="140" w:type="dxa"/>
              <w:bottom w:w="60" w:type="dxa"/>
              <w:right w:w="140" w:type="dxa"/>
            </w:tcMar>
            <w:vAlign w:val="center"/>
          </w:tcPr>
          <w:p w14:paraId="658DB480" w14:textId="77777777" w:rsidR="00572EF4" w:rsidRDefault="00000000">
            <w:pPr>
              <w:jc w:val="center"/>
            </w:pPr>
            <w:r>
              <w:rPr>
                <w:b/>
                <w:bCs/>
                <w:color w:val="C0392B"/>
                <w:sz w:val="18"/>
                <w:szCs w:val="18"/>
              </w:rPr>
              <w:t>21</w:t>
            </w:r>
          </w:p>
        </w:tc>
      </w:tr>
      <w:tr w:rsidR="00572EF4" w14:paraId="404AFE6C" w14:textId="77777777">
        <w:tblPrEx>
          <w:tblCellMar>
            <w:top w:w="0" w:type="dxa"/>
            <w:bottom w:w="0" w:type="dxa"/>
          </w:tblCellMar>
        </w:tblPrEx>
        <w:tc>
          <w:tcPr>
            <w:tcW w:w="8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29C3785" w14:textId="77777777" w:rsidR="00572EF4" w:rsidRDefault="00000000">
            <w:r>
              <w:rPr>
                <w:b/>
                <w:bCs/>
                <w:color w:val="000000"/>
                <w:sz w:val="18"/>
                <w:szCs w:val="18"/>
              </w:rPr>
              <w:t>GRC1(2)</w:t>
            </w:r>
          </w:p>
        </w:tc>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E0AC448" w14:textId="77777777" w:rsidR="00572EF4" w:rsidRDefault="00000000">
            <w:r>
              <w:rPr>
                <w:color w:val="000000"/>
                <w:sz w:val="18"/>
                <w:szCs w:val="18"/>
              </w:rPr>
              <w:t>Overlap (ULP + DET) without PD</w:t>
            </w:r>
          </w:p>
        </w:tc>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E18C544" w14:textId="77777777" w:rsidR="00572EF4" w:rsidRDefault="00000000">
            <w:r>
              <w:rPr>
                <w:color w:val="000000"/>
                <w:sz w:val="18"/>
                <w:szCs w:val="18"/>
              </w:rPr>
              <w:t>Combined</w:t>
            </w:r>
          </w:p>
        </w:tc>
        <w:tc>
          <w:tcPr>
            <w:tcW w:w="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75483A4" w14:textId="77777777" w:rsidR="00572EF4" w:rsidRDefault="00000000">
            <w:pPr>
              <w:jc w:val="center"/>
            </w:pPr>
            <w:r>
              <w:rPr>
                <w:color w:val="D35400"/>
                <w:sz w:val="18"/>
                <w:szCs w:val="18"/>
              </w:rPr>
              <w:t>18</w:t>
            </w:r>
          </w:p>
        </w:tc>
      </w:tr>
      <w:tr w:rsidR="00572EF4" w14:paraId="05D2B78D" w14:textId="77777777">
        <w:tblPrEx>
          <w:tblCellMar>
            <w:top w:w="0" w:type="dxa"/>
            <w:bottom w:w="0" w:type="dxa"/>
          </w:tblCellMar>
        </w:tblPrEx>
        <w:tc>
          <w:tcPr>
            <w:tcW w:w="8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80F58E4" w14:textId="77777777" w:rsidR="00572EF4" w:rsidRDefault="00000000">
            <w:r>
              <w:rPr>
                <w:b/>
                <w:bCs/>
                <w:color w:val="000000"/>
                <w:sz w:val="18"/>
                <w:szCs w:val="18"/>
              </w:rPr>
              <w:t>HAR</w:t>
            </w:r>
          </w:p>
        </w:tc>
        <w:tc>
          <w:tcPr>
            <w:tcW w:w="36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FD1ECA3" w14:textId="77777777" w:rsidR="00572EF4" w:rsidRDefault="00000000">
            <w:r>
              <w:rPr>
                <w:color w:val="000000"/>
                <w:sz w:val="18"/>
                <w:szCs w:val="18"/>
              </w:rPr>
              <w:t>Harassment / Discrimination</w:t>
            </w:r>
          </w:p>
        </w:tc>
        <w:tc>
          <w:tcPr>
            <w:tcW w:w="32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36FD978" w14:textId="77777777" w:rsidR="00572EF4" w:rsidRDefault="00000000">
            <w:r>
              <w:rPr>
                <w:color w:val="000000"/>
                <w:sz w:val="18"/>
                <w:szCs w:val="18"/>
              </w:rPr>
              <w:t>EEA s6</w:t>
            </w:r>
          </w:p>
        </w:tc>
        <w:tc>
          <w:tcPr>
            <w:tcW w:w="9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4F6A98A" w14:textId="77777777" w:rsidR="00572EF4" w:rsidRDefault="00000000">
            <w:pPr>
              <w:jc w:val="center"/>
            </w:pPr>
            <w:r>
              <w:rPr>
                <w:color w:val="D35400"/>
                <w:sz w:val="18"/>
                <w:szCs w:val="18"/>
              </w:rPr>
              <w:t>12</w:t>
            </w:r>
          </w:p>
        </w:tc>
      </w:tr>
      <w:tr w:rsidR="00572EF4" w14:paraId="4D15DB3B" w14:textId="77777777">
        <w:tblPrEx>
          <w:tblCellMar>
            <w:top w:w="0" w:type="dxa"/>
            <w:bottom w:w="0" w:type="dxa"/>
          </w:tblCellMar>
        </w:tblPrEx>
        <w:tc>
          <w:tcPr>
            <w:tcW w:w="8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FD85A56" w14:textId="77777777" w:rsidR="00572EF4" w:rsidRDefault="00000000">
            <w:r>
              <w:rPr>
                <w:b/>
                <w:bCs/>
                <w:color w:val="000000"/>
                <w:sz w:val="18"/>
                <w:szCs w:val="18"/>
              </w:rPr>
              <w:t>SAL</w:t>
            </w:r>
          </w:p>
        </w:tc>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A0E8556" w14:textId="77777777" w:rsidR="00572EF4" w:rsidRDefault="00000000">
            <w:r>
              <w:rPr>
                <w:color w:val="000000"/>
                <w:sz w:val="18"/>
                <w:szCs w:val="18"/>
              </w:rPr>
              <w:t>Unlawful Salary Deduction</w:t>
            </w:r>
          </w:p>
        </w:tc>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A1E03E5" w14:textId="77777777" w:rsidR="00572EF4" w:rsidRDefault="00000000">
            <w:r>
              <w:rPr>
                <w:color w:val="000000"/>
                <w:sz w:val="18"/>
                <w:szCs w:val="18"/>
              </w:rPr>
              <w:t>BCEA s34</w:t>
            </w:r>
          </w:p>
        </w:tc>
        <w:tc>
          <w:tcPr>
            <w:tcW w:w="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C881EE4" w14:textId="77777777" w:rsidR="00572EF4" w:rsidRDefault="00000000">
            <w:pPr>
              <w:jc w:val="center"/>
            </w:pPr>
            <w:r>
              <w:rPr>
                <w:color w:val="D35400"/>
                <w:sz w:val="18"/>
                <w:szCs w:val="18"/>
              </w:rPr>
              <w:t>7</w:t>
            </w:r>
          </w:p>
        </w:tc>
      </w:tr>
      <w:tr w:rsidR="00572EF4" w14:paraId="7BEBF295" w14:textId="77777777">
        <w:tblPrEx>
          <w:tblCellMar>
            <w:top w:w="0" w:type="dxa"/>
            <w:bottom w:w="0" w:type="dxa"/>
          </w:tblCellMar>
        </w:tblPrEx>
        <w:tc>
          <w:tcPr>
            <w:tcW w:w="8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A884E6F" w14:textId="77777777" w:rsidR="00572EF4" w:rsidRDefault="00000000">
            <w:r>
              <w:rPr>
                <w:b/>
                <w:bCs/>
                <w:color w:val="000000"/>
                <w:sz w:val="18"/>
                <w:szCs w:val="18"/>
              </w:rPr>
              <w:t>CON</w:t>
            </w:r>
          </w:p>
        </w:tc>
        <w:tc>
          <w:tcPr>
            <w:tcW w:w="36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A35D6A9" w14:textId="77777777" w:rsidR="00572EF4" w:rsidRDefault="00000000">
            <w:r>
              <w:rPr>
                <w:color w:val="000000"/>
                <w:sz w:val="18"/>
                <w:szCs w:val="18"/>
              </w:rPr>
              <w:t>Constructive / Automatically Unfair Dismissal</w:t>
            </w:r>
          </w:p>
        </w:tc>
        <w:tc>
          <w:tcPr>
            <w:tcW w:w="32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E78DF2C" w14:textId="77777777" w:rsidR="00572EF4" w:rsidRDefault="00000000">
            <w:r>
              <w:rPr>
                <w:color w:val="000000"/>
                <w:sz w:val="18"/>
                <w:szCs w:val="18"/>
              </w:rPr>
              <w:t>LRA s186(1)(e)+s187(1)(h)</w:t>
            </w:r>
          </w:p>
        </w:tc>
        <w:tc>
          <w:tcPr>
            <w:tcW w:w="9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E16634A" w14:textId="77777777" w:rsidR="00572EF4" w:rsidRDefault="00000000">
            <w:pPr>
              <w:jc w:val="center"/>
            </w:pPr>
            <w:r>
              <w:rPr>
                <w:color w:val="D35400"/>
                <w:sz w:val="18"/>
                <w:szCs w:val="18"/>
              </w:rPr>
              <w:t>6</w:t>
            </w:r>
          </w:p>
        </w:tc>
      </w:tr>
      <w:tr w:rsidR="00572EF4" w14:paraId="52E38CE9" w14:textId="77777777">
        <w:tblPrEx>
          <w:tblCellMar>
            <w:top w:w="0" w:type="dxa"/>
            <w:bottom w:w="0" w:type="dxa"/>
          </w:tblCellMar>
        </w:tblPrEx>
        <w:tc>
          <w:tcPr>
            <w:tcW w:w="800" w:type="dxa"/>
            <w:tcBorders>
              <w:top w:val="single" w:sz="1" w:space="0" w:color="B0BEC5"/>
              <w:left w:val="single" w:sz="1" w:space="0" w:color="B0BEC5"/>
              <w:bottom w:val="single" w:sz="1" w:space="0" w:color="B0BEC5"/>
              <w:right w:val="single" w:sz="1" w:space="0" w:color="B0BEC5"/>
            </w:tcBorders>
            <w:shd w:val="clear" w:color="auto" w:fill="FADBD8"/>
            <w:tcMar>
              <w:top w:w="60" w:type="dxa"/>
              <w:left w:w="140" w:type="dxa"/>
              <w:bottom w:w="60" w:type="dxa"/>
              <w:right w:w="140" w:type="dxa"/>
            </w:tcMar>
            <w:vAlign w:val="center"/>
          </w:tcPr>
          <w:p w14:paraId="25C64321" w14:textId="77777777" w:rsidR="00572EF4" w:rsidRDefault="00000000">
            <w:r>
              <w:rPr>
                <w:b/>
                <w:bCs/>
                <w:color w:val="000000"/>
                <w:sz w:val="18"/>
                <w:szCs w:val="18"/>
              </w:rPr>
              <w:t>PROC</w:t>
            </w:r>
          </w:p>
        </w:tc>
        <w:tc>
          <w:tcPr>
            <w:tcW w:w="3600" w:type="dxa"/>
            <w:tcBorders>
              <w:top w:val="single" w:sz="1" w:space="0" w:color="B0BEC5"/>
              <w:left w:val="single" w:sz="1" w:space="0" w:color="B0BEC5"/>
              <w:bottom w:val="single" w:sz="1" w:space="0" w:color="B0BEC5"/>
              <w:right w:val="single" w:sz="1" w:space="0" w:color="B0BEC5"/>
            </w:tcBorders>
            <w:shd w:val="clear" w:color="auto" w:fill="FADBD8"/>
            <w:tcMar>
              <w:top w:w="60" w:type="dxa"/>
              <w:left w:w="140" w:type="dxa"/>
              <w:bottom w:w="60" w:type="dxa"/>
              <w:right w:w="140" w:type="dxa"/>
            </w:tcMar>
            <w:vAlign w:val="center"/>
          </w:tcPr>
          <w:p w14:paraId="420A0C59" w14:textId="77777777" w:rsidR="00572EF4" w:rsidRDefault="00000000">
            <w:r>
              <w:rPr>
                <w:b/>
                <w:bCs/>
                <w:color w:val="000000"/>
                <w:sz w:val="18"/>
                <w:szCs w:val="18"/>
              </w:rPr>
              <w:t>Procedural Unfairness / Bad Faith</w:t>
            </w:r>
          </w:p>
        </w:tc>
        <w:tc>
          <w:tcPr>
            <w:tcW w:w="3200" w:type="dxa"/>
            <w:tcBorders>
              <w:top w:val="single" w:sz="1" w:space="0" w:color="B0BEC5"/>
              <w:left w:val="single" w:sz="1" w:space="0" w:color="B0BEC5"/>
              <w:bottom w:val="single" w:sz="1" w:space="0" w:color="B0BEC5"/>
              <w:right w:val="single" w:sz="1" w:space="0" w:color="B0BEC5"/>
            </w:tcBorders>
            <w:shd w:val="clear" w:color="auto" w:fill="FADBD8"/>
            <w:tcMar>
              <w:top w:w="60" w:type="dxa"/>
              <w:left w:w="140" w:type="dxa"/>
              <w:bottom w:w="60" w:type="dxa"/>
              <w:right w:w="140" w:type="dxa"/>
            </w:tcMar>
            <w:vAlign w:val="center"/>
          </w:tcPr>
          <w:p w14:paraId="1688977D" w14:textId="77777777" w:rsidR="00572EF4" w:rsidRDefault="00000000">
            <w:r>
              <w:rPr>
                <w:color w:val="000000"/>
                <w:sz w:val="18"/>
                <w:szCs w:val="18"/>
              </w:rPr>
              <w:t>LRA / PDA</w:t>
            </w:r>
          </w:p>
        </w:tc>
        <w:tc>
          <w:tcPr>
            <w:tcW w:w="900" w:type="dxa"/>
            <w:tcBorders>
              <w:top w:val="single" w:sz="1" w:space="0" w:color="B0BEC5"/>
              <w:left w:val="single" w:sz="1" w:space="0" w:color="B0BEC5"/>
              <w:bottom w:val="single" w:sz="1" w:space="0" w:color="B0BEC5"/>
              <w:right w:val="single" w:sz="1" w:space="0" w:color="B0BEC5"/>
            </w:tcBorders>
            <w:shd w:val="clear" w:color="auto" w:fill="FADBD8"/>
            <w:tcMar>
              <w:top w:w="60" w:type="dxa"/>
              <w:left w:w="140" w:type="dxa"/>
              <w:bottom w:w="60" w:type="dxa"/>
              <w:right w:w="140" w:type="dxa"/>
            </w:tcMar>
            <w:vAlign w:val="center"/>
          </w:tcPr>
          <w:p w14:paraId="11285222" w14:textId="77777777" w:rsidR="00572EF4" w:rsidRDefault="00000000">
            <w:pPr>
              <w:jc w:val="center"/>
            </w:pPr>
            <w:r>
              <w:rPr>
                <w:b/>
                <w:bCs/>
                <w:color w:val="C0392B"/>
                <w:sz w:val="18"/>
                <w:szCs w:val="18"/>
              </w:rPr>
              <w:t>28</w:t>
            </w:r>
          </w:p>
        </w:tc>
      </w:tr>
      <w:tr w:rsidR="00572EF4" w14:paraId="3EA44067" w14:textId="77777777">
        <w:tblPrEx>
          <w:tblCellMar>
            <w:top w:w="0" w:type="dxa"/>
            <w:bottom w:w="0" w:type="dxa"/>
          </w:tblCellMar>
        </w:tblPrEx>
        <w:tc>
          <w:tcPr>
            <w:tcW w:w="8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EA1A713" w14:textId="77777777" w:rsidR="00572EF4" w:rsidRDefault="00000000">
            <w:r>
              <w:rPr>
                <w:b/>
                <w:bCs/>
                <w:color w:val="000000"/>
                <w:sz w:val="18"/>
                <w:szCs w:val="18"/>
              </w:rPr>
              <w:t>CCMA</w:t>
            </w:r>
          </w:p>
        </w:tc>
        <w:tc>
          <w:tcPr>
            <w:tcW w:w="36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A937B57" w14:textId="77777777" w:rsidR="00572EF4" w:rsidRDefault="00000000">
            <w:r>
              <w:rPr>
                <w:color w:val="000000"/>
                <w:sz w:val="18"/>
                <w:szCs w:val="18"/>
              </w:rPr>
              <w:t>CCMA Irregularity / Bias</w:t>
            </w:r>
          </w:p>
        </w:tc>
        <w:tc>
          <w:tcPr>
            <w:tcW w:w="32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6EF809D" w14:textId="77777777" w:rsidR="00572EF4" w:rsidRDefault="00000000">
            <w:r>
              <w:rPr>
                <w:color w:val="000000"/>
                <w:sz w:val="18"/>
                <w:szCs w:val="18"/>
              </w:rPr>
              <w:t>CCMA Rules / LRA</w:t>
            </w:r>
          </w:p>
        </w:tc>
        <w:tc>
          <w:tcPr>
            <w:tcW w:w="9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D25CFDD" w14:textId="77777777" w:rsidR="00572EF4" w:rsidRDefault="00000000">
            <w:pPr>
              <w:jc w:val="center"/>
            </w:pPr>
            <w:r>
              <w:rPr>
                <w:color w:val="D35400"/>
                <w:sz w:val="18"/>
                <w:szCs w:val="18"/>
              </w:rPr>
              <w:t>4</w:t>
            </w:r>
          </w:p>
        </w:tc>
      </w:tr>
      <w:tr w:rsidR="00572EF4" w14:paraId="2C359B0F" w14:textId="77777777">
        <w:tblPrEx>
          <w:tblCellMar>
            <w:top w:w="0" w:type="dxa"/>
            <w:bottom w:w="0" w:type="dxa"/>
          </w:tblCellMar>
        </w:tblPrEx>
        <w:tc>
          <w:tcPr>
            <w:tcW w:w="8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E479792" w14:textId="77777777" w:rsidR="00572EF4" w:rsidRDefault="00000000">
            <w:r>
              <w:rPr>
                <w:b/>
                <w:bCs/>
                <w:color w:val="000000"/>
                <w:sz w:val="18"/>
                <w:szCs w:val="18"/>
              </w:rPr>
              <w:t>WHISTLE</w:t>
            </w:r>
          </w:p>
        </w:tc>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B8E81F2" w14:textId="77777777" w:rsidR="00572EF4" w:rsidRDefault="00000000">
            <w:r>
              <w:rPr>
                <w:color w:val="000000"/>
                <w:sz w:val="18"/>
                <w:szCs w:val="18"/>
              </w:rPr>
              <w:t>External Whistleblowing (Regulators)</w:t>
            </w:r>
          </w:p>
        </w:tc>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51C0CD1" w14:textId="77777777" w:rsidR="00572EF4" w:rsidRDefault="00000000">
            <w:r>
              <w:rPr>
                <w:color w:val="000000"/>
                <w:sz w:val="18"/>
                <w:szCs w:val="18"/>
              </w:rPr>
              <w:t>PDA (external)</w:t>
            </w:r>
          </w:p>
        </w:tc>
        <w:tc>
          <w:tcPr>
            <w:tcW w:w="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024509F" w14:textId="77777777" w:rsidR="00572EF4" w:rsidRDefault="00000000">
            <w:pPr>
              <w:jc w:val="center"/>
            </w:pPr>
            <w:r>
              <w:rPr>
                <w:color w:val="D35400"/>
                <w:sz w:val="18"/>
                <w:szCs w:val="18"/>
              </w:rPr>
              <w:t>7</w:t>
            </w:r>
          </w:p>
        </w:tc>
      </w:tr>
      <w:tr w:rsidR="00572EF4" w14:paraId="5ADF18B4" w14:textId="77777777">
        <w:tblPrEx>
          <w:tblCellMar>
            <w:top w:w="0" w:type="dxa"/>
            <w:bottom w:w="0" w:type="dxa"/>
          </w:tblCellMar>
        </w:tblPrEx>
        <w:tc>
          <w:tcPr>
            <w:tcW w:w="8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F8A6A3D" w14:textId="77777777" w:rsidR="00572EF4" w:rsidRDefault="00000000">
            <w:r>
              <w:rPr>
                <w:b/>
                <w:bCs/>
                <w:color w:val="000000"/>
                <w:sz w:val="18"/>
                <w:szCs w:val="18"/>
              </w:rPr>
              <w:t>BCEA</w:t>
            </w:r>
          </w:p>
        </w:tc>
        <w:tc>
          <w:tcPr>
            <w:tcW w:w="36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C1A6D32" w14:textId="77777777" w:rsidR="00572EF4" w:rsidRDefault="00000000">
            <w:r>
              <w:rPr>
                <w:color w:val="000000"/>
                <w:sz w:val="18"/>
                <w:szCs w:val="18"/>
              </w:rPr>
              <w:t>Basic Conditions of Employment Act Violation</w:t>
            </w:r>
          </w:p>
        </w:tc>
        <w:tc>
          <w:tcPr>
            <w:tcW w:w="32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CDBD222" w14:textId="77777777" w:rsidR="00572EF4" w:rsidRDefault="00000000">
            <w:r>
              <w:rPr>
                <w:color w:val="000000"/>
                <w:sz w:val="18"/>
                <w:szCs w:val="18"/>
              </w:rPr>
              <w:t>BCEA s34, s38</w:t>
            </w:r>
          </w:p>
        </w:tc>
        <w:tc>
          <w:tcPr>
            <w:tcW w:w="9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8193A51" w14:textId="77777777" w:rsidR="00572EF4" w:rsidRDefault="00000000">
            <w:pPr>
              <w:jc w:val="center"/>
            </w:pPr>
            <w:r>
              <w:rPr>
                <w:color w:val="D35400"/>
                <w:sz w:val="18"/>
                <w:szCs w:val="18"/>
              </w:rPr>
              <w:t>10</w:t>
            </w:r>
          </w:p>
        </w:tc>
      </w:tr>
      <w:tr w:rsidR="00572EF4" w14:paraId="139FF52C" w14:textId="77777777">
        <w:tblPrEx>
          <w:tblCellMar>
            <w:top w:w="0" w:type="dxa"/>
            <w:bottom w:w="0" w:type="dxa"/>
          </w:tblCellMar>
        </w:tblPrEx>
        <w:tc>
          <w:tcPr>
            <w:tcW w:w="8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BC3A515" w14:textId="77777777" w:rsidR="00572EF4" w:rsidRDefault="00000000">
            <w:r>
              <w:rPr>
                <w:b/>
                <w:bCs/>
                <w:color w:val="000000"/>
                <w:sz w:val="18"/>
                <w:szCs w:val="18"/>
              </w:rPr>
              <w:t>EEA</w:t>
            </w:r>
          </w:p>
        </w:tc>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BA0DB7D" w14:textId="77777777" w:rsidR="00572EF4" w:rsidRDefault="00000000">
            <w:r>
              <w:rPr>
                <w:color w:val="000000"/>
                <w:sz w:val="18"/>
                <w:szCs w:val="18"/>
              </w:rPr>
              <w:t>Employment Equity Act Violation</w:t>
            </w:r>
          </w:p>
        </w:tc>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511217A" w14:textId="77777777" w:rsidR="00572EF4" w:rsidRDefault="00000000">
            <w:r>
              <w:rPr>
                <w:color w:val="000000"/>
                <w:sz w:val="18"/>
                <w:szCs w:val="18"/>
              </w:rPr>
              <w:t>EEA s6, s15</w:t>
            </w:r>
          </w:p>
        </w:tc>
        <w:tc>
          <w:tcPr>
            <w:tcW w:w="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D3E21B5" w14:textId="77777777" w:rsidR="00572EF4" w:rsidRDefault="00000000">
            <w:pPr>
              <w:jc w:val="center"/>
            </w:pPr>
            <w:r>
              <w:rPr>
                <w:color w:val="D35400"/>
                <w:sz w:val="18"/>
                <w:szCs w:val="18"/>
              </w:rPr>
              <w:t>8</w:t>
            </w:r>
          </w:p>
        </w:tc>
      </w:tr>
      <w:tr w:rsidR="00572EF4" w14:paraId="5543E880" w14:textId="77777777">
        <w:tblPrEx>
          <w:tblCellMar>
            <w:top w:w="0" w:type="dxa"/>
            <w:bottom w:w="0" w:type="dxa"/>
          </w:tblCellMar>
        </w:tblPrEx>
        <w:tc>
          <w:tcPr>
            <w:tcW w:w="8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A8D5958" w14:textId="77777777" w:rsidR="00572EF4" w:rsidRDefault="00000000">
            <w:r>
              <w:rPr>
                <w:b/>
                <w:bCs/>
                <w:color w:val="000000"/>
                <w:sz w:val="18"/>
                <w:szCs w:val="18"/>
              </w:rPr>
              <w:t>LRA</w:t>
            </w:r>
          </w:p>
        </w:tc>
        <w:tc>
          <w:tcPr>
            <w:tcW w:w="36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BA9864C" w14:textId="77777777" w:rsidR="00572EF4" w:rsidRDefault="00000000">
            <w:r>
              <w:rPr>
                <w:color w:val="000000"/>
                <w:sz w:val="18"/>
                <w:szCs w:val="18"/>
              </w:rPr>
              <w:t>Labour Relations Act Violation</w:t>
            </w:r>
          </w:p>
        </w:tc>
        <w:tc>
          <w:tcPr>
            <w:tcW w:w="32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191D8B7" w14:textId="77777777" w:rsidR="00572EF4" w:rsidRDefault="00000000">
            <w:r>
              <w:rPr>
                <w:color w:val="000000"/>
                <w:sz w:val="18"/>
                <w:szCs w:val="18"/>
              </w:rPr>
              <w:t>LRA s185, s186, s187</w:t>
            </w:r>
          </w:p>
        </w:tc>
        <w:tc>
          <w:tcPr>
            <w:tcW w:w="9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333CCC7" w14:textId="77777777" w:rsidR="00572EF4" w:rsidRDefault="00000000">
            <w:pPr>
              <w:jc w:val="center"/>
            </w:pPr>
            <w:r>
              <w:rPr>
                <w:color w:val="D35400"/>
                <w:sz w:val="18"/>
                <w:szCs w:val="18"/>
              </w:rPr>
              <w:t>6</w:t>
            </w:r>
          </w:p>
        </w:tc>
      </w:tr>
    </w:tbl>
    <w:p w14:paraId="293B5A28" w14:textId="77777777" w:rsidR="00572EF4" w:rsidRDefault="00572EF4"/>
    <w:p w14:paraId="64FE7A55" w14:textId="77777777" w:rsidR="00572EF4" w:rsidRDefault="00000000">
      <w:pPr>
        <w:spacing w:before="80" w:after="80"/>
      </w:pPr>
      <w:r>
        <w:t>The aggregate violation count of 42 documents bearing evidence of Unfair Labour Practice (ULP) — out of 58 total documents — represents a 72.4% positive classification rate. The 28 documents evidencing Procedural Unfairness (PROC) are particularly compelling: procedural bad faith, when systemic and persistent, is independently sufficient to establish constructive dismissal under the LRA.</w:t>
      </w:r>
    </w:p>
    <w:p w14:paraId="11A80BDD" w14:textId="77777777" w:rsidR="00572EF4" w:rsidRDefault="00572EF4"/>
    <w:p w14:paraId="76DBCFDC" w14:textId="77777777" w:rsidR="00572EF4" w:rsidRDefault="00000000">
      <w:r>
        <w:br w:type="page"/>
      </w:r>
    </w:p>
    <w:p w14:paraId="69C21C10" w14:textId="77777777" w:rsidR="00572EF4" w:rsidRDefault="00000000">
      <w:pPr>
        <w:pBdr>
          <w:bottom w:val="single" w:sz="8" w:space="4" w:color="2E5D9F"/>
        </w:pBdr>
        <w:spacing w:before="360" w:after="160"/>
      </w:pPr>
      <w:r>
        <w:rPr>
          <w:b/>
          <w:bCs/>
          <w:color w:val="1B2A4A"/>
          <w:sz w:val="30"/>
          <w:szCs w:val="30"/>
        </w:rPr>
        <w:t>SECTION 5 — TIMELINE OF ESCALATION</w:t>
      </w:r>
    </w:p>
    <w:p w14:paraId="56BB764A" w14:textId="77777777" w:rsidR="00572EF4" w:rsidRDefault="00000000">
      <w:pPr>
        <w:spacing w:before="260" w:after="120"/>
      </w:pPr>
      <w:r>
        <w:rPr>
          <w:b/>
          <w:bCs/>
          <w:color w:val="2E5D9F"/>
          <w:sz w:val="24"/>
          <w:szCs w:val="24"/>
        </w:rPr>
        <w:t>April – May 2025</w:t>
      </w:r>
    </w:p>
    <w:p w14:paraId="70B5E4F9" w14:textId="77777777" w:rsidR="00572EF4" w:rsidRDefault="00000000">
      <w:pPr>
        <w:spacing w:before="80" w:after="80"/>
      </w:pPr>
      <w:r>
        <w:t>Employee formally discloses depression and PTSD to the employer, supported by a doctor's letter (EM1, 16 May 2025). On 16 April 2025, the manager states in writing that the employer 'does not apply staggering of money owed' — directly contradicting company policy. On 20 May 2025, the employee experiences withdrawal symptoms at the workplace (BDC1).</w:t>
      </w:r>
    </w:p>
    <w:p w14:paraId="0D1E1A79" w14:textId="77777777" w:rsidR="00572EF4" w:rsidRDefault="00572EF4"/>
    <w:p w14:paraId="56EA4ABB" w14:textId="77777777" w:rsidR="00572EF4" w:rsidRDefault="00000000">
      <w:pPr>
        <w:spacing w:before="260" w:after="120"/>
      </w:pPr>
      <w:r>
        <w:rPr>
          <w:b/>
          <w:bCs/>
          <w:color w:val="2E5D9F"/>
          <w:sz w:val="24"/>
          <w:szCs w:val="24"/>
        </w:rPr>
        <w:t>June – July 2025</w:t>
      </w:r>
    </w:p>
    <w:p w14:paraId="7541B94E" w14:textId="77777777" w:rsidR="00572EF4" w:rsidRDefault="00000000">
      <w:pPr>
        <w:spacing w:before="80" w:after="80"/>
      </w:pPr>
      <w:r>
        <w:t>An Absence Management Review is conducted on 24 June 2025 (AMR1) — without providing the employee with a formal agenda or opportunity to prepare. On the July 2025 payslip (PS2, issued 31 July 2025), the employer deducts R14,811.77 in a single transaction, representing 40.47% of the employee's normal earnings. No written consent was obtained. No prior consultation was conducted. The manager's comment that the employee 'would not feel the missing chunk' establishes subjective intent.</w:t>
      </w:r>
    </w:p>
    <w:p w14:paraId="756EC936" w14:textId="77777777" w:rsidR="00572EF4" w:rsidRDefault="00572EF4"/>
    <w:p w14:paraId="362A21C4" w14:textId="77777777" w:rsidR="00572EF4" w:rsidRDefault="00000000">
      <w:pPr>
        <w:spacing w:before="260" w:after="120"/>
      </w:pPr>
      <w:r>
        <w:rPr>
          <w:b/>
          <w:bCs/>
          <w:color w:val="2E5D9F"/>
          <w:sz w:val="24"/>
          <w:szCs w:val="24"/>
        </w:rPr>
        <w:t>September – October 2025</w:t>
      </w:r>
    </w:p>
    <w:p w14:paraId="095E2D81" w14:textId="77777777" w:rsidR="00572EF4" w:rsidRDefault="00000000">
      <w:pPr>
        <w:spacing w:before="80" w:after="80"/>
      </w:pPr>
      <w:r>
        <w:t>On 23 September 2025, a colleague deliberately addresses the employee as 'Wilma' — a known and documented gender identity harassment tactic. The employee files a formal Gender Identity Discrimination Complaint on 25 September 2025. The accused manager subsequently approves unpaid leave on the employee's behalf without notification or consent (ULP1). HR provides a written assurance that the employee will not be required to meet with the accused manager — which is subsequently reversed. Senior management unilaterally closes the investigation, characterising the 'Wilma' incident as a 'typo'.</w:t>
      </w:r>
    </w:p>
    <w:p w14:paraId="7D046468" w14:textId="77777777" w:rsidR="00572EF4" w:rsidRDefault="00572EF4"/>
    <w:p w14:paraId="2C8CF2FA" w14:textId="77777777" w:rsidR="00572EF4" w:rsidRDefault="00000000">
      <w:pPr>
        <w:spacing w:before="260" w:after="120"/>
      </w:pPr>
      <w:r>
        <w:rPr>
          <w:b/>
          <w:bCs/>
          <w:color w:val="2E5D9F"/>
          <w:sz w:val="24"/>
          <w:szCs w:val="24"/>
        </w:rPr>
        <w:t>November 2025</w:t>
      </w:r>
    </w:p>
    <w:p w14:paraId="36522AC7" w14:textId="77777777" w:rsidR="00572EF4" w:rsidRDefault="00000000">
      <w:pPr>
        <w:spacing w:before="80" w:after="80"/>
      </w:pPr>
      <w:r>
        <w:t>The employee files a formal grievance on 2 November 2025 (FG2). No response is received from HR or the union for over 30 days — constituting institutional silence (P2). On 11 November 2025, derogatory comments are reported (DER1).</w:t>
      </w:r>
    </w:p>
    <w:p w14:paraId="093FD27D" w14:textId="77777777" w:rsidR="00572EF4" w:rsidRDefault="00572EF4"/>
    <w:p w14:paraId="707AAFBE" w14:textId="77777777" w:rsidR="00572EF4" w:rsidRDefault="00000000">
      <w:pPr>
        <w:spacing w:before="260" w:after="120"/>
      </w:pPr>
      <w:r>
        <w:rPr>
          <w:b/>
          <w:bCs/>
          <w:color w:val="2E5D9F"/>
          <w:sz w:val="24"/>
          <w:szCs w:val="24"/>
        </w:rPr>
        <w:t>December 2025</w:t>
      </w:r>
    </w:p>
    <w:p w14:paraId="2DB4FDEA" w14:textId="77777777" w:rsidR="00572EF4" w:rsidRDefault="00000000">
      <w:pPr>
        <w:spacing w:before="80" w:after="80"/>
      </w:pPr>
      <w:r>
        <w:t>The employee escalates directly to executive leadership on 4 December 2025. The complaint is de-escalated back to the same department accused of the misconduct (P3). The employee files a CCMA referral. On 10 December 2025, the employer files an opposing affidavit (OA1) attacking the employee's character and dismissing the PTSD disclosure as an 'excuse'. The employee formally resigns under constructive dismissal on 11 December 2025 (RES1). Board-level GRC escalations continue until 18 December 2025, when the CRO directs the employee to cease emailing directors.</w:t>
      </w:r>
    </w:p>
    <w:p w14:paraId="137DD772" w14:textId="77777777" w:rsidR="00572EF4" w:rsidRDefault="00572EF4"/>
    <w:p w14:paraId="5DBEF74B" w14:textId="77777777" w:rsidR="00572EF4" w:rsidRDefault="00000000">
      <w:pPr>
        <w:spacing w:before="260" w:after="120"/>
      </w:pPr>
      <w:r>
        <w:rPr>
          <w:b/>
          <w:bCs/>
          <w:color w:val="2E5D9F"/>
          <w:sz w:val="24"/>
          <w:szCs w:val="24"/>
        </w:rPr>
        <w:t>January 2026</w:t>
      </w:r>
    </w:p>
    <w:p w14:paraId="0221F202" w14:textId="77777777" w:rsidR="00572EF4" w:rsidRDefault="00000000">
      <w:pPr>
        <w:spacing w:before="80" w:after="80"/>
      </w:pPr>
      <w:r>
        <w:t>The CCMA conciliation proceeds on 9 January 2026 before Commissioner Nthabiseng, who makes a recorded statement directing the employee to 'Google' the answer to a procedural question — a textbook instance of commissioner bias against a self-represented litigant. A media exposé (KWA1) is published on 9 January 2026. The employer withholds UI-19 forms, retirement fund documentation, and issues a Certificate of Service (CERT1) designating the employee as 'Care Coordinator' — a title that does not appear in any contemporaneous employment record and that directly mirrors the characterisation in the employer's opposing affidavit.</w:t>
      </w:r>
    </w:p>
    <w:p w14:paraId="6B4DF092" w14:textId="77777777" w:rsidR="00572EF4" w:rsidRDefault="00572EF4"/>
    <w:p w14:paraId="2812F393" w14:textId="77777777" w:rsidR="00572EF4" w:rsidRDefault="00000000">
      <w:r>
        <w:br w:type="page"/>
      </w:r>
    </w:p>
    <w:p w14:paraId="7A171368" w14:textId="77777777" w:rsidR="00572EF4" w:rsidRDefault="00000000">
      <w:pPr>
        <w:pBdr>
          <w:bottom w:val="single" w:sz="8" w:space="4" w:color="2E5D9F"/>
        </w:pBdr>
        <w:spacing w:before="360" w:after="160"/>
      </w:pPr>
      <w:r>
        <w:rPr>
          <w:b/>
          <w:bCs/>
          <w:color w:val="1B2A4A"/>
          <w:sz w:val="30"/>
          <w:szCs w:val="30"/>
        </w:rPr>
        <w:t>SECTION 6 — EXTERNAL REGULATORY NOTIFICATIONS</w:t>
      </w:r>
    </w:p>
    <w:p w14:paraId="62508825" w14:textId="77777777" w:rsidR="00572EF4" w:rsidRDefault="00000000">
      <w:pPr>
        <w:spacing w:before="260" w:after="120"/>
      </w:pPr>
      <w:r>
        <w:rPr>
          <w:b/>
          <w:bCs/>
          <w:color w:val="2E5D9F"/>
          <w:sz w:val="24"/>
          <w:szCs w:val="24"/>
        </w:rPr>
        <w:t>6.1  Regulators Formally Notified</w:t>
      </w:r>
    </w:p>
    <w:tbl>
      <w:tblPr>
        <w:tblW w:w="1084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5340"/>
      </w:tblGrid>
      <w:tr w:rsidR="00572EF4" w14:paraId="62833ABC" w14:textId="77777777">
        <w:tblPrEx>
          <w:tblCellMar>
            <w:top w:w="0" w:type="dxa"/>
            <w:bottom w:w="0" w:type="dxa"/>
          </w:tblCellMar>
        </w:tblPrEx>
        <w:trPr>
          <w:tblHeader/>
        </w:trPr>
        <w:tc>
          <w:tcPr>
            <w:tcW w:w="55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40" w:type="dxa"/>
              <w:bottom w:w="80" w:type="dxa"/>
              <w:right w:w="140" w:type="dxa"/>
            </w:tcMar>
            <w:vAlign w:val="center"/>
          </w:tcPr>
          <w:p w14:paraId="4683EDF3" w14:textId="77777777" w:rsidR="00572EF4" w:rsidRDefault="00000000">
            <w:pPr>
              <w:jc w:val="center"/>
            </w:pPr>
            <w:r>
              <w:rPr>
                <w:b/>
                <w:bCs/>
                <w:color w:val="FFFFFF"/>
              </w:rPr>
              <w:t>Regulator / Body</w:t>
            </w:r>
          </w:p>
        </w:tc>
        <w:tc>
          <w:tcPr>
            <w:tcW w:w="534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40" w:type="dxa"/>
              <w:bottom w:w="80" w:type="dxa"/>
              <w:right w:w="140" w:type="dxa"/>
            </w:tcMar>
            <w:vAlign w:val="center"/>
          </w:tcPr>
          <w:p w14:paraId="4E4C5C71" w14:textId="77777777" w:rsidR="00572EF4" w:rsidRDefault="00000000">
            <w:pPr>
              <w:jc w:val="center"/>
            </w:pPr>
            <w:r>
              <w:rPr>
                <w:b/>
                <w:bCs/>
                <w:color w:val="FFFFFF"/>
              </w:rPr>
              <w:t>Document Reference</w:t>
            </w:r>
          </w:p>
        </w:tc>
      </w:tr>
      <w:tr w:rsidR="00572EF4" w14:paraId="0D3BD3DF" w14:textId="77777777">
        <w:tblPrEx>
          <w:tblCellMar>
            <w:top w:w="0" w:type="dxa"/>
            <w:bottom w:w="0" w:type="dxa"/>
          </w:tblCellMar>
        </w:tblPrEx>
        <w:tc>
          <w:tcPr>
            <w:tcW w:w="55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F711669" w14:textId="77777777" w:rsidR="00572EF4" w:rsidRDefault="00000000">
            <w:r>
              <w:rPr>
                <w:b/>
                <w:bCs/>
                <w:color w:val="000000"/>
                <w:sz w:val="18"/>
                <w:szCs w:val="18"/>
              </w:rPr>
              <w:t>JSE – Issuer Regulation Division</w:t>
            </w:r>
          </w:p>
        </w:tc>
        <w:tc>
          <w:tcPr>
            <w:tcW w:w="534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075AB5D" w14:textId="77777777" w:rsidR="00572EF4" w:rsidRDefault="00000000">
            <w:r>
              <w:rPr>
                <w:color w:val="000000"/>
                <w:sz w:val="18"/>
                <w:szCs w:val="18"/>
              </w:rPr>
              <w:t>BRD2, KWA1</w:t>
            </w:r>
          </w:p>
        </w:tc>
      </w:tr>
      <w:tr w:rsidR="00572EF4" w14:paraId="1062FE90" w14:textId="77777777">
        <w:tblPrEx>
          <w:tblCellMar>
            <w:top w:w="0" w:type="dxa"/>
            <w:bottom w:w="0" w:type="dxa"/>
          </w:tblCellMar>
        </w:tblPrEx>
        <w:tc>
          <w:tcPr>
            <w:tcW w:w="5500" w:type="dxa"/>
            <w:tcBorders>
              <w:top w:val="single" w:sz="1" w:space="0" w:color="B0BEC5"/>
              <w:left w:val="single" w:sz="1" w:space="0" w:color="B0BEC5"/>
              <w:bottom w:val="single" w:sz="1" w:space="0" w:color="B0BEC5"/>
              <w:right w:val="single" w:sz="1" w:space="0" w:color="B0BEC5"/>
            </w:tcBorders>
            <w:shd w:val="clear" w:color="auto" w:fill="D6E4F7"/>
            <w:tcMar>
              <w:top w:w="60" w:type="dxa"/>
              <w:left w:w="140" w:type="dxa"/>
              <w:bottom w:w="60" w:type="dxa"/>
              <w:right w:w="140" w:type="dxa"/>
            </w:tcMar>
            <w:vAlign w:val="center"/>
          </w:tcPr>
          <w:p w14:paraId="4B3BD79F" w14:textId="77777777" w:rsidR="00572EF4" w:rsidRDefault="00000000">
            <w:r>
              <w:rPr>
                <w:b/>
                <w:bCs/>
                <w:color w:val="000000"/>
                <w:sz w:val="18"/>
                <w:szCs w:val="18"/>
              </w:rPr>
              <w:t>FSCA – Financial Sector Conduct Authority</w:t>
            </w:r>
          </w:p>
        </w:tc>
        <w:tc>
          <w:tcPr>
            <w:tcW w:w="5340" w:type="dxa"/>
            <w:tcBorders>
              <w:top w:val="single" w:sz="1" w:space="0" w:color="B0BEC5"/>
              <w:left w:val="single" w:sz="1" w:space="0" w:color="B0BEC5"/>
              <w:bottom w:val="single" w:sz="1" w:space="0" w:color="B0BEC5"/>
              <w:right w:val="single" w:sz="1" w:space="0" w:color="B0BEC5"/>
            </w:tcBorders>
            <w:shd w:val="clear" w:color="auto" w:fill="D6E4F7"/>
            <w:tcMar>
              <w:top w:w="60" w:type="dxa"/>
              <w:left w:w="140" w:type="dxa"/>
              <w:bottom w:w="60" w:type="dxa"/>
              <w:right w:w="140" w:type="dxa"/>
            </w:tcMar>
            <w:vAlign w:val="center"/>
          </w:tcPr>
          <w:p w14:paraId="51CBBEC9" w14:textId="77777777" w:rsidR="00572EF4" w:rsidRDefault="00000000">
            <w:r>
              <w:rPr>
                <w:color w:val="000000"/>
                <w:sz w:val="18"/>
                <w:szCs w:val="18"/>
              </w:rPr>
              <w:t>BRD2, KWA1</w:t>
            </w:r>
          </w:p>
        </w:tc>
      </w:tr>
      <w:tr w:rsidR="00572EF4" w14:paraId="515AD516" w14:textId="77777777">
        <w:tblPrEx>
          <w:tblCellMar>
            <w:top w:w="0" w:type="dxa"/>
            <w:bottom w:w="0" w:type="dxa"/>
          </w:tblCellMar>
        </w:tblPrEx>
        <w:tc>
          <w:tcPr>
            <w:tcW w:w="55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0CC901C" w14:textId="77777777" w:rsidR="00572EF4" w:rsidRDefault="00000000">
            <w:r>
              <w:rPr>
                <w:b/>
                <w:bCs/>
                <w:color w:val="000000"/>
                <w:sz w:val="18"/>
                <w:szCs w:val="18"/>
              </w:rPr>
              <w:t>CMS – Council for Medical Schemes</w:t>
            </w:r>
          </w:p>
        </w:tc>
        <w:tc>
          <w:tcPr>
            <w:tcW w:w="534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2C16C0D" w14:textId="77777777" w:rsidR="00572EF4" w:rsidRDefault="00000000">
            <w:r>
              <w:rPr>
                <w:color w:val="000000"/>
                <w:sz w:val="18"/>
                <w:szCs w:val="18"/>
              </w:rPr>
              <w:t>KWA1</w:t>
            </w:r>
          </w:p>
        </w:tc>
      </w:tr>
      <w:tr w:rsidR="00572EF4" w14:paraId="03FC236A" w14:textId="77777777">
        <w:tblPrEx>
          <w:tblCellMar>
            <w:top w:w="0" w:type="dxa"/>
            <w:bottom w:w="0" w:type="dxa"/>
          </w:tblCellMar>
        </w:tblPrEx>
        <w:tc>
          <w:tcPr>
            <w:tcW w:w="5500" w:type="dxa"/>
            <w:tcBorders>
              <w:top w:val="single" w:sz="1" w:space="0" w:color="B0BEC5"/>
              <w:left w:val="single" w:sz="1" w:space="0" w:color="B0BEC5"/>
              <w:bottom w:val="single" w:sz="1" w:space="0" w:color="B0BEC5"/>
              <w:right w:val="single" w:sz="1" w:space="0" w:color="B0BEC5"/>
            </w:tcBorders>
            <w:shd w:val="clear" w:color="auto" w:fill="D6E4F7"/>
            <w:tcMar>
              <w:top w:w="60" w:type="dxa"/>
              <w:left w:w="140" w:type="dxa"/>
              <w:bottom w:w="60" w:type="dxa"/>
              <w:right w:w="140" w:type="dxa"/>
            </w:tcMar>
            <w:vAlign w:val="center"/>
          </w:tcPr>
          <w:p w14:paraId="24AD86D6" w14:textId="77777777" w:rsidR="00572EF4" w:rsidRDefault="00000000">
            <w:r>
              <w:rPr>
                <w:b/>
                <w:bCs/>
                <w:color w:val="000000"/>
                <w:sz w:val="18"/>
                <w:szCs w:val="18"/>
              </w:rPr>
              <w:t>SAHRC – South African Human Rights Commission</w:t>
            </w:r>
          </w:p>
        </w:tc>
        <w:tc>
          <w:tcPr>
            <w:tcW w:w="5340" w:type="dxa"/>
            <w:tcBorders>
              <w:top w:val="single" w:sz="1" w:space="0" w:color="B0BEC5"/>
              <w:left w:val="single" w:sz="1" w:space="0" w:color="B0BEC5"/>
              <w:bottom w:val="single" w:sz="1" w:space="0" w:color="B0BEC5"/>
              <w:right w:val="single" w:sz="1" w:space="0" w:color="B0BEC5"/>
            </w:tcBorders>
            <w:shd w:val="clear" w:color="auto" w:fill="D6E4F7"/>
            <w:tcMar>
              <w:top w:w="60" w:type="dxa"/>
              <w:left w:w="140" w:type="dxa"/>
              <w:bottom w:w="60" w:type="dxa"/>
              <w:right w:w="140" w:type="dxa"/>
            </w:tcMar>
            <w:vAlign w:val="center"/>
          </w:tcPr>
          <w:p w14:paraId="301A820E" w14:textId="77777777" w:rsidR="00572EF4" w:rsidRDefault="00000000">
            <w:r>
              <w:rPr>
                <w:color w:val="000000"/>
                <w:sz w:val="18"/>
                <w:szCs w:val="18"/>
              </w:rPr>
              <w:t>KWA1</w:t>
            </w:r>
          </w:p>
        </w:tc>
      </w:tr>
      <w:tr w:rsidR="00572EF4" w14:paraId="6DAE7A7A" w14:textId="77777777">
        <w:tblPrEx>
          <w:tblCellMar>
            <w:top w:w="0" w:type="dxa"/>
            <w:bottom w:w="0" w:type="dxa"/>
          </w:tblCellMar>
        </w:tblPrEx>
        <w:tc>
          <w:tcPr>
            <w:tcW w:w="55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AE74231" w14:textId="77777777" w:rsidR="00572EF4" w:rsidRDefault="00000000">
            <w:r>
              <w:rPr>
                <w:b/>
                <w:bCs/>
                <w:color w:val="000000"/>
                <w:sz w:val="18"/>
                <w:szCs w:val="18"/>
              </w:rPr>
              <w:t>DEL – Department of Employment and Labour</w:t>
            </w:r>
          </w:p>
        </w:tc>
        <w:tc>
          <w:tcPr>
            <w:tcW w:w="534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4E343D8" w14:textId="77777777" w:rsidR="00572EF4" w:rsidRDefault="00000000">
            <w:r>
              <w:rPr>
                <w:color w:val="000000"/>
                <w:sz w:val="18"/>
                <w:szCs w:val="18"/>
              </w:rPr>
              <w:t>BRD1, EXIT3, EXIT4</w:t>
            </w:r>
          </w:p>
        </w:tc>
      </w:tr>
      <w:tr w:rsidR="00572EF4" w14:paraId="17C9A7C7" w14:textId="77777777">
        <w:tblPrEx>
          <w:tblCellMar>
            <w:top w:w="0" w:type="dxa"/>
            <w:bottom w:w="0" w:type="dxa"/>
          </w:tblCellMar>
        </w:tblPrEx>
        <w:tc>
          <w:tcPr>
            <w:tcW w:w="5500" w:type="dxa"/>
            <w:tcBorders>
              <w:top w:val="single" w:sz="1" w:space="0" w:color="B0BEC5"/>
              <w:left w:val="single" w:sz="1" w:space="0" w:color="B0BEC5"/>
              <w:bottom w:val="single" w:sz="1" w:space="0" w:color="B0BEC5"/>
              <w:right w:val="single" w:sz="1" w:space="0" w:color="B0BEC5"/>
            </w:tcBorders>
            <w:shd w:val="clear" w:color="auto" w:fill="D6E4F7"/>
            <w:tcMar>
              <w:top w:w="60" w:type="dxa"/>
              <w:left w:w="140" w:type="dxa"/>
              <w:bottom w:w="60" w:type="dxa"/>
              <w:right w:w="140" w:type="dxa"/>
            </w:tcMar>
            <w:vAlign w:val="center"/>
          </w:tcPr>
          <w:p w14:paraId="599D7F53" w14:textId="77777777" w:rsidR="00572EF4" w:rsidRDefault="00000000">
            <w:r>
              <w:rPr>
                <w:b/>
                <w:bCs/>
                <w:color w:val="000000"/>
                <w:sz w:val="18"/>
                <w:szCs w:val="18"/>
              </w:rPr>
              <w:t>B-BBEE Commission</w:t>
            </w:r>
          </w:p>
        </w:tc>
        <w:tc>
          <w:tcPr>
            <w:tcW w:w="5340" w:type="dxa"/>
            <w:tcBorders>
              <w:top w:val="single" w:sz="1" w:space="0" w:color="B0BEC5"/>
              <w:left w:val="single" w:sz="1" w:space="0" w:color="B0BEC5"/>
              <w:bottom w:val="single" w:sz="1" w:space="0" w:color="B0BEC5"/>
              <w:right w:val="single" w:sz="1" w:space="0" w:color="B0BEC5"/>
            </w:tcBorders>
            <w:shd w:val="clear" w:color="auto" w:fill="D6E4F7"/>
            <w:tcMar>
              <w:top w:w="60" w:type="dxa"/>
              <w:left w:w="140" w:type="dxa"/>
              <w:bottom w:w="60" w:type="dxa"/>
              <w:right w:w="140" w:type="dxa"/>
            </w:tcMar>
            <w:vAlign w:val="center"/>
          </w:tcPr>
          <w:p w14:paraId="0A2A674D" w14:textId="77777777" w:rsidR="00572EF4" w:rsidRDefault="00000000">
            <w:r>
              <w:rPr>
                <w:color w:val="000000"/>
                <w:sz w:val="18"/>
                <w:szCs w:val="18"/>
              </w:rPr>
              <w:t>KWA1</w:t>
            </w:r>
          </w:p>
        </w:tc>
      </w:tr>
      <w:tr w:rsidR="00572EF4" w14:paraId="75D18C05" w14:textId="77777777">
        <w:tblPrEx>
          <w:tblCellMar>
            <w:top w:w="0" w:type="dxa"/>
            <w:bottom w:w="0" w:type="dxa"/>
          </w:tblCellMar>
        </w:tblPrEx>
        <w:tc>
          <w:tcPr>
            <w:tcW w:w="55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E36369D" w14:textId="77777777" w:rsidR="00572EF4" w:rsidRDefault="00000000">
            <w:r>
              <w:rPr>
                <w:b/>
                <w:bCs/>
                <w:color w:val="000000"/>
                <w:sz w:val="18"/>
                <w:szCs w:val="18"/>
              </w:rPr>
              <w:t>SAPS / NPA – Criminal Referral</w:t>
            </w:r>
          </w:p>
        </w:tc>
        <w:tc>
          <w:tcPr>
            <w:tcW w:w="534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0D9FD26" w14:textId="77777777" w:rsidR="00572EF4" w:rsidRDefault="00000000">
            <w:r>
              <w:rPr>
                <w:color w:val="000000"/>
                <w:sz w:val="18"/>
                <w:szCs w:val="18"/>
              </w:rPr>
              <w:t>BRD1</w:t>
            </w:r>
          </w:p>
        </w:tc>
      </w:tr>
      <w:tr w:rsidR="00572EF4" w14:paraId="19AF73DA" w14:textId="77777777">
        <w:tblPrEx>
          <w:tblCellMar>
            <w:top w:w="0" w:type="dxa"/>
            <w:bottom w:w="0" w:type="dxa"/>
          </w:tblCellMar>
        </w:tblPrEx>
        <w:tc>
          <w:tcPr>
            <w:tcW w:w="5500" w:type="dxa"/>
            <w:tcBorders>
              <w:top w:val="single" w:sz="1" w:space="0" w:color="B0BEC5"/>
              <w:left w:val="single" w:sz="1" w:space="0" w:color="B0BEC5"/>
              <w:bottom w:val="single" w:sz="1" w:space="0" w:color="B0BEC5"/>
              <w:right w:val="single" w:sz="1" w:space="0" w:color="B0BEC5"/>
            </w:tcBorders>
            <w:shd w:val="clear" w:color="auto" w:fill="D6E4F7"/>
            <w:tcMar>
              <w:top w:w="60" w:type="dxa"/>
              <w:left w:w="140" w:type="dxa"/>
              <w:bottom w:w="60" w:type="dxa"/>
              <w:right w:w="140" w:type="dxa"/>
            </w:tcMar>
            <w:vAlign w:val="center"/>
          </w:tcPr>
          <w:p w14:paraId="02F58758" w14:textId="77777777" w:rsidR="00572EF4" w:rsidRDefault="00000000">
            <w:r>
              <w:rPr>
                <w:b/>
                <w:bCs/>
                <w:color w:val="000000"/>
                <w:sz w:val="18"/>
                <w:szCs w:val="18"/>
              </w:rPr>
              <w:t>CCMA – Commissioner Misconduct Complaint</w:t>
            </w:r>
          </w:p>
        </w:tc>
        <w:tc>
          <w:tcPr>
            <w:tcW w:w="5340" w:type="dxa"/>
            <w:tcBorders>
              <w:top w:val="single" w:sz="1" w:space="0" w:color="B0BEC5"/>
              <w:left w:val="single" w:sz="1" w:space="0" w:color="B0BEC5"/>
              <w:bottom w:val="single" w:sz="1" w:space="0" w:color="B0BEC5"/>
              <w:right w:val="single" w:sz="1" w:space="0" w:color="B0BEC5"/>
            </w:tcBorders>
            <w:shd w:val="clear" w:color="auto" w:fill="D6E4F7"/>
            <w:tcMar>
              <w:top w:w="60" w:type="dxa"/>
              <w:left w:w="140" w:type="dxa"/>
              <w:bottom w:w="60" w:type="dxa"/>
              <w:right w:w="140" w:type="dxa"/>
            </w:tcMar>
            <w:vAlign w:val="center"/>
          </w:tcPr>
          <w:p w14:paraId="2055E142" w14:textId="77777777" w:rsidR="00572EF4" w:rsidRDefault="00000000">
            <w:r>
              <w:rPr>
                <w:color w:val="000000"/>
                <w:sz w:val="18"/>
                <w:szCs w:val="18"/>
              </w:rPr>
              <w:t>CCC1</w:t>
            </w:r>
          </w:p>
        </w:tc>
      </w:tr>
    </w:tbl>
    <w:p w14:paraId="7AFC38A0" w14:textId="77777777" w:rsidR="00572EF4" w:rsidRDefault="00572EF4"/>
    <w:p w14:paraId="39154870" w14:textId="77777777" w:rsidR="00572EF4" w:rsidRDefault="00000000">
      <w:pPr>
        <w:spacing w:before="260" w:after="120"/>
      </w:pPr>
      <w:r>
        <w:rPr>
          <w:b/>
          <w:bCs/>
          <w:color w:val="2E5D9F"/>
          <w:sz w:val="24"/>
          <w:szCs w:val="24"/>
        </w:rPr>
        <w:t>6.2  Criminal Liability Cited</w:t>
      </w:r>
    </w:p>
    <w:tbl>
      <w:tblPr>
        <w:tblW w:w="1084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800"/>
        <w:gridCol w:w="3240"/>
      </w:tblGrid>
      <w:tr w:rsidR="00572EF4" w14:paraId="3BB9A046" w14:textId="77777777">
        <w:tblPrEx>
          <w:tblCellMar>
            <w:top w:w="0" w:type="dxa"/>
            <w:bottom w:w="0" w:type="dxa"/>
          </w:tblCellMar>
        </w:tblPrEx>
        <w:trPr>
          <w:tblHeader/>
        </w:trPr>
        <w:tc>
          <w:tcPr>
            <w:tcW w:w="28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40" w:type="dxa"/>
              <w:bottom w:w="80" w:type="dxa"/>
              <w:right w:w="140" w:type="dxa"/>
            </w:tcMar>
            <w:vAlign w:val="center"/>
          </w:tcPr>
          <w:p w14:paraId="0088C356" w14:textId="77777777" w:rsidR="00572EF4" w:rsidRDefault="00000000">
            <w:pPr>
              <w:jc w:val="center"/>
            </w:pPr>
            <w:r>
              <w:rPr>
                <w:b/>
                <w:bCs/>
                <w:color w:val="FFFFFF"/>
              </w:rPr>
              <w:t>Statute</w:t>
            </w:r>
          </w:p>
        </w:tc>
        <w:tc>
          <w:tcPr>
            <w:tcW w:w="48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40" w:type="dxa"/>
              <w:bottom w:w="80" w:type="dxa"/>
              <w:right w:w="140" w:type="dxa"/>
            </w:tcMar>
            <w:vAlign w:val="center"/>
          </w:tcPr>
          <w:p w14:paraId="19BA7B22" w14:textId="77777777" w:rsidR="00572EF4" w:rsidRDefault="00000000">
            <w:pPr>
              <w:jc w:val="center"/>
            </w:pPr>
            <w:r>
              <w:rPr>
                <w:b/>
                <w:bCs/>
                <w:color w:val="FFFFFF"/>
              </w:rPr>
              <w:t>Provision</w:t>
            </w:r>
          </w:p>
        </w:tc>
        <w:tc>
          <w:tcPr>
            <w:tcW w:w="324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40" w:type="dxa"/>
              <w:bottom w:w="80" w:type="dxa"/>
              <w:right w:w="140" w:type="dxa"/>
            </w:tcMar>
            <w:vAlign w:val="center"/>
          </w:tcPr>
          <w:p w14:paraId="2212865F" w14:textId="77777777" w:rsidR="00572EF4" w:rsidRDefault="00000000">
            <w:pPr>
              <w:jc w:val="center"/>
            </w:pPr>
            <w:r>
              <w:rPr>
                <w:b/>
                <w:bCs/>
                <w:color w:val="FFFFFF"/>
              </w:rPr>
              <w:t>Document</w:t>
            </w:r>
          </w:p>
        </w:tc>
      </w:tr>
      <w:tr w:rsidR="00572EF4" w14:paraId="08DBF2F4"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B4670A3" w14:textId="77777777" w:rsidR="00572EF4" w:rsidRDefault="00000000">
            <w:r>
              <w:rPr>
                <w:b/>
                <w:bCs/>
                <w:color w:val="000000"/>
                <w:sz w:val="18"/>
                <w:szCs w:val="18"/>
              </w:rPr>
              <w:t>Medical Schemes Act</w:t>
            </w:r>
          </w:p>
        </w:tc>
        <w:tc>
          <w:tcPr>
            <w:tcW w:w="48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85BFF39" w14:textId="77777777" w:rsidR="00572EF4" w:rsidRDefault="00000000">
            <w:r>
              <w:rPr>
                <w:color w:val="000000"/>
                <w:sz w:val="18"/>
                <w:szCs w:val="18"/>
              </w:rPr>
              <w:t>s66 – criminal maladministration</w:t>
            </w:r>
          </w:p>
        </w:tc>
        <w:tc>
          <w:tcPr>
            <w:tcW w:w="324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C5AF7A9" w14:textId="77777777" w:rsidR="00572EF4" w:rsidRDefault="00000000">
            <w:r>
              <w:rPr>
                <w:color w:val="000000"/>
                <w:sz w:val="18"/>
                <w:szCs w:val="18"/>
              </w:rPr>
              <w:t>BRD1</w:t>
            </w:r>
          </w:p>
        </w:tc>
      </w:tr>
      <w:tr w:rsidR="00572EF4" w14:paraId="4FA55973"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FADBD8"/>
            <w:tcMar>
              <w:top w:w="60" w:type="dxa"/>
              <w:left w:w="140" w:type="dxa"/>
              <w:bottom w:w="60" w:type="dxa"/>
              <w:right w:w="140" w:type="dxa"/>
            </w:tcMar>
            <w:vAlign w:val="center"/>
          </w:tcPr>
          <w:p w14:paraId="790424F9" w14:textId="77777777" w:rsidR="00572EF4" w:rsidRDefault="00000000">
            <w:r>
              <w:rPr>
                <w:b/>
                <w:bCs/>
                <w:color w:val="000000"/>
                <w:sz w:val="18"/>
                <w:szCs w:val="18"/>
              </w:rPr>
              <w:t>OHSA</w:t>
            </w:r>
          </w:p>
        </w:tc>
        <w:tc>
          <w:tcPr>
            <w:tcW w:w="4800" w:type="dxa"/>
            <w:tcBorders>
              <w:top w:val="single" w:sz="1" w:space="0" w:color="B0BEC5"/>
              <w:left w:val="single" w:sz="1" w:space="0" w:color="B0BEC5"/>
              <w:bottom w:val="single" w:sz="1" w:space="0" w:color="B0BEC5"/>
              <w:right w:val="single" w:sz="1" w:space="0" w:color="B0BEC5"/>
            </w:tcBorders>
            <w:shd w:val="clear" w:color="auto" w:fill="FADBD8"/>
            <w:tcMar>
              <w:top w:w="60" w:type="dxa"/>
              <w:left w:w="140" w:type="dxa"/>
              <w:bottom w:w="60" w:type="dxa"/>
              <w:right w:w="140" w:type="dxa"/>
            </w:tcMar>
            <w:vAlign w:val="center"/>
          </w:tcPr>
          <w:p w14:paraId="2F0B5659" w14:textId="77777777" w:rsidR="00572EF4" w:rsidRDefault="00000000">
            <w:r>
              <w:rPr>
                <w:color w:val="000000"/>
                <w:sz w:val="18"/>
                <w:szCs w:val="18"/>
              </w:rPr>
              <w:t>s26 &amp; s8 – criminal victimisation</w:t>
            </w:r>
          </w:p>
        </w:tc>
        <w:tc>
          <w:tcPr>
            <w:tcW w:w="3240" w:type="dxa"/>
            <w:tcBorders>
              <w:top w:val="single" w:sz="1" w:space="0" w:color="B0BEC5"/>
              <w:left w:val="single" w:sz="1" w:space="0" w:color="B0BEC5"/>
              <w:bottom w:val="single" w:sz="1" w:space="0" w:color="B0BEC5"/>
              <w:right w:val="single" w:sz="1" w:space="0" w:color="B0BEC5"/>
            </w:tcBorders>
            <w:shd w:val="clear" w:color="auto" w:fill="FADBD8"/>
            <w:tcMar>
              <w:top w:w="60" w:type="dxa"/>
              <w:left w:w="140" w:type="dxa"/>
              <w:bottom w:w="60" w:type="dxa"/>
              <w:right w:w="140" w:type="dxa"/>
            </w:tcMar>
            <w:vAlign w:val="center"/>
          </w:tcPr>
          <w:p w14:paraId="60FC71C4" w14:textId="77777777" w:rsidR="00572EF4" w:rsidRDefault="00000000">
            <w:r>
              <w:rPr>
                <w:color w:val="000000"/>
                <w:sz w:val="18"/>
                <w:szCs w:val="18"/>
              </w:rPr>
              <w:t>BRD1</w:t>
            </w:r>
          </w:p>
        </w:tc>
      </w:tr>
      <w:tr w:rsidR="00572EF4" w14:paraId="290ACF53"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565642D" w14:textId="77777777" w:rsidR="00572EF4" w:rsidRDefault="00000000">
            <w:r>
              <w:rPr>
                <w:b/>
                <w:bCs/>
                <w:color w:val="000000"/>
                <w:sz w:val="18"/>
                <w:szCs w:val="18"/>
              </w:rPr>
              <w:t>B-BBEE Act</w:t>
            </w:r>
          </w:p>
        </w:tc>
        <w:tc>
          <w:tcPr>
            <w:tcW w:w="48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DC0CC31" w14:textId="77777777" w:rsidR="00572EF4" w:rsidRDefault="00000000">
            <w:r>
              <w:rPr>
                <w:color w:val="000000"/>
                <w:sz w:val="18"/>
                <w:szCs w:val="18"/>
              </w:rPr>
              <w:t>Regulation 2.10 – governance fronting</w:t>
            </w:r>
          </w:p>
        </w:tc>
        <w:tc>
          <w:tcPr>
            <w:tcW w:w="324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8665656" w14:textId="77777777" w:rsidR="00572EF4" w:rsidRDefault="00000000">
            <w:r>
              <w:rPr>
                <w:color w:val="000000"/>
                <w:sz w:val="18"/>
                <w:szCs w:val="18"/>
              </w:rPr>
              <w:t>BRD1</w:t>
            </w:r>
          </w:p>
        </w:tc>
      </w:tr>
    </w:tbl>
    <w:p w14:paraId="1EC071D4" w14:textId="77777777" w:rsidR="00572EF4" w:rsidRDefault="00572EF4"/>
    <w:p w14:paraId="57DBA137" w14:textId="77777777" w:rsidR="00572EF4" w:rsidRDefault="00000000">
      <w:r>
        <w:br w:type="page"/>
      </w:r>
    </w:p>
    <w:p w14:paraId="1FC49499" w14:textId="77777777" w:rsidR="00572EF4" w:rsidRDefault="00000000">
      <w:pPr>
        <w:pBdr>
          <w:bottom w:val="single" w:sz="8" w:space="4" w:color="2E5D9F"/>
        </w:pBdr>
        <w:spacing w:before="360" w:after="160"/>
      </w:pPr>
      <w:r>
        <w:rPr>
          <w:b/>
          <w:bCs/>
          <w:color w:val="1B2A4A"/>
          <w:sz w:val="30"/>
          <w:szCs w:val="30"/>
        </w:rPr>
        <w:t>SECTION 7 — DOCUMENT COUNT SUMMARY</w:t>
      </w:r>
    </w:p>
    <w:tbl>
      <w:tblPr>
        <w:tblW w:w="1084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40"/>
        <w:gridCol w:w="3300"/>
      </w:tblGrid>
      <w:tr w:rsidR="00572EF4" w14:paraId="00794319" w14:textId="77777777">
        <w:tblPrEx>
          <w:tblCellMar>
            <w:top w:w="0" w:type="dxa"/>
            <w:bottom w:w="0" w:type="dxa"/>
          </w:tblCellMar>
        </w:tblPrEx>
        <w:trPr>
          <w:tblHeader/>
        </w:trPr>
        <w:tc>
          <w:tcPr>
            <w:tcW w:w="754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40" w:type="dxa"/>
              <w:bottom w:w="80" w:type="dxa"/>
              <w:right w:w="140" w:type="dxa"/>
            </w:tcMar>
            <w:vAlign w:val="center"/>
          </w:tcPr>
          <w:p w14:paraId="53856E59" w14:textId="77777777" w:rsidR="00572EF4" w:rsidRDefault="00000000">
            <w:pPr>
              <w:jc w:val="center"/>
            </w:pPr>
            <w:r>
              <w:rPr>
                <w:b/>
                <w:bCs/>
                <w:color w:val="FFFFFF"/>
              </w:rPr>
              <w:t>Category</w:t>
            </w:r>
          </w:p>
        </w:tc>
        <w:tc>
          <w:tcPr>
            <w:tcW w:w="33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40" w:type="dxa"/>
              <w:bottom w:w="80" w:type="dxa"/>
              <w:right w:w="140" w:type="dxa"/>
            </w:tcMar>
            <w:vAlign w:val="center"/>
          </w:tcPr>
          <w:p w14:paraId="40E73216" w14:textId="77777777" w:rsidR="00572EF4" w:rsidRDefault="00000000">
            <w:pPr>
              <w:jc w:val="center"/>
            </w:pPr>
            <w:r>
              <w:rPr>
                <w:b/>
                <w:bCs/>
                <w:color w:val="FFFFFF"/>
              </w:rPr>
              <w:t>Count</w:t>
            </w:r>
          </w:p>
        </w:tc>
      </w:tr>
      <w:tr w:rsidR="00572EF4" w14:paraId="36CBFBC1" w14:textId="77777777">
        <w:tblPrEx>
          <w:tblCellMar>
            <w:top w:w="0" w:type="dxa"/>
            <w:bottom w:w="0" w:type="dxa"/>
          </w:tblCellMar>
        </w:tblPrEx>
        <w:tc>
          <w:tcPr>
            <w:tcW w:w="7540" w:type="dxa"/>
            <w:tcBorders>
              <w:top w:val="single" w:sz="1" w:space="0" w:color="B0BEC5"/>
              <w:left w:val="single" w:sz="1" w:space="0" w:color="B0BEC5"/>
              <w:bottom w:val="single" w:sz="1" w:space="0" w:color="B0BEC5"/>
              <w:right w:val="single" w:sz="1" w:space="0" w:color="B0BEC5"/>
            </w:tcBorders>
            <w:shd w:val="clear" w:color="auto" w:fill="D6E4F7"/>
            <w:tcMar>
              <w:top w:w="60" w:type="dxa"/>
              <w:left w:w="140" w:type="dxa"/>
              <w:bottom w:w="60" w:type="dxa"/>
              <w:right w:w="140" w:type="dxa"/>
            </w:tcMar>
            <w:vAlign w:val="center"/>
          </w:tcPr>
          <w:p w14:paraId="470FC609" w14:textId="77777777" w:rsidR="00572EF4" w:rsidRDefault="00000000">
            <w:r>
              <w:rPr>
                <w:b/>
                <w:bCs/>
                <w:color w:val="000000"/>
                <w:sz w:val="18"/>
                <w:szCs w:val="18"/>
              </w:rPr>
              <w:t>Total Documents Processed</w:t>
            </w:r>
          </w:p>
        </w:tc>
        <w:tc>
          <w:tcPr>
            <w:tcW w:w="3300" w:type="dxa"/>
            <w:tcBorders>
              <w:top w:val="single" w:sz="1" w:space="0" w:color="B0BEC5"/>
              <w:left w:val="single" w:sz="1" w:space="0" w:color="B0BEC5"/>
              <w:bottom w:val="single" w:sz="1" w:space="0" w:color="B0BEC5"/>
              <w:right w:val="single" w:sz="1" w:space="0" w:color="B0BEC5"/>
            </w:tcBorders>
            <w:shd w:val="clear" w:color="auto" w:fill="D6E4F7"/>
            <w:tcMar>
              <w:top w:w="60" w:type="dxa"/>
              <w:left w:w="140" w:type="dxa"/>
              <w:bottom w:w="60" w:type="dxa"/>
              <w:right w:w="140" w:type="dxa"/>
            </w:tcMar>
            <w:vAlign w:val="center"/>
          </w:tcPr>
          <w:p w14:paraId="432D2AB3" w14:textId="77777777" w:rsidR="00572EF4" w:rsidRDefault="00000000">
            <w:pPr>
              <w:jc w:val="center"/>
            </w:pPr>
            <w:r>
              <w:rPr>
                <w:b/>
                <w:bCs/>
                <w:color w:val="2E5D9F"/>
                <w:sz w:val="18"/>
                <w:szCs w:val="18"/>
              </w:rPr>
              <w:t>58</w:t>
            </w:r>
          </w:p>
        </w:tc>
      </w:tr>
      <w:tr w:rsidR="00572EF4" w14:paraId="3B0638D0" w14:textId="77777777">
        <w:tblPrEx>
          <w:tblCellMar>
            <w:top w:w="0" w:type="dxa"/>
            <w:bottom w:w="0" w:type="dxa"/>
          </w:tblCellMar>
        </w:tblPrEx>
        <w:tc>
          <w:tcPr>
            <w:tcW w:w="754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A85F613" w14:textId="77777777" w:rsidR="00572EF4" w:rsidRDefault="00000000">
            <w:r>
              <w:rPr>
                <w:color w:val="000000"/>
                <w:sz w:val="18"/>
                <w:szCs w:val="18"/>
              </w:rPr>
              <w:t>Documents with ULP</w:t>
            </w:r>
          </w:p>
        </w:tc>
        <w:tc>
          <w:tcPr>
            <w:tcW w:w="33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03E2460" w14:textId="77777777" w:rsidR="00572EF4" w:rsidRDefault="00000000">
            <w:pPr>
              <w:jc w:val="center"/>
            </w:pPr>
            <w:r>
              <w:rPr>
                <w:color w:val="C0392B"/>
                <w:sz w:val="18"/>
                <w:szCs w:val="18"/>
              </w:rPr>
              <w:t>42</w:t>
            </w:r>
          </w:p>
        </w:tc>
      </w:tr>
      <w:tr w:rsidR="00572EF4" w14:paraId="6B18D67D" w14:textId="77777777">
        <w:tblPrEx>
          <w:tblCellMar>
            <w:top w:w="0" w:type="dxa"/>
            <w:bottom w:w="0" w:type="dxa"/>
          </w:tblCellMar>
        </w:tblPrEx>
        <w:tc>
          <w:tcPr>
            <w:tcW w:w="754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8BE5767" w14:textId="77777777" w:rsidR="00572EF4" w:rsidRDefault="00000000">
            <w:r>
              <w:rPr>
                <w:color w:val="000000"/>
                <w:sz w:val="18"/>
                <w:szCs w:val="18"/>
              </w:rPr>
              <w:t>Documents with PD</w:t>
            </w:r>
          </w:p>
        </w:tc>
        <w:tc>
          <w:tcPr>
            <w:tcW w:w="33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92C1470" w14:textId="77777777" w:rsidR="00572EF4" w:rsidRDefault="00000000">
            <w:pPr>
              <w:jc w:val="center"/>
            </w:pPr>
            <w:r>
              <w:rPr>
                <w:color w:val="C0392B"/>
                <w:sz w:val="18"/>
                <w:szCs w:val="18"/>
              </w:rPr>
              <w:t>24</w:t>
            </w:r>
          </w:p>
        </w:tc>
      </w:tr>
      <w:tr w:rsidR="00572EF4" w14:paraId="753D28D8" w14:textId="77777777">
        <w:tblPrEx>
          <w:tblCellMar>
            <w:top w:w="0" w:type="dxa"/>
            <w:bottom w:w="0" w:type="dxa"/>
          </w:tblCellMar>
        </w:tblPrEx>
        <w:tc>
          <w:tcPr>
            <w:tcW w:w="754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2E97664" w14:textId="77777777" w:rsidR="00572EF4" w:rsidRDefault="00000000">
            <w:r>
              <w:rPr>
                <w:color w:val="000000"/>
                <w:sz w:val="18"/>
                <w:szCs w:val="18"/>
              </w:rPr>
              <w:t>Documents with DET</w:t>
            </w:r>
          </w:p>
        </w:tc>
        <w:tc>
          <w:tcPr>
            <w:tcW w:w="33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16FB345" w14:textId="77777777" w:rsidR="00572EF4" w:rsidRDefault="00000000">
            <w:pPr>
              <w:jc w:val="center"/>
            </w:pPr>
            <w:r>
              <w:rPr>
                <w:color w:val="C0392B"/>
                <w:sz w:val="18"/>
                <w:szCs w:val="18"/>
              </w:rPr>
              <w:t>30</w:t>
            </w:r>
          </w:p>
        </w:tc>
      </w:tr>
      <w:tr w:rsidR="00572EF4" w14:paraId="515C7A3F" w14:textId="77777777">
        <w:tblPrEx>
          <w:tblCellMar>
            <w:top w:w="0" w:type="dxa"/>
            <w:bottom w:w="0" w:type="dxa"/>
          </w:tblCellMar>
        </w:tblPrEx>
        <w:tc>
          <w:tcPr>
            <w:tcW w:w="754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654CAF3" w14:textId="77777777" w:rsidR="00572EF4" w:rsidRDefault="00000000">
            <w:r>
              <w:rPr>
                <w:color w:val="000000"/>
                <w:sz w:val="18"/>
                <w:szCs w:val="18"/>
              </w:rPr>
              <w:t>Documents with GRC1 (Full Overlap)</w:t>
            </w:r>
          </w:p>
        </w:tc>
        <w:tc>
          <w:tcPr>
            <w:tcW w:w="33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DFA9615" w14:textId="77777777" w:rsidR="00572EF4" w:rsidRDefault="00000000">
            <w:pPr>
              <w:jc w:val="center"/>
            </w:pPr>
            <w:r>
              <w:rPr>
                <w:color w:val="C0392B"/>
                <w:sz w:val="18"/>
                <w:szCs w:val="18"/>
              </w:rPr>
              <w:t>21</w:t>
            </w:r>
          </w:p>
        </w:tc>
      </w:tr>
      <w:tr w:rsidR="00572EF4" w14:paraId="2B17F63A" w14:textId="77777777">
        <w:tblPrEx>
          <w:tblCellMar>
            <w:top w:w="0" w:type="dxa"/>
            <w:bottom w:w="0" w:type="dxa"/>
          </w:tblCellMar>
        </w:tblPrEx>
        <w:tc>
          <w:tcPr>
            <w:tcW w:w="754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3CA9BD3" w14:textId="77777777" w:rsidR="00572EF4" w:rsidRDefault="00000000">
            <w:r>
              <w:rPr>
                <w:color w:val="000000"/>
                <w:sz w:val="18"/>
                <w:szCs w:val="18"/>
              </w:rPr>
              <w:t>Documents with GRC1(2) (ULP + DET)</w:t>
            </w:r>
          </w:p>
        </w:tc>
        <w:tc>
          <w:tcPr>
            <w:tcW w:w="33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EC8DECB" w14:textId="77777777" w:rsidR="00572EF4" w:rsidRDefault="00000000">
            <w:pPr>
              <w:jc w:val="center"/>
            </w:pPr>
            <w:r>
              <w:rPr>
                <w:color w:val="C0392B"/>
                <w:sz w:val="18"/>
                <w:szCs w:val="18"/>
              </w:rPr>
              <w:t>18</w:t>
            </w:r>
          </w:p>
        </w:tc>
      </w:tr>
      <w:tr w:rsidR="00572EF4" w14:paraId="54EEEC36" w14:textId="77777777">
        <w:tblPrEx>
          <w:tblCellMar>
            <w:top w:w="0" w:type="dxa"/>
            <w:bottom w:w="0" w:type="dxa"/>
          </w:tblCellMar>
        </w:tblPrEx>
        <w:tc>
          <w:tcPr>
            <w:tcW w:w="754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14DD8E0" w14:textId="77777777" w:rsidR="00572EF4" w:rsidRDefault="00000000">
            <w:r>
              <w:rPr>
                <w:color w:val="000000"/>
                <w:sz w:val="18"/>
                <w:szCs w:val="18"/>
              </w:rPr>
              <w:t>Documents with HAR</w:t>
            </w:r>
          </w:p>
        </w:tc>
        <w:tc>
          <w:tcPr>
            <w:tcW w:w="33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285DFFE" w14:textId="77777777" w:rsidR="00572EF4" w:rsidRDefault="00000000">
            <w:pPr>
              <w:jc w:val="center"/>
            </w:pPr>
            <w:r>
              <w:rPr>
                <w:color w:val="C0392B"/>
                <w:sz w:val="18"/>
                <w:szCs w:val="18"/>
              </w:rPr>
              <w:t>12</w:t>
            </w:r>
          </w:p>
        </w:tc>
      </w:tr>
      <w:tr w:rsidR="00572EF4" w14:paraId="4B69C2CF" w14:textId="77777777">
        <w:tblPrEx>
          <w:tblCellMar>
            <w:top w:w="0" w:type="dxa"/>
            <w:bottom w:w="0" w:type="dxa"/>
          </w:tblCellMar>
        </w:tblPrEx>
        <w:tc>
          <w:tcPr>
            <w:tcW w:w="754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CE8C4C2" w14:textId="77777777" w:rsidR="00572EF4" w:rsidRDefault="00000000">
            <w:r>
              <w:rPr>
                <w:color w:val="000000"/>
                <w:sz w:val="18"/>
                <w:szCs w:val="18"/>
              </w:rPr>
              <w:t>Documents with SAL</w:t>
            </w:r>
          </w:p>
        </w:tc>
        <w:tc>
          <w:tcPr>
            <w:tcW w:w="33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8D12AF5" w14:textId="77777777" w:rsidR="00572EF4" w:rsidRDefault="00000000">
            <w:pPr>
              <w:jc w:val="center"/>
            </w:pPr>
            <w:r>
              <w:rPr>
                <w:color w:val="C0392B"/>
                <w:sz w:val="18"/>
                <w:szCs w:val="18"/>
              </w:rPr>
              <w:t>7</w:t>
            </w:r>
          </w:p>
        </w:tc>
      </w:tr>
      <w:tr w:rsidR="00572EF4" w14:paraId="22340E6E" w14:textId="77777777">
        <w:tblPrEx>
          <w:tblCellMar>
            <w:top w:w="0" w:type="dxa"/>
            <w:bottom w:w="0" w:type="dxa"/>
          </w:tblCellMar>
        </w:tblPrEx>
        <w:tc>
          <w:tcPr>
            <w:tcW w:w="754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36355D1" w14:textId="77777777" w:rsidR="00572EF4" w:rsidRDefault="00000000">
            <w:r>
              <w:rPr>
                <w:color w:val="000000"/>
                <w:sz w:val="18"/>
                <w:szCs w:val="18"/>
              </w:rPr>
              <w:t>Documents with CON</w:t>
            </w:r>
          </w:p>
        </w:tc>
        <w:tc>
          <w:tcPr>
            <w:tcW w:w="33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4E00BDF" w14:textId="77777777" w:rsidR="00572EF4" w:rsidRDefault="00000000">
            <w:pPr>
              <w:jc w:val="center"/>
            </w:pPr>
            <w:r>
              <w:rPr>
                <w:color w:val="C0392B"/>
                <w:sz w:val="18"/>
                <w:szCs w:val="18"/>
              </w:rPr>
              <w:t>6</w:t>
            </w:r>
          </w:p>
        </w:tc>
      </w:tr>
      <w:tr w:rsidR="00572EF4" w14:paraId="4B577E49" w14:textId="77777777">
        <w:tblPrEx>
          <w:tblCellMar>
            <w:top w:w="0" w:type="dxa"/>
            <w:bottom w:w="0" w:type="dxa"/>
          </w:tblCellMar>
        </w:tblPrEx>
        <w:tc>
          <w:tcPr>
            <w:tcW w:w="754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21A5014" w14:textId="77777777" w:rsidR="00572EF4" w:rsidRDefault="00000000">
            <w:r>
              <w:rPr>
                <w:color w:val="000000"/>
                <w:sz w:val="18"/>
                <w:szCs w:val="18"/>
              </w:rPr>
              <w:t>Documents with PROC</w:t>
            </w:r>
          </w:p>
        </w:tc>
        <w:tc>
          <w:tcPr>
            <w:tcW w:w="33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67ED900" w14:textId="77777777" w:rsidR="00572EF4" w:rsidRDefault="00000000">
            <w:pPr>
              <w:jc w:val="center"/>
            </w:pPr>
            <w:r>
              <w:rPr>
                <w:color w:val="C0392B"/>
                <w:sz w:val="18"/>
                <w:szCs w:val="18"/>
              </w:rPr>
              <w:t>28</w:t>
            </w:r>
          </w:p>
        </w:tc>
      </w:tr>
      <w:tr w:rsidR="00572EF4" w14:paraId="25859A7C" w14:textId="77777777">
        <w:tblPrEx>
          <w:tblCellMar>
            <w:top w:w="0" w:type="dxa"/>
            <w:bottom w:w="0" w:type="dxa"/>
          </w:tblCellMar>
        </w:tblPrEx>
        <w:tc>
          <w:tcPr>
            <w:tcW w:w="754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6949394" w14:textId="77777777" w:rsidR="00572EF4" w:rsidRDefault="00000000">
            <w:r>
              <w:rPr>
                <w:color w:val="000000"/>
                <w:sz w:val="18"/>
                <w:szCs w:val="18"/>
              </w:rPr>
              <w:t>Documents with CCMA</w:t>
            </w:r>
          </w:p>
        </w:tc>
        <w:tc>
          <w:tcPr>
            <w:tcW w:w="33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CEE8589" w14:textId="77777777" w:rsidR="00572EF4" w:rsidRDefault="00000000">
            <w:pPr>
              <w:jc w:val="center"/>
            </w:pPr>
            <w:r>
              <w:rPr>
                <w:color w:val="C0392B"/>
                <w:sz w:val="18"/>
                <w:szCs w:val="18"/>
              </w:rPr>
              <w:t>4</w:t>
            </w:r>
          </w:p>
        </w:tc>
      </w:tr>
      <w:tr w:rsidR="00572EF4" w14:paraId="65EAB75B" w14:textId="77777777">
        <w:tblPrEx>
          <w:tblCellMar>
            <w:top w:w="0" w:type="dxa"/>
            <w:bottom w:w="0" w:type="dxa"/>
          </w:tblCellMar>
        </w:tblPrEx>
        <w:tc>
          <w:tcPr>
            <w:tcW w:w="754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18445FD" w14:textId="77777777" w:rsidR="00572EF4" w:rsidRDefault="00000000">
            <w:r>
              <w:rPr>
                <w:color w:val="000000"/>
                <w:sz w:val="18"/>
                <w:szCs w:val="18"/>
              </w:rPr>
              <w:t>Documents with WHISTLE</w:t>
            </w:r>
          </w:p>
        </w:tc>
        <w:tc>
          <w:tcPr>
            <w:tcW w:w="33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A7DC491" w14:textId="77777777" w:rsidR="00572EF4" w:rsidRDefault="00000000">
            <w:pPr>
              <w:jc w:val="center"/>
            </w:pPr>
            <w:r>
              <w:rPr>
                <w:color w:val="C0392B"/>
                <w:sz w:val="18"/>
                <w:szCs w:val="18"/>
              </w:rPr>
              <w:t>7</w:t>
            </w:r>
          </w:p>
        </w:tc>
      </w:tr>
      <w:tr w:rsidR="00572EF4" w14:paraId="41F287BF" w14:textId="77777777">
        <w:tblPrEx>
          <w:tblCellMar>
            <w:top w:w="0" w:type="dxa"/>
            <w:bottom w:w="0" w:type="dxa"/>
          </w:tblCellMar>
        </w:tblPrEx>
        <w:tc>
          <w:tcPr>
            <w:tcW w:w="754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888FF3D" w14:textId="77777777" w:rsidR="00572EF4" w:rsidRDefault="00000000">
            <w:r>
              <w:rPr>
                <w:color w:val="000000"/>
                <w:sz w:val="18"/>
                <w:szCs w:val="18"/>
              </w:rPr>
              <w:t>Documents with BCEA</w:t>
            </w:r>
          </w:p>
        </w:tc>
        <w:tc>
          <w:tcPr>
            <w:tcW w:w="33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AB4B78E" w14:textId="77777777" w:rsidR="00572EF4" w:rsidRDefault="00000000">
            <w:pPr>
              <w:jc w:val="center"/>
            </w:pPr>
            <w:r>
              <w:rPr>
                <w:color w:val="C0392B"/>
                <w:sz w:val="18"/>
                <w:szCs w:val="18"/>
              </w:rPr>
              <w:t>10</w:t>
            </w:r>
          </w:p>
        </w:tc>
      </w:tr>
      <w:tr w:rsidR="00572EF4" w14:paraId="25AFF9C4" w14:textId="77777777">
        <w:tblPrEx>
          <w:tblCellMar>
            <w:top w:w="0" w:type="dxa"/>
            <w:bottom w:w="0" w:type="dxa"/>
          </w:tblCellMar>
        </w:tblPrEx>
        <w:tc>
          <w:tcPr>
            <w:tcW w:w="754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04E76F7" w14:textId="77777777" w:rsidR="00572EF4" w:rsidRDefault="00000000">
            <w:r>
              <w:rPr>
                <w:color w:val="000000"/>
                <w:sz w:val="18"/>
                <w:szCs w:val="18"/>
              </w:rPr>
              <w:t>Documents with EEA</w:t>
            </w:r>
          </w:p>
        </w:tc>
        <w:tc>
          <w:tcPr>
            <w:tcW w:w="33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D36ADA2" w14:textId="77777777" w:rsidR="00572EF4" w:rsidRDefault="00000000">
            <w:pPr>
              <w:jc w:val="center"/>
            </w:pPr>
            <w:r>
              <w:rPr>
                <w:color w:val="C0392B"/>
                <w:sz w:val="18"/>
                <w:szCs w:val="18"/>
              </w:rPr>
              <w:t>8</w:t>
            </w:r>
          </w:p>
        </w:tc>
      </w:tr>
      <w:tr w:rsidR="00572EF4" w14:paraId="29DEB443" w14:textId="77777777">
        <w:tblPrEx>
          <w:tblCellMar>
            <w:top w:w="0" w:type="dxa"/>
            <w:bottom w:w="0" w:type="dxa"/>
          </w:tblCellMar>
        </w:tblPrEx>
        <w:tc>
          <w:tcPr>
            <w:tcW w:w="754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B0DACD7" w14:textId="77777777" w:rsidR="00572EF4" w:rsidRDefault="00000000">
            <w:r>
              <w:rPr>
                <w:color w:val="000000"/>
                <w:sz w:val="18"/>
                <w:szCs w:val="18"/>
              </w:rPr>
              <w:t>Documents with LRA</w:t>
            </w:r>
          </w:p>
        </w:tc>
        <w:tc>
          <w:tcPr>
            <w:tcW w:w="33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6ACAFBE" w14:textId="77777777" w:rsidR="00572EF4" w:rsidRDefault="00000000">
            <w:pPr>
              <w:jc w:val="center"/>
            </w:pPr>
            <w:r>
              <w:rPr>
                <w:color w:val="C0392B"/>
                <w:sz w:val="18"/>
                <w:szCs w:val="18"/>
              </w:rPr>
              <w:t>6</w:t>
            </w:r>
          </w:p>
        </w:tc>
      </w:tr>
    </w:tbl>
    <w:p w14:paraId="5FB63692" w14:textId="77777777" w:rsidR="00572EF4" w:rsidRDefault="00572EF4"/>
    <w:p w14:paraId="6C585CC6" w14:textId="77777777" w:rsidR="00572EF4" w:rsidRDefault="00000000">
      <w:r>
        <w:br w:type="page"/>
      </w:r>
    </w:p>
    <w:p w14:paraId="14EBFAB0" w14:textId="77777777" w:rsidR="00572EF4" w:rsidRDefault="00000000">
      <w:pPr>
        <w:pBdr>
          <w:bottom w:val="single" w:sz="8" w:space="4" w:color="2E5D9F"/>
        </w:pBdr>
        <w:spacing w:before="360" w:after="160"/>
      </w:pPr>
      <w:r>
        <w:rPr>
          <w:b/>
          <w:bCs/>
          <w:color w:val="1B2A4A"/>
          <w:sz w:val="30"/>
          <w:szCs w:val="30"/>
        </w:rPr>
        <w:t>SECTION 8 — FORENSIC CONCLUSIONS</w:t>
      </w:r>
    </w:p>
    <w:p w14:paraId="3BFCF4D9" w14:textId="77777777" w:rsidR="00572EF4" w:rsidRDefault="00000000">
      <w:pPr>
        <w:spacing w:before="80" w:after="80"/>
      </w:pPr>
      <w:r>
        <w:t>The 58 primary source documents analysed in this report, read collectively and in chronological sequence, establish the following prima facie findings to the standard required for adjudication in the Labour Court:</w:t>
      </w:r>
    </w:p>
    <w:p w14:paraId="724A0A89" w14:textId="77777777" w:rsidR="00572EF4" w:rsidRDefault="00572EF4"/>
    <w:p w14:paraId="1D832494" w14:textId="77777777" w:rsidR="00572EF4" w:rsidRDefault="00000000">
      <w:pPr>
        <w:pStyle w:val="ListParagraph"/>
        <w:numPr>
          <w:ilvl w:val="0"/>
          <w:numId w:val="3"/>
        </w:numPr>
        <w:spacing w:before="60" w:after="60"/>
      </w:pPr>
      <w:r>
        <w:rPr>
          <w:b/>
          <w:bCs/>
          <w:color w:val="C0392B"/>
        </w:rPr>
        <w:t>BCEA s34 — Unlawful salary deduction of 40.47% (R14,811.77) executed without written consent and without prior consultation, contradicting the employer's own payroll policy (PS2; contradiction C1).</w:t>
      </w:r>
    </w:p>
    <w:p w14:paraId="4B1F1084" w14:textId="77777777" w:rsidR="00572EF4" w:rsidRDefault="00000000">
      <w:pPr>
        <w:pStyle w:val="ListParagraph"/>
        <w:numPr>
          <w:ilvl w:val="0"/>
          <w:numId w:val="3"/>
        </w:numPr>
        <w:spacing w:before="60" w:after="60"/>
      </w:pPr>
      <w:r>
        <w:rPr>
          <w:b/>
          <w:bCs/>
          <w:color w:val="C0392B"/>
        </w:rPr>
        <w:t>EEA s6 — Deliberate and sustained gender identity harassment through the repeated use of a feminised name ('Wilma'), dismissed by senior management as a 'typo' without investigation (pattern P4).</w:t>
      </w:r>
    </w:p>
    <w:p w14:paraId="01C96E20" w14:textId="77777777" w:rsidR="00572EF4" w:rsidRDefault="00000000">
      <w:pPr>
        <w:pStyle w:val="ListParagraph"/>
        <w:numPr>
          <w:ilvl w:val="0"/>
          <w:numId w:val="3"/>
        </w:numPr>
        <w:spacing w:before="60" w:after="60"/>
      </w:pPr>
      <w:r>
        <w:rPr>
          <w:b/>
          <w:bCs/>
          <w:color w:val="C0392B"/>
        </w:rPr>
        <w:t xml:space="preserve">PDA s3 — Documented occupational detriment following protected disclosures: the </w:t>
      </w:r>
      <w:proofErr w:type="spellStart"/>
      <w:r>
        <w:rPr>
          <w:b/>
          <w:bCs/>
          <w:color w:val="C0392B"/>
        </w:rPr>
        <w:t>Gexus</w:t>
      </w:r>
      <w:proofErr w:type="spellEnd"/>
      <w:r>
        <w:rPr>
          <w:b/>
          <w:bCs/>
          <w:color w:val="C0392B"/>
        </w:rPr>
        <w:t>/DMS system error report and the formal gender identity discrimination complaint both preceded adverse employment actions with near-immediate temporal proximity (pattern P5).</w:t>
      </w:r>
    </w:p>
    <w:p w14:paraId="279270C2" w14:textId="77777777" w:rsidR="00572EF4" w:rsidRDefault="00000000">
      <w:pPr>
        <w:pStyle w:val="ListParagraph"/>
        <w:numPr>
          <w:ilvl w:val="0"/>
          <w:numId w:val="3"/>
        </w:numPr>
        <w:spacing w:before="60" w:after="60"/>
      </w:pPr>
      <w:r>
        <w:rPr>
          <w:b/>
          <w:bCs/>
          <w:color w:val="C0392B"/>
        </w:rPr>
        <w:t>LRA s186(1)(e) — Constructive dismissal: the cumulative effect of unlawful deductions, gender identity harassment, institutional silence, disability dismissal, and the de-escalation of complaints to the perpetrator rendered continued employment intolerable.</w:t>
      </w:r>
    </w:p>
    <w:p w14:paraId="37FC7F9F" w14:textId="77777777" w:rsidR="00572EF4" w:rsidRDefault="00000000">
      <w:pPr>
        <w:pStyle w:val="ListParagraph"/>
        <w:numPr>
          <w:ilvl w:val="0"/>
          <w:numId w:val="3"/>
        </w:numPr>
        <w:spacing w:before="60" w:after="60"/>
      </w:pPr>
      <w:r>
        <w:rPr>
          <w:b/>
          <w:bCs/>
          <w:color w:val="C0392B"/>
        </w:rPr>
        <w:t>LRA s187(1)(h) — Automatically unfair dismissal: the causal nexus between the employee's protected disclosures and the subsequent escalation of adverse actions satisfies the statutory threshold.</w:t>
      </w:r>
    </w:p>
    <w:p w14:paraId="6CB8C9A1" w14:textId="77777777" w:rsidR="00572EF4" w:rsidRDefault="00000000">
      <w:pPr>
        <w:pStyle w:val="ListParagraph"/>
        <w:numPr>
          <w:ilvl w:val="0"/>
          <w:numId w:val="3"/>
        </w:numPr>
        <w:spacing w:before="60" w:after="60"/>
      </w:pPr>
      <w:r>
        <w:rPr>
          <w:b/>
          <w:bCs/>
          <w:color w:val="C0392B"/>
        </w:rPr>
        <w:t>EEA s15 — Failure to reasonably accommodate: the employer's characterisation of medically certified PTSD and depression as an 'excuse' in a legal filing (OA1) is an independent act of discrimination (contradiction C6).</w:t>
      </w:r>
    </w:p>
    <w:p w14:paraId="081C21A6" w14:textId="77777777" w:rsidR="00572EF4" w:rsidRDefault="00000000">
      <w:pPr>
        <w:pStyle w:val="ListParagraph"/>
        <w:numPr>
          <w:ilvl w:val="0"/>
          <w:numId w:val="3"/>
        </w:numPr>
        <w:spacing w:before="60" w:after="60"/>
      </w:pPr>
      <w:r>
        <w:rPr>
          <w:b/>
          <w:bCs/>
          <w:color w:val="D35400"/>
        </w:rPr>
        <w:t>Systemic procedural bad faith: 28 documents evidence procedural irregularity. Institutional silence lasting 30+ days, de-escalation to perpetrators, and the whitewashing of formal discrimination complaints constitute a pattern that is independently sufficient to establish constructive dismissal.</w:t>
      </w:r>
    </w:p>
    <w:p w14:paraId="3A439008" w14:textId="77777777" w:rsidR="00572EF4" w:rsidRDefault="00000000">
      <w:pPr>
        <w:pStyle w:val="ListParagraph"/>
        <w:numPr>
          <w:ilvl w:val="0"/>
          <w:numId w:val="3"/>
        </w:numPr>
        <w:spacing w:before="60" w:after="60"/>
      </w:pPr>
      <w:r>
        <w:rPr>
          <w:b/>
          <w:bCs/>
          <w:color w:val="D35400"/>
        </w:rPr>
        <w:t>Post-employment detriment: withholding of statutory exit documentation (UI-19, retirement fund forms) and deliberate misrepresentation of the Certificate of Service constitutes ongoing victimisation extending beyond the employment relationship.</w:t>
      </w:r>
    </w:p>
    <w:p w14:paraId="4CF95B9F" w14:textId="77777777" w:rsidR="00572EF4" w:rsidRDefault="00572EF4"/>
    <w:p w14:paraId="153CBF00" w14:textId="77777777" w:rsidR="00572EF4" w:rsidRDefault="00000000">
      <w:pPr>
        <w:pBdr>
          <w:left w:val="single" w:sz="12" w:space="8" w:color="C0392B"/>
        </w:pBdr>
        <w:spacing w:before="200" w:after="200"/>
      </w:pPr>
      <w:r>
        <w:rPr>
          <w:color w:val="333333"/>
        </w:rPr>
        <w:t>The employer's opposing affidavit dated 10 December 2025, in which the employee's medically documented PTSD and depression is dismissed as an 'excuse', constitutes an independent, ongoing act of victimisation. This document has been included in regulatory filings with the JSE, FSCA, SAHRC, DEL, and SAPS/NPA and is cited as direct evidence of bad faith in the Labour Court proceedings.</w:t>
      </w:r>
    </w:p>
    <w:p w14:paraId="56782D7A" w14:textId="77777777" w:rsidR="00572EF4" w:rsidRDefault="00572EF4"/>
    <w:p w14:paraId="5B75904A" w14:textId="77777777" w:rsidR="00572EF4" w:rsidRDefault="00000000">
      <w:pPr>
        <w:pBdr>
          <w:bottom w:val="single" w:sz="4" w:space="4" w:color="4A7AB5"/>
        </w:pBdr>
        <w:spacing w:before="200" w:after="100"/>
      </w:pPr>
      <w:r>
        <w:rPr>
          <w:b/>
          <w:bCs/>
          <w:color w:val="1B2A4A"/>
          <w:sz w:val="22"/>
          <w:szCs w:val="22"/>
        </w:rPr>
        <w:t>Certified by:</w:t>
      </w:r>
    </w:p>
    <w:p w14:paraId="482D4119" w14:textId="77777777" w:rsidR="00572EF4" w:rsidRDefault="00572EF4"/>
    <w:p w14:paraId="0B272A3C" w14:textId="77777777" w:rsidR="00572EF4" w:rsidRDefault="00000000">
      <w:pPr>
        <w:spacing w:before="80" w:after="80"/>
      </w:pPr>
      <w:r>
        <w:t>Wilbur William Matthee  |  Specialist Registered Nurse</w:t>
      </w:r>
    </w:p>
    <w:p w14:paraId="788C0494" w14:textId="77777777" w:rsidR="00572EF4" w:rsidRDefault="00000000">
      <w:pPr>
        <w:spacing w:before="80" w:after="80"/>
      </w:pPr>
      <w:r>
        <w:t xml:space="preserve">Founder, </w:t>
      </w:r>
      <w:proofErr w:type="spellStart"/>
      <w:r>
        <w:t>EthicHawks</w:t>
      </w:r>
      <w:proofErr w:type="spellEnd"/>
      <w:r>
        <w:t xml:space="preserve"> Forensic Governance &amp; Compliance Consultancy</w:t>
      </w:r>
    </w:p>
    <w:p w14:paraId="2E98983B" w14:textId="77777777" w:rsidR="00572EF4" w:rsidRDefault="00000000">
      <w:pPr>
        <w:spacing w:before="80" w:after="80"/>
      </w:pPr>
      <w:r>
        <w:t>info@ethichawks.co.za  |  Cape Town, South Africa</w:t>
      </w:r>
    </w:p>
    <w:p w14:paraId="2F14C9A7" w14:textId="77777777" w:rsidR="00572EF4" w:rsidRDefault="00572EF4"/>
    <w:p w14:paraId="4B88EAAD" w14:textId="77777777" w:rsidR="00572EF4" w:rsidRDefault="00000000">
      <w:pPr>
        <w:spacing w:before="80" w:after="80"/>
      </w:pPr>
      <w:r>
        <w:t xml:space="preserve">This report is prepared solely for use in the matter of Matthee v </w:t>
      </w:r>
      <w:proofErr w:type="spellStart"/>
      <w:r>
        <w:t>AfroCentric</w:t>
      </w:r>
      <w:proofErr w:type="spellEnd"/>
      <w:r>
        <w:t xml:space="preserve"> Health (Pty) Ltd &amp; Medscheme Holdings (Pty) Ltd and for regulatory submission purposes. All content is protected under legal professional privilege and the provisions of the Protected Disclosures Act 26 of 2000.</w:t>
      </w:r>
    </w:p>
    <w:p w14:paraId="5E9FD4F9" w14:textId="77777777" w:rsidR="00572EF4" w:rsidRDefault="00572EF4">
      <w:pPr>
        <w:sectPr w:rsidR="00572EF4">
          <w:headerReference w:type="default" r:id="rId7"/>
          <w:footerReference w:type="default" r:id="rId8"/>
          <w:pgSz w:w="12240" w:h="15840"/>
          <w:pgMar w:top="1440" w:right="1440" w:bottom="1440" w:left="1440" w:header="708" w:footer="708" w:gutter="0"/>
          <w:cols w:space="720"/>
          <w:docGrid w:linePitch="360"/>
        </w:sectPr>
      </w:pPr>
    </w:p>
    <w:p w14:paraId="34BA4467" w14:textId="77777777" w:rsidR="00572EF4" w:rsidRDefault="00000000">
      <w:pPr>
        <w:spacing w:before="120" w:after="160"/>
      </w:pPr>
      <w:r>
        <w:rPr>
          <w:b/>
          <w:bCs/>
          <w:color w:val="1B2A4A"/>
          <w:sz w:val="28"/>
          <w:szCs w:val="28"/>
        </w:rPr>
        <w:t>Section 1A — Chronological Evidence Classification Table (58 Documents)</w:t>
      </w:r>
    </w:p>
    <w:p w14:paraId="68DEE521" w14:textId="77777777" w:rsidR="00572EF4" w:rsidRDefault="00000000">
      <w:pPr>
        <w:spacing w:before="80" w:after="80"/>
      </w:pPr>
      <w:r>
        <w:t>Each column represents a statutory violation category. A tick (✓) indicates that the document contains primary-source evidence probative of that violation. Documents shaded in the GRC1 column satisfy all three criteria: ULP + PD + DET — the highest severity classification.</w:t>
      </w:r>
    </w:p>
    <w:p w14:paraId="4A09084B" w14:textId="77777777" w:rsidR="00572EF4" w:rsidRDefault="00572EF4"/>
    <w:tbl>
      <w:tblPr>
        <w:tblW w:w="1404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
        <w:gridCol w:w="1958"/>
        <w:gridCol w:w="831"/>
        <w:gridCol w:w="682"/>
        <w:gridCol w:w="596"/>
        <w:gridCol w:w="682"/>
        <w:gridCol w:w="836"/>
        <w:gridCol w:w="1081"/>
        <w:gridCol w:w="714"/>
        <w:gridCol w:w="682"/>
        <w:gridCol w:w="725"/>
        <w:gridCol w:w="858"/>
        <w:gridCol w:w="880"/>
        <w:gridCol w:w="803"/>
        <w:gridCol w:w="847"/>
        <w:gridCol w:w="692"/>
        <w:gridCol w:w="692"/>
      </w:tblGrid>
      <w:tr w:rsidR="00572EF4" w14:paraId="62949B2E" w14:textId="77777777">
        <w:tblPrEx>
          <w:tblCellMar>
            <w:top w:w="0" w:type="dxa"/>
            <w:bottom w:w="0" w:type="dxa"/>
          </w:tblCellMar>
        </w:tblPrEx>
        <w:trPr>
          <w:tblHeader/>
        </w:trPr>
        <w:tc>
          <w:tcPr>
            <w:tcW w:w="45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40" w:type="dxa"/>
              <w:bottom w:w="80" w:type="dxa"/>
              <w:right w:w="140" w:type="dxa"/>
            </w:tcMar>
            <w:vAlign w:val="center"/>
          </w:tcPr>
          <w:p w14:paraId="578FEEE6" w14:textId="77777777" w:rsidR="00572EF4" w:rsidRDefault="00000000">
            <w:pPr>
              <w:jc w:val="center"/>
            </w:pPr>
            <w:r>
              <w:rPr>
                <w:b/>
                <w:bCs/>
                <w:color w:val="FFFFFF"/>
              </w:rPr>
              <w:t>#</w:t>
            </w:r>
          </w:p>
        </w:tc>
        <w:tc>
          <w:tcPr>
            <w:tcW w:w="29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40" w:type="dxa"/>
              <w:bottom w:w="80" w:type="dxa"/>
              <w:right w:w="140" w:type="dxa"/>
            </w:tcMar>
            <w:vAlign w:val="center"/>
          </w:tcPr>
          <w:p w14:paraId="47CCDC99" w14:textId="77777777" w:rsidR="00572EF4" w:rsidRDefault="00000000">
            <w:pPr>
              <w:jc w:val="center"/>
            </w:pPr>
            <w:r>
              <w:rPr>
                <w:b/>
                <w:bCs/>
                <w:color w:val="FFFFFF"/>
              </w:rPr>
              <w:t>Document / Evidence Reference</w:t>
            </w:r>
          </w:p>
        </w:tc>
        <w:tc>
          <w:tcPr>
            <w:tcW w:w="11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40" w:type="dxa"/>
              <w:bottom w:w="80" w:type="dxa"/>
              <w:right w:w="140" w:type="dxa"/>
            </w:tcMar>
            <w:vAlign w:val="center"/>
          </w:tcPr>
          <w:p w14:paraId="1937BAC4" w14:textId="77777777" w:rsidR="00572EF4" w:rsidRDefault="00000000">
            <w:pPr>
              <w:jc w:val="center"/>
            </w:pPr>
            <w:r>
              <w:rPr>
                <w:b/>
                <w:bCs/>
                <w:color w:val="FFFFFF"/>
              </w:rPr>
              <w:t>Date</w:t>
            </w:r>
          </w:p>
        </w:tc>
        <w:tc>
          <w:tcPr>
            <w:tcW w:w="685" w:type="dxa"/>
            <w:tcBorders>
              <w:top w:val="single" w:sz="1" w:space="0" w:color="B0BEC5"/>
              <w:left w:val="single" w:sz="1" w:space="0" w:color="B0BEC5"/>
              <w:bottom w:val="single" w:sz="1" w:space="0" w:color="B0BEC5"/>
              <w:right w:val="single" w:sz="1" w:space="0" w:color="B0BEC5"/>
            </w:tcBorders>
            <w:shd w:val="clear" w:color="auto" w:fill="1B2A4A"/>
            <w:tcMar>
              <w:top w:w="80" w:type="dxa"/>
              <w:left w:w="140" w:type="dxa"/>
              <w:bottom w:w="80" w:type="dxa"/>
              <w:right w:w="140" w:type="dxa"/>
            </w:tcMar>
            <w:vAlign w:val="center"/>
          </w:tcPr>
          <w:p w14:paraId="0A04BB3C" w14:textId="77777777" w:rsidR="00572EF4" w:rsidRDefault="00000000">
            <w:pPr>
              <w:jc w:val="center"/>
            </w:pPr>
            <w:r>
              <w:rPr>
                <w:b/>
                <w:bCs/>
                <w:color w:val="FFFFFF"/>
              </w:rPr>
              <w:t>ULP</w:t>
            </w:r>
          </w:p>
        </w:tc>
        <w:tc>
          <w:tcPr>
            <w:tcW w:w="685" w:type="dxa"/>
            <w:tcBorders>
              <w:top w:val="single" w:sz="1" w:space="0" w:color="B0BEC5"/>
              <w:left w:val="single" w:sz="1" w:space="0" w:color="B0BEC5"/>
              <w:bottom w:val="single" w:sz="1" w:space="0" w:color="B0BEC5"/>
              <w:right w:val="single" w:sz="1" w:space="0" w:color="B0BEC5"/>
            </w:tcBorders>
            <w:shd w:val="clear" w:color="auto" w:fill="1B2A4A"/>
            <w:tcMar>
              <w:top w:w="80" w:type="dxa"/>
              <w:left w:w="140" w:type="dxa"/>
              <w:bottom w:w="80" w:type="dxa"/>
              <w:right w:w="140" w:type="dxa"/>
            </w:tcMar>
            <w:vAlign w:val="center"/>
          </w:tcPr>
          <w:p w14:paraId="728FB1F4" w14:textId="77777777" w:rsidR="00572EF4" w:rsidRDefault="00000000">
            <w:pPr>
              <w:jc w:val="center"/>
            </w:pPr>
            <w:r>
              <w:rPr>
                <w:b/>
                <w:bCs/>
                <w:color w:val="FFFFFF"/>
              </w:rPr>
              <w:t>PD</w:t>
            </w:r>
          </w:p>
        </w:tc>
        <w:tc>
          <w:tcPr>
            <w:tcW w:w="685" w:type="dxa"/>
            <w:tcBorders>
              <w:top w:val="single" w:sz="1" w:space="0" w:color="B0BEC5"/>
              <w:left w:val="single" w:sz="1" w:space="0" w:color="B0BEC5"/>
              <w:bottom w:val="single" w:sz="1" w:space="0" w:color="B0BEC5"/>
              <w:right w:val="single" w:sz="1" w:space="0" w:color="B0BEC5"/>
            </w:tcBorders>
            <w:shd w:val="clear" w:color="auto" w:fill="1B2A4A"/>
            <w:tcMar>
              <w:top w:w="80" w:type="dxa"/>
              <w:left w:w="140" w:type="dxa"/>
              <w:bottom w:w="80" w:type="dxa"/>
              <w:right w:w="140" w:type="dxa"/>
            </w:tcMar>
            <w:vAlign w:val="center"/>
          </w:tcPr>
          <w:p w14:paraId="0DAAD096" w14:textId="77777777" w:rsidR="00572EF4" w:rsidRDefault="00000000">
            <w:pPr>
              <w:jc w:val="center"/>
            </w:pPr>
            <w:r>
              <w:rPr>
                <w:b/>
                <w:bCs/>
                <w:color w:val="FFFFFF"/>
              </w:rPr>
              <w:t>DET</w:t>
            </w:r>
          </w:p>
        </w:tc>
        <w:tc>
          <w:tcPr>
            <w:tcW w:w="685" w:type="dxa"/>
            <w:tcBorders>
              <w:top w:val="single" w:sz="1" w:space="0" w:color="B0BEC5"/>
              <w:left w:val="single" w:sz="1" w:space="0" w:color="B0BEC5"/>
              <w:bottom w:val="single" w:sz="1" w:space="0" w:color="B0BEC5"/>
              <w:right w:val="single" w:sz="1" w:space="0" w:color="B0BEC5"/>
            </w:tcBorders>
            <w:shd w:val="clear" w:color="auto" w:fill="1B2A4A"/>
            <w:tcMar>
              <w:top w:w="80" w:type="dxa"/>
              <w:left w:w="140" w:type="dxa"/>
              <w:bottom w:w="80" w:type="dxa"/>
              <w:right w:w="140" w:type="dxa"/>
            </w:tcMar>
            <w:vAlign w:val="center"/>
          </w:tcPr>
          <w:p w14:paraId="6D10B007" w14:textId="77777777" w:rsidR="00572EF4" w:rsidRDefault="00000000">
            <w:pPr>
              <w:jc w:val="center"/>
            </w:pPr>
            <w:r>
              <w:rPr>
                <w:b/>
                <w:bCs/>
                <w:color w:val="FFFFFF"/>
              </w:rPr>
              <w:t>GRC1</w:t>
            </w:r>
          </w:p>
        </w:tc>
        <w:tc>
          <w:tcPr>
            <w:tcW w:w="685" w:type="dxa"/>
            <w:tcBorders>
              <w:top w:val="single" w:sz="1" w:space="0" w:color="B0BEC5"/>
              <w:left w:val="single" w:sz="1" w:space="0" w:color="B0BEC5"/>
              <w:bottom w:val="single" w:sz="1" w:space="0" w:color="B0BEC5"/>
              <w:right w:val="single" w:sz="1" w:space="0" w:color="B0BEC5"/>
            </w:tcBorders>
            <w:shd w:val="clear" w:color="auto" w:fill="1B2A4A"/>
            <w:tcMar>
              <w:top w:w="80" w:type="dxa"/>
              <w:left w:w="140" w:type="dxa"/>
              <w:bottom w:w="80" w:type="dxa"/>
              <w:right w:w="140" w:type="dxa"/>
            </w:tcMar>
            <w:vAlign w:val="center"/>
          </w:tcPr>
          <w:p w14:paraId="343DFCD2" w14:textId="77777777" w:rsidR="00572EF4" w:rsidRDefault="00000000">
            <w:pPr>
              <w:jc w:val="center"/>
            </w:pPr>
            <w:r>
              <w:rPr>
                <w:b/>
                <w:bCs/>
                <w:color w:val="FFFFFF"/>
              </w:rPr>
              <w:t>GRC1(2)</w:t>
            </w:r>
          </w:p>
        </w:tc>
        <w:tc>
          <w:tcPr>
            <w:tcW w:w="685" w:type="dxa"/>
            <w:tcBorders>
              <w:top w:val="single" w:sz="1" w:space="0" w:color="B0BEC5"/>
              <w:left w:val="single" w:sz="1" w:space="0" w:color="B0BEC5"/>
              <w:bottom w:val="single" w:sz="1" w:space="0" w:color="B0BEC5"/>
              <w:right w:val="single" w:sz="1" w:space="0" w:color="B0BEC5"/>
            </w:tcBorders>
            <w:shd w:val="clear" w:color="auto" w:fill="1B2A4A"/>
            <w:tcMar>
              <w:top w:w="80" w:type="dxa"/>
              <w:left w:w="140" w:type="dxa"/>
              <w:bottom w:w="80" w:type="dxa"/>
              <w:right w:w="140" w:type="dxa"/>
            </w:tcMar>
            <w:vAlign w:val="center"/>
          </w:tcPr>
          <w:p w14:paraId="4918DCEE" w14:textId="77777777" w:rsidR="00572EF4" w:rsidRDefault="00000000">
            <w:pPr>
              <w:jc w:val="center"/>
            </w:pPr>
            <w:r>
              <w:rPr>
                <w:b/>
                <w:bCs/>
                <w:color w:val="FFFFFF"/>
              </w:rPr>
              <w:t>HAR</w:t>
            </w:r>
          </w:p>
        </w:tc>
        <w:tc>
          <w:tcPr>
            <w:tcW w:w="685" w:type="dxa"/>
            <w:tcBorders>
              <w:top w:val="single" w:sz="1" w:space="0" w:color="B0BEC5"/>
              <w:left w:val="single" w:sz="1" w:space="0" w:color="B0BEC5"/>
              <w:bottom w:val="single" w:sz="1" w:space="0" w:color="B0BEC5"/>
              <w:right w:val="single" w:sz="1" w:space="0" w:color="B0BEC5"/>
            </w:tcBorders>
            <w:shd w:val="clear" w:color="auto" w:fill="1B2A4A"/>
            <w:tcMar>
              <w:top w:w="80" w:type="dxa"/>
              <w:left w:w="140" w:type="dxa"/>
              <w:bottom w:w="80" w:type="dxa"/>
              <w:right w:w="140" w:type="dxa"/>
            </w:tcMar>
            <w:vAlign w:val="center"/>
          </w:tcPr>
          <w:p w14:paraId="59E06BBA" w14:textId="77777777" w:rsidR="00572EF4" w:rsidRDefault="00000000">
            <w:pPr>
              <w:jc w:val="center"/>
            </w:pPr>
            <w:r>
              <w:rPr>
                <w:b/>
                <w:bCs/>
                <w:color w:val="FFFFFF"/>
              </w:rPr>
              <w:t>SAL</w:t>
            </w:r>
          </w:p>
        </w:tc>
        <w:tc>
          <w:tcPr>
            <w:tcW w:w="685" w:type="dxa"/>
            <w:tcBorders>
              <w:top w:val="single" w:sz="1" w:space="0" w:color="B0BEC5"/>
              <w:left w:val="single" w:sz="1" w:space="0" w:color="B0BEC5"/>
              <w:bottom w:val="single" w:sz="1" w:space="0" w:color="B0BEC5"/>
              <w:right w:val="single" w:sz="1" w:space="0" w:color="B0BEC5"/>
            </w:tcBorders>
            <w:shd w:val="clear" w:color="auto" w:fill="1B2A4A"/>
            <w:tcMar>
              <w:top w:w="80" w:type="dxa"/>
              <w:left w:w="140" w:type="dxa"/>
              <w:bottom w:w="80" w:type="dxa"/>
              <w:right w:w="140" w:type="dxa"/>
            </w:tcMar>
            <w:vAlign w:val="center"/>
          </w:tcPr>
          <w:p w14:paraId="1191B389" w14:textId="77777777" w:rsidR="00572EF4" w:rsidRDefault="00000000">
            <w:pPr>
              <w:jc w:val="center"/>
            </w:pPr>
            <w:r>
              <w:rPr>
                <w:b/>
                <w:bCs/>
                <w:color w:val="FFFFFF"/>
              </w:rPr>
              <w:t>CON</w:t>
            </w:r>
          </w:p>
        </w:tc>
        <w:tc>
          <w:tcPr>
            <w:tcW w:w="685" w:type="dxa"/>
            <w:tcBorders>
              <w:top w:val="single" w:sz="1" w:space="0" w:color="B0BEC5"/>
              <w:left w:val="single" w:sz="1" w:space="0" w:color="B0BEC5"/>
              <w:bottom w:val="single" w:sz="1" w:space="0" w:color="B0BEC5"/>
              <w:right w:val="single" w:sz="1" w:space="0" w:color="B0BEC5"/>
            </w:tcBorders>
            <w:shd w:val="clear" w:color="auto" w:fill="1B2A4A"/>
            <w:tcMar>
              <w:top w:w="80" w:type="dxa"/>
              <w:left w:w="140" w:type="dxa"/>
              <w:bottom w:w="80" w:type="dxa"/>
              <w:right w:w="140" w:type="dxa"/>
            </w:tcMar>
            <w:vAlign w:val="center"/>
          </w:tcPr>
          <w:p w14:paraId="1DA15701" w14:textId="77777777" w:rsidR="00572EF4" w:rsidRDefault="00000000">
            <w:pPr>
              <w:jc w:val="center"/>
            </w:pPr>
            <w:r>
              <w:rPr>
                <w:b/>
                <w:bCs/>
                <w:color w:val="FFFFFF"/>
              </w:rPr>
              <w:t>PROC</w:t>
            </w:r>
          </w:p>
        </w:tc>
        <w:tc>
          <w:tcPr>
            <w:tcW w:w="685" w:type="dxa"/>
            <w:tcBorders>
              <w:top w:val="single" w:sz="1" w:space="0" w:color="B0BEC5"/>
              <w:left w:val="single" w:sz="1" w:space="0" w:color="B0BEC5"/>
              <w:bottom w:val="single" w:sz="1" w:space="0" w:color="B0BEC5"/>
              <w:right w:val="single" w:sz="1" w:space="0" w:color="B0BEC5"/>
            </w:tcBorders>
            <w:shd w:val="clear" w:color="auto" w:fill="1B2A4A"/>
            <w:tcMar>
              <w:top w:w="80" w:type="dxa"/>
              <w:left w:w="140" w:type="dxa"/>
              <w:bottom w:w="80" w:type="dxa"/>
              <w:right w:w="140" w:type="dxa"/>
            </w:tcMar>
            <w:vAlign w:val="center"/>
          </w:tcPr>
          <w:p w14:paraId="519378BC" w14:textId="77777777" w:rsidR="00572EF4" w:rsidRDefault="00000000">
            <w:pPr>
              <w:jc w:val="center"/>
            </w:pPr>
            <w:r>
              <w:rPr>
                <w:b/>
                <w:bCs/>
                <w:color w:val="FFFFFF"/>
              </w:rPr>
              <w:t>CCMA</w:t>
            </w:r>
          </w:p>
        </w:tc>
        <w:tc>
          <w:tcPr>
            <w:tcW w:w="685" w:type="dxa"/>
            <w:tcBorders>
              <w:top w:val="single" w:sz="1" w:space="0" w:color="B0BEC5"/>
              <w:left w:val="single" w:sz="1" w:space="0" w:color="B0BEC5"/>
              <w:bottom w:val="single" w:sz="1" w:space="0" w:color="B0BEC5"/>
              <w:right w:val="single" w:sz="1" w:space="0" w:color="B0BEC5"/>
            </w:tcBorders>
            <w:shd w:val="clear" w:color="auto" w:fill="1B2A4A"/>
            <w:tcMar>
              <w:top w:w="80" w:type="dxa"/>
              <w:left w:w="140" w:type="dxa"/>
              <w:bottom w:w="80" w:type="dxa"/>
              <w:right w:w="140" w:type="dxa"/>
            </w:tcMar>
            <w:vAlign w:val="center"/>
          </w:tcPr>
          <w:p w14:paraId="218BA70E" w14:textId="77777777" w:rsidR="00572EF4" w:rsidRDefault="00000000">
            <w:pPr>
              <w:jc w:val="center"/>
            </w:pPr>
            <w:r>
              <w:rPr>
                <w:b/>
                <w:bCs/>
                <w:color w:val="FFFFFF"/>
              </w:rPr>
              <w:t>WHIS</w:t>
            </w:r>
          </w:p>
        </w:tc>
        <w:tc>
          <w:tcPr>
            <w:tcW w:w="685" w:type="dxa"/>
            <w:tcBorders>
              <w:top w:val="single" w:sz="1" w:space="0" w:color="B0BEC5"/>
              <w:left w:val="single" w:sz="1" w:space="0" w:color="B0BEC5"/>
              <w:bottom w:val="single" w:sz="1" w:space="0" w:color="B0BEC5"/>
              <w:right w:val="single" w:sz="1" w:space="0" w:color="B0BEC5"/>
            </w:tcBorders>
            <w:shd w:val="clear" w:color="auto" w:fill="1B2A4A"/>
            <w:tcMar>
              <w:top w:w="80" w:type="dxa"/>
              <w:left w:w="140" w:type="dxa"/>
              <w:bottom w:w="80" w:type="dxa"/>
              <w:right w:w="140" w:type="dxa"/>
            </w:tcMar>
            <w:vAlign w:val="center"/>
          </w:tcPr>
          <w:p w14:paraId="05948700" w14:textId="77777777" w:rsidR="00572EF4" w:rsidRDefault="00000000">
            <w:pPr>
              <w:jc w:val="center"/>
            </w:pPr>
            <w:r>
              <w:rPr>
                <w:b/>
                <w:bCs/>
                <w:color w:val="FFFFFF"/>
              </w:rPr>
              <w:t>BCEA</w:t>
            </w:r>
          </w:p>
        </w:tc>
        <w:tc>
          <w:tcPr>
            <w:tcW w:w="685" w:type="dxa"/>
            <w:tcBorders>
              <w:top w:val="single" w:sz="1" w:space="0" w:color="B0BEC5"/>
              <w:left w:val="single" w:sz="1" w:space="0" w:color="B0BEC5"/>
              <w:bottom w:val="single" w:sz="1" w:space="0" w:color="B0BEC5"/>
              <w:right w:val="single" w:sz="1" w:space="0" w:color="B0BEC5"/>
            </w:tcBorders>
            <w:shd w:val="clear" w:color="auto" w:fill="1B2A4A"/>
            <w:tcMar>
              <w:top w:w="80" w:type="dxa"/>
              <w:left w:w="140" w:type="dxa"/>
              <w:bottom w:w="80" w:type="dxa"/>
              <w:right w:w="140" w:type="dxa"/>
            </w:tcMar>
            <w:vAlign w:val="center"/>
          </w:tcPr>
          <w:p w14:paraId="2E0BC658" w14:textId="77777777" w:rsidR="00572EF4" w:rsidRDefault="00000000">
            <w:pPr>
              <w:jc w:val="center"/>
            </w:pPr>
            <w:r>
              <w:rPr>
                <w:b/>
                <w:bCs/>
                <w:color w:val="FFFFFF"/>
              </w:rPr>
              <w:t>EEA</w:t>
            </w:r>
          </w:p>
        </w:tc>
        <w:tc>
          <w:tcPr>
            <w:tcW w:w="685" w:type="dxa"/>
            <w:tcBorders>
              <w:top w:val="single" w:sz="1" w:space="0" w:color="B0BEC5"/>
              <w:left w:val="single" w:sz="1" w:space="0" w:color="B0BEC5"/>
              <w:bottom w:val="single" w:sz="1" w:space="0" w:color="B0BEC5"/>
              <w:right w:val="single" w:sz="1" w:space="0" w:color="B0BEC5"/>
            </w:tcBorders>
            <w:shd w:val="clear" w:color="auto" w:fill="1B2A4A"/>
            <w:tcMar>
              <w:top w:w="80" w:type="dxa"/>
              <w:left w:w="140" w:type="dxa"/>
              <w:bottom w:w="80" w:type="dxa"/>
              <w:right w:w="140" w:type="dxa"/>
            </w:tcMar>
            <w:vAlign w:val="center"/>
          </w:tcPr>
          <w:p w14:paraId="14C4F26A" w14:textId="77777777" w:rsidR="00572EF4" w:rsidRDefault="00000000">
            <w:pPr>
              <w:jc w:val="center"/>
            </w:pPr>
            <w:r>
              <w:rPr>
                <w:b/>
                <w:bCs/>
                <w:color w:val="FFFFFF"/>
              </w:rPr>
              <w:t>LRA</w:t>
            </w:r>
          </w:p>
        </w:tc>
      </w:tr>
      <w:tr w:rsidR="00572EF4" w14:paraId="57874C5C"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A122945" w14:textId="77777777" w:rsidR="00572EF4" w:rsidRDefault="00000000">
            <w:pPr>
              <w:jc w:val="center"/>
            </w:pPr>
            <w:r>
              <w:rPr>
                <w:color w:val="000000"/>
                <w:sz w:val="18"/>
                <w:szCs w:val="18"/>
              </w:rPr>
              <w:t>1</w:t>
            </w:r>
          </w:p>
        </w:tc>
        <w:tc>
          <w:tcPr>
            <w:tcW w:w="2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5C63C0C" w14:textId="77777777" w:rsidR="00572EF4" w:rsidRDefault="00000000">
            <w:r>
              <w:rPr>
                <w:color w:val="000000"/>
                <w:sz w:val="16"/>
                <w:szCs w:val="16"/>
              </w:rPr>
              <w:t>do not apply staggering 16 apr25.png</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0FA5520" w14:textId="77777777" w:rsidR="00572EF4" w:rsidRDefault="00000000">
            <w:r>
              <w:rPr>
                <w:color w:val="000000"/>
                <w:sz w:val="16"/>
                <w:szCs w:val="16"/>
              </w:rPr>
              <w:t>16 Apr 2025</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EA09260"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11C6057"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8A8BFEC"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CD7A42B"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7C1BA85"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E1D634B"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877326C"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FD654F2"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C857732"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73A843F"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AF01883"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7E93933"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9442AAD"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725FDD3" w14:textId="77777777" w:rsidR="00572EF4" w:rsidRDefault="00572EF4">
            <w:pPr>
              <w:jc w:val="center"/>
            </w:pPr>
          </w:p>
        </w:tc>
      </w:tr>
      <w:tr w:rsidR="00572EF4" w14:paraId="30D13296"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C8954E9" w14:textId="77777777" w:rsidR="00572EF4" w:rsidRDefault="00000000">
            <w:pPr>
              <w:jc w:val="center"/>
            </w:pPr>
            <w:r>
              <w:rPr>
                <w:color w:val="000000"/>
                <w:sz w:val="18"/>
                <w:szCs w:val="18"/>
              </w:rPr>
              <w:t>2</w:t>
            </w:r>
          </w:p>
        </w:tc>
        <w:tc>
          <w:tcPr>
            <w:tcW w:w="29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B8B79A3" w14:textId="77777777" w:rsidR="00572EF4" w:rsidRDefault="00000000">
            <w:r>
              <w:rPr>
                <w:color w:val="000000"/>
                <w:sz w:val="16"/>
                <w:szCs w:val="16"/>
              </w:rPr>
              <w:t>ANI1.pdf</w:t>
            </w:r>
          </w:p>
        </w:tc>
        <w:tc>
          <w:tcPr>
            <w:tcW w:w="11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0C639F4" w14:textId="77777777" w:rsidR="00572EF4" w:rsidRDefault="00000000">
            <w:r>
              <w:rPr>
                <w:color w:val="000000"/>
                <w:sz w:val="16"/>
                <w:szCs w:val="16"/>
              </w:rPr>
              <w:t>21 Apr 2025</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FAA3A60"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08E74EE"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4289246"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38049AB"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B96EE7A"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847917E"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CA55A13"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E7D79CC"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EB65A5B"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4B52754"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4B2AC49"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5886694"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CD4117C"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EAF9417" w14:textId="77777777" w:rsidR="00572EF4" w:rsidRDefault="00572EF4">
            <w:pPr>
              <w:jc w:val="center"/>
            </w:pPr>
          </w:p>
        </w:tc>
      </w:tr>
      <w:tr w:rsidR="00572EF4" w14:paraId="3C0F65B0"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48E8479" w14:textId="77777777" w:rsidR="00572EF4" w:rsidRDefault="00000000">
            <w:pPr>
              <w:jc w:val="center"/>
            </w:pPr>
            <w:r>
              <w:rPr>
                <w:color w:val="000000"/>
                <w:sz w:val="18"/>
                <w:szCs w:val="18"/>
              </w:rPr>
              <w:t>3</w:t>
            </w:r>
          </w:p>
        </w:tc>
        <w:tc>
          <w:tcPr>
            <w:tcW w:w="2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A7D09F2" w14:textId="77777777" w:rsidR="00572EF4" w:rsidRDefault="00000000">
            <w:r>
              <w:rPr>
                <w:color w:val="000000"/>
                <w:sz w:val="16"/>
                <w:szCs w:val="16"/>
              </w:rPr>
              <w:t>CPD1.pdf</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9F369A6" w14:textId="77777777" w:rsidR="00572EF4" w:rsidRDefault="00000000">
            <w:r>
              <w:rPr>
                <w:color w:val="000000"/>
                <w:sz w:val="16"/>
                <w:szCs w:val="16"/>
              </w:rPr>
              <w:t>22 Apr 2025</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A28CBE3"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A22A15A"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D94C406"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F30FB37"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5222912"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A8E8B4D"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982FB29"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0EA4D34"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7A0A0BB"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842DB6E"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7E8FF54"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097F05D"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FECF820"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0F7C363" w14:textId="77777777" w:rsidR="00572EF4" w:rsidRDefault="00572EF4">
            <w:pPr>
              <w:jc w:val="center"/>
            </w:pPr>
          </w:p>
        </w:tc>
      </w:tr>
      <w:tr w:rsidR="00572EF4" w14:paraId="155CBB2C"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5BCD7AC" w14:textId="77777777" w:rsidR="00572EF4" w:rsidRDefault="00000000">
            <w:pPr>
              <w:jc w:val="center"/>
            </w:pPr>
            <w:r>
              <w:rPr>
                <w:color w:val="000000"/>
                <w:sz w:val="18"/>
                <w:szCs w:val="18"/>
              </w:rPr>
              <w:t>4</w:t>
            </w:r>
          </w:p>
        </w:tc>
        <w:tc>
          <w:tcPr>
            <w:tcW w:w="29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8AAB269" w14:textId="77777777" w:rsidR="00572EF4" w:rsidRDefault="00000000">
            <w:r>
              <w:rPr>
                <w:color w:val="000000"/>
                <w:sz w:val="16"/>
                <w:szCs w:val="16"/>
              </w:rPr>
              <w:t>EM1 – Mental Health Disclosure</w:t>
            </w:r>
          </w:p>
        </w:tc>
        <w:tc>
          <w:tcPr>
            <w:tcW w:w="11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78B2037" w14:textId="77777777" w:rsidR="00572EF4" w:rsidRDefault="00000000">
            <w:r>
              <w:rPr>
                <w:color w:val="000000"/>
                <w:sz w:val="16"/>
                <w:szCs w:val="16"/>
              </w:rPr>
              <w:t>16 May 2025</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F5FAF0D"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4CB7418"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C3185A0"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2E01ADA"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A72DADD"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3431691"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FC5A10C"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BC04A9D"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AFB293F"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06A4947"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889F824"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00164A0"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07E4F61"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8B7FC75" w14:textId="77777777" w:rsidR="00572EF4" w:rsidRDefault="00572EF4">
            <w:pPr>
              <w:jc w:val="center"/>
            </w:pPr>
          </w:p>
        </w:tc>
      </w:tr>
      <w:tr w:rsidR="00572EF4" w14:paraId="7F93BF9C"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1853B79" w14:textId="77777777" w:rsidR="00572EF4" w:rsidRDefault="00000000">
            <w:pPr>
              <w:jc w:val="center"/>
            </w:pPr>
            <w:r>
              <w:rPr>
                <w:color w:val="000000"/>
                <w:sz w:val="18"/>
                <w:szCs w:val="18"/>
              </w:rPr>
              <w:t>5</w:t>
            </w:r>
          </w:p>
        </w:tc>
        <w:tc>
          <w:tcPr>
            <w:tcW w:w="2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F4760CC" w14:textId="77777777" w:rsidR="00572EF4" w:rsidRDefault="00000000">
            <w:r>
              <w:rPr>
                <w:color w:val="000000"/>
                <w:sz w:val="16"/>
                <w:szCs w:val="16"/>
              </w:rPr>
              <w:t>BDC1 – Leaving Work 20 May 2025</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059270C" w14:textId="77777777" w:rsidR="00572EF4" w:rsidRDefault="00000000">
            <w:r>
              <w:rPr>
                <w:color w:val="000000"/>
                <w:sz w:val="16"/>
                <w:szCs w:val="16"/>
              </w:rPr>
              <w:t>20 May 2025</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73BCAA5"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BD9DE8E"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03BB36B"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D5EF4CD"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EE229A6"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564A297"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0BE5A2B"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195D8E4"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CAEA8A7"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388D1E0"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2E87BF4"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BE829F8"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49EB8E7"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8285D65" w14:textId="77777777" w:rsidR="00572EF4" w:rsidRDefault="00572EF4">
            <w:pPr>
              <w:jc w:val="center"/>
            </w:pPr>
          </w:p>
        </w:tc>
      </w:tr>
      <w:tr w:rsidR="00572EF4" w14:paraId="5C818833"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22AAE4B" w14:textId="77777777" w:rsidR="00572EF4" w:rsidRDefault="00000000">
            <w:pPr>
              <w:jc w:val="center"/>
            </w:pPr>
            <w:r>
              <w:rPr>
                <w:color w:val="000000"/>
                <w:sz w:val="18"/>
                <w:szCs w:val="18"/>
              </w:rPr>
              <w:t>6</w:t>
            </w:r>
          </w:p>
        </w:tc>
        <w:tc>
          <w:tcPr>
            <w:tcW w:w="29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A6D5F5F" w14:textId="77777777" w:rsidR="00572EF4" w:rsidRDefault="00000000">
            <w:r>
              <w:rPr>
                <w:color w:val="000000"/>
                <w:sz w:val="16"/>
                <w:szCs w:val="16"/>
              </w:rPr>
              <w:t>RPM1 – Leaving Work 21 May 2025</w:t>
            </w:r>
          </w:p>
        </w:tc>
        <w:tc>
          <w:tcPr>
            <w:tcW w:w="11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0F0771B" w14:textId="77777777" w:rsidR="00572EF4" w:rsidRDefault="00000000">
            <w:r>
              <w:rPr>
                <w:color w:val="000000"/>
                <w:sz w:val="16"/>
                <w:szCs w:val="16"/>
              </w:rPr>
              <w:t>21 May 2025</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4163E78"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4675E94"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CA43D91"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3DAA970"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6A2E548"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242F2D1"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D6A18EA"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A4A8C72"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8FAB72D"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551F0F3"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3954537"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08D0588"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D19EEE0"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6EDD141" w14:textId="77777777" w:rsidR="00572EF4" w:rsidRDefault="00572EF4">
            <w:pPr>
              <w:jc w:val="center"/>
            </w:pPr>
          </w:p>
        </w:tc>
      </w:tr>
      <w:tr w:rsidR="00572EF4" w14:paraId="307C72BD"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052E158" w14:textId="77777777" w:rsidR="00572EF4" w:rsidRDefault="00000000">
            <w:pPr>
              <w:jc w:val="center"/>
            </w:pPr>
            <w:r>
              <w:rPr>
                <w:color w:val="000000"/>
                <w:sz w:val="18"/>
                <w:szCs w:val="18"/>
              </w:rPr>
              <w:t>7</w:t>
            </w:r>
          </w:p>
        </w:tc>
        <w:tc>
          <w:tcPr>
            <w:tcW w:w="2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69BDE7C" w14:textId="77777777" w:rsidR="00572EF4" w:rsidRDefault="00000000">
            <w:r>
              <w:rPr>
                <w:color w:val="000000"/>
                <w:sz w:val="16"/>
                <w:szCs w:val="16"/>
              </w:rPr>
              <w:t>M1 – Teams message MJ&amp;WM</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4B31C15" w14:textId="77777777" w:rsidR="00572EF4" w:rsidRDefault="00000000">
            <w:r>
              <w:rPr>
                <w:color w:val="000000"/>
                <w:sz w:val="16"/>
                <w:szCs w:val="16"/>
              </w:rPr>
              <w:t>03 Jun 2025</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6490DB9"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BA03F9C"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DB50F80"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6207472"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620162E"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7FF913F"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273C9A5"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F0B9BC6"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B63FD28"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5F3B588"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187FF9E"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96628BD"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F35BA6C"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B3D79F4" w14:textId="77777777" w:rsidR="00572EF4" w:rsidRDefault="00572EF4">
            <w:pPr>
              <w:jc w:val="center"/>
            </w:pPr>
          </w:p>
        </w:tc>
      </w:tr>
      <w:tr w:rsidR="00572EF4" w14:paraId="5471FF89"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14A821F" w14:textId="77777777" w:rsidR="00572EF4" w:rsidRDefault="00000000">
            <w:pPr>
              <w:jc w:val="center"/>
            </w:pPr>
            <w:r>
              <w:rPr>
                <w:color w:val="000000"/>
                <w:sz w:val="18"/>
                <w:szCs w:val="18"/>
              </w:rPr>
              <w:t>8</w:t>
            </w:r>
          </w:p>
        </w:tc>
        <w:tc>
          <w:tcPr>
            <w:tcW w:w="29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26EA15A" w14:textId="77777777" w:rsidR="00572EF4" w:rsidRDefault="00000000">
            <w:r>
              <w:rPr>
                <w:color w:val="000000"/>
                <w:sz w:val="16"/>
                <w:szCs w:val="16"/>
              </w:rPr>
              <w:t>First Documented Thread – Mary-Ann Jones</w:t>
            </w:r>
          </w:p>
        </w:tc>
        <w:tc>
          <w:tcPr>
            <w:tcW w:w="11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930B51D" w14:textId="77777777" w:rsidR="00572EF4" w:rsidRDefault="00000000">
            <w:r>
              <w:rPr>
                <w:color w:val="000000"/>
                <w:sz w:val="16"/>
                <w:szCs w:val="16"/>
              </w:rPr>
              <w:t>03 Jun 2025</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CA0F4F3"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5E1D8D4"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44832F4"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0D790BD"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8D84AD2"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CBB41EA"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6DC9B54"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83FBFE2"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0B0F6D3"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FF9DF8E"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00241CC"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1A308A6"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68FA477"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FA5531B" w14:textId="77777777" w:rsidR="00572EF4" w:rsidRDefault="00572EF4">
            <w:pPr>
              <w:jc w:val="center"/>
            </w:pPr>
          </w:p>
        </w:tc>
      </w:tr>
      <w:tr w:rsidR="00572EF4" w14:paraId="4C22135C"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465049C" w14:textId="77777777" w:rsidR="00572EF4" w:rsidRDefault="00000000">
            <w:pPr>
              <w:jc w:val="center"/>
            </w:pPr>
            <w:r>
              <w:rPr>
                <w:color w:val="000000"/>
                <w:sz w:val="18"/>
                <w:szCs w:val="18"/>
              </w:rPr>
              <w:t>9</w:t>
            </w:r>
          </w:p>
        </w:tc>
        <w:tc>
          <w:tcPr>
            <w:tcW w:w="2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26EA659" w14:textId="77777777" w:rsidR="00572EF4" w:rsidRDefault="00000000">
            <w:r>
              <w:rPr>
                <w:color w:val="000000"/>
                <w:sz w:val="16"/>
                <w:szCs w:val="16"/>
              </w:rPr>
              <w:t>AMR1 – Absence Management Review</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9F0575D" w14:textId="77777777" w:rsidR="00572EF4" w:rsidRDefault="00000000">
            <w:r>
              <w:rPr>
                <w:color w:val="000000"/>
                <w:sz w:val="16"/>
                <w:szCs w:val="16"/>
              </w:rPr>
              <w:t>24 Jun 2025</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45432A5"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D27D610"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C4BC96D"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27B3B7C"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CA5B235"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BB24A89"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1E234DA"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E1242D1"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D9A51E6"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444B5B4"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AFB895E"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ED19FDC"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AEE840E"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B4CCB59" w14:textId="77777777" w:rsidR="00572EF4" w:rsidRDefault="00572EF4">
            <w:pPr>
              <w:jc w:val="center"/>
            </w:pPr>
          </w:p>
        </w:tc>
      </w:tr>
      <w:tr w:rsidR="00572EF4" w14:paraId="415F10AD"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24D9E31" w14:textId="77777777" w:rsidR="00572EF4" w:rsidRDefault="00000000">
            <w:pPr>
              <w:jc w:val="center"/>
            </w:pPr>
            <w:r>
              <w:rPr>
                <w:color w:val="000000"/>
                <w:sz w:val="18"/>
                <w:szCs w:val="18"/>
              </w:rPr>
              <w:t>10</w:t>
            </w:r>
          </w:p>
        </w:tc>
        <w:tc>
          <w:tcPr>
            <w:tcW w:w="29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6BA9B9D" w14:textId="77777777" w:rsidR="00572EF4" w:rsidRDefault="00000000">
            <w:r>
              <w:rPr>
                <w:color w:val="000000"/>
                <w:sz w:val="16"/>
                <w:szCs w:val="16"/>
              </w:rPr>
              <w:t>SLR1 – Special Leave Request</w:t>
            </w:r>
          </w:p>
        </w:tc>
        <w:tc>
          <w:tcPr>
            <w:tcW w:w="11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FF09965" w14:textId="77777777" w:rsidR="00572EF4" w:rsidRDefault="00000000">
            <w:r>
              <w:rPr>
                <w:color w:val="000000"/>
                <w:sz w:val="16"/>
                <w:szCs w:val="16"/>
              </w:rPr>
              <w:t>14 Jul 2025</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C399CD9"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942EC8D"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779AE25"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21AA1E0"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2C0DF72"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C4906C9"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89615DA"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0D114F3"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01D966E"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A20BFDF"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56D938C"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7C22AEB"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EF530AC"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F58EBE8" w14:textId="77777777" w:rsidR="00572EF4" w:rsidRDefault="00572EF4">
            <w:pPr>
              <w:jc w:val="center"/>
            </w:pPr>
          </w:p>
        </w:tc>
      </w:tr>
      <w:tr w:rsidR="00572EF4" w14:paraId="58DE50A1"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70F9E2D" w14:textId="77777777" w:rsidR="00572EF4" w:rsidRDefault="00000000">
            <w:pPr>
              <w:jc w:val="center"/>
            </w:pPr>
            <w:r>
              <w:rPr>
                <w:color w:val="000000"/>
                <w:sz w:val="18"/>
                <w:szCs w:val="18"/>
              </w:rPr>
              <w:t>11</w:t>
            </w:r>
          </w:p>
        </w:tc>
        <w:tc>
          <w:tcPr>
            <w:tcW w:w="2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D3422AE" w14:textId="77777777" w:rsidR="00572EF4" w:rsidRDefault="00000000">
            <w:r>
              <w:rPr>
                <w:color w:val="000000"/>
                <w:sz w:val="16"/>
                <w:szCs w:val="16"/>
              </w:rPr>
              <w:t>PS2 – 40.47% Deduction Without Consultation</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4232A21" w14:textId="77777777" w:rsidR="00572EF4" w:rsidRDefault="00000000">
            <w:r>
              <w:rPr>
                <w:color w:val="000000"/>
                <w:sz w:val="16"/>
                <w:szCs w:val="16"/>
              </w:rPr>
              <w:t>31 Jul 2025</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4140151"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E834549"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D05D895"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452CEE2"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7D7663A"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D79ACC4"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FE5B20C"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9EC3DD8"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70D45E3"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33ED4B4"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C72E2EB"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E783001"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3D68004"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6F9D147" w14:textId="77777777" w:rsidR="00572EF4" w:rsidRDefault="00572EF4">
            <w:pPr>
              <w:jc w:val="center"/>
            </w:pPr>
          </w:p>
        </w:tc>
      </w:tr>
      <w:tr w:rsidR="00572EF4" w14:paraId="14B8B63A"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3C82766" w14:textId="77777777" w:rsidR="00572EF4" w:rsidRDefault="00000000">
            <w:pPr>
              <w:jc w:val="center"/>
            </w:pPr>
            <w:r>
              <w:rPr>
                <w:color w:val="000000"/>
                <w:sz w:val="18"/>
                <w:szCs w:val="18"/>
              </w:rPr>
              <w:t>12</w:t>
            </w:r>
          </w:p>
        </w:tc>
        <w:tc>
          <w:tcPr>
            <w:tcW w:w="29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09C5803" w14:textId="77777777" w:rsidR="00572EF4" w:rsidRDefault="00000000">
            <w:r>
              <w:rPr>
                <w:color w:val="000000"/>
                <w:sz w:val="16"/>
                <w:szCs w:val="16"/>
              </w:rPr>
              <w:t>LIE1 – 16/04/2025</w:t>
            </w:r>
          </w:p>
        </w:tc>
        <w:tc>
          <w:tcPr>
            <w:tcW w:w="11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8E92A67" w14:textId="77777777" w:rsidR="00572EF4" w:rsidRDefault="00000000">
            <w:r>
              <w:rPr>
                <w:color w:val="000000"/>
                <w:sz w:val="16"/>
                <w:szCs w:val="16"/>
              </w:rPr>
              <w:t>16 Apr 2025</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40C9DEB"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312F472"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9389C78"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BD78661"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64B0876"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7906CD0"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AAB2826"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33029AC"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9BB8C98"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B0D6648"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C19A16F"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E5311E4"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3E22754"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60B90A4" w14:textId="77777777" w:rsidR="00572EF4" w:rsidRDefault="00572EF4">
            <w:pPr>
              <w:jc w:val="center"/>
            </w:pPr>
          </w:p>
        </w:tc>
      </w:tr>
      <w:tr w:rsidR="00572EF4" w14:paraId="69C777DD"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D338FF6" w14:textId="77777777" w:rsidR="00572EF4" w:rsidRDefault="00000000">
            <w:pPr>
              <w:jc w:val="center"/>
            </w:pPr>
            <w:r>
              <w:rPr>
                <w:color w:val="000000"/>
                <w:sz w:val="18"/>
                <w:szCs w:val="18"/>
              </w:rPr>
              <w:t>13</w:t>
            </w:r>
          </w:p>
        </w:tc>
        <w:tc>
          <w:tcPr>
            <w:tcW w:w="2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E268F63" w14:textId="77777777" w:rsidR="00572EF4" w:rsidRDefault="00000000">
            <w:r>
              <w:rPr>
                <w:color w:val="000000"/>
                <w:sz w:val="16"/>
                <w:szCs w:val="16"/>
              </w:rPr>
              <w:t>Unpaid Leave Approved Without Consultation</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8577339" w14:textId="77777777" w:rsidR="00572EF4" w:rsidRDefault="00000000">
            <w:r>
              <w:rPr>
                <w:color w:val="000000"/>
                <w:sz w:val="16"/>
                <w:szCs w:val="16"/>
              </w:rPr>
              <w:t>25 Sep 2025</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DEC3CA1"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ADECE1E"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09648BD"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0714D75"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5B55055"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7D783A7"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1E26F0A"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6CAB684"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9C89E4D"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06DBA3A"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C8E1D21"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30087ED"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66B828F"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57CA4B5" w14:textId="77777777" w:rsidR="00572EF4" w:rsidRDefault="00572EF4">
            <w:pPr>
              <w:jc w:val="center"/>
            </w:pPr>
          </w:p>
        </w:tc>
      </w:tr>
      <w:tr w:rsidR="00572EF4" w14:paraId="4D09AB22"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44E3766" w14:textId="77777777" w:rsidR="00572EF4" w:rsidRDefault="00000000">
            <w:pPr>
              <w:jc w:val="center"/>
            </w:pPr>
            <w:r>
              <w:rPr>
                <w:color w:val="000000"/>
                <w:sz w:val="18"/>
                <w:szCs w:val="18"/>
              </w:rPr>
              <w:t>14</w:t>
            </w:r>
          </w:p>
        </w:tc>
        <w:tc>
          <w:tcPr>
            <w:tcW w:w="29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7AFFCEC" w14:textId="77777777" w:rsidR="00572EF4" w:rsidRDefault="00000000">
            <w:r>
              <w:rPr>
                <w:color w:val="000000"/>
                <w:sz w:val="16"/>
                <w:szCs w:val="16"/>
              </w:rPr>
              <w:t>ULP1 – Unpaid Leave Approved Without Com</w:t>
            </w:r>
          </w:p>
        </w:tc>
        <w:tc>
          <w:tcPr>
            <w:tcW w:w="11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586E4C4" w14:textId="77777777" w:rsidR="00572EF4" w:rsidRDefault="00000000">
            <w:r>
              <w:rPr>
                <w:color w:val="000000"/>
                <w:sz w:val="16"/>
                <w:szCs w:val="16"/>
              </w:rPr>
              <w:t>25 Sep 2025</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30316C9"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88DDFDB"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5D1AF4C"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83EE62E"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01137F1"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F9C1276"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17D00A5"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38EBA97"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5992E69"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0966024"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3F3116D"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EF08652"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C5DDE10"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81D09B1" w14:textId="77777777" w:rsidR="00572EF4" w:rsidRDefault="00572EF4">
            <w:pPr>
              <w:jc w:val="center"/>
            </w:pPr>
          </w:p>
        </w:tc>
      </w:tr>
      <w:tr w:rsidR="00572EF4" w14:paraId="4A902932"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6F71D68" w14:textId="77777777" w:rsidR="00572EF4" w:rsidRDefault="00000000">
            <w:pPr>
              <w:jc w:val="center"/>
            </w:pPr>
            <w:r>
              <w:rPr>
                <w:color w:val="000000"/>
                <w:sz w:val="18"/>
                <w:szCs w:val="18"/>
              </w:rPr>
              <w:t>15</w:t>
            </w:r>
          </w:p>
        </w:tc>
        <w:tc>
          <w:tcPr>
            <w:tcW w:w="2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12FE164" w14:textId="77777777" w:rsidR="00572EF4" w:rsidRDefault="00000000">
            <w:r>
              <w:rPr>
                <w:color w:val="000000"/>
                <w:sz w:val="16"/>
                <w:szCs w:val="16"/>
              </w:rPr>
              <w:t>Gender Identity Discrimination Formal Complaint</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4E6A587" w14:textId="77777777" w:rsidR="00572EF4" w:rsidRDefault="00000000">
            <w:r>
              <w:rPr>
                <w:color w:val="000000"/>
                <w:sz w:val="16"/>
                <w:szCs w:val="16"/>
              </w:rPr>
              <w:t>25 Sep 2025</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F68EA9D"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6FD2FD9"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A21751D"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096DF34"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6FDCFE4"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21D3D5D"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6C7E2F7"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D5AF0D3"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4D5B95B"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6347E5A"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6DFEF33"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7E873B0"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BAAD9A9"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46D2779" w14:textId="77777777" w:rsidR="00572EF4" w:rsidRDefault="00572EF4">
            <w:pPr>
              <w:jc w:val="center"/>
            </w:pPr>
          </w:p>
        </w:tc>
      </w:tr>
      <w:tr w:rsidR="00572EF4" w14:paraId="09E15658"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7892DA5" w14:textId="77777777" w:rsidR="00572EF4" w:rsidRDefault="00000000">
            <w:pPr>
              <w:jc w:val="center"/>
            </w:pPr>
            <w:r>
              <w:rPr>
                <w:color w:val="000000"/>
                <w:sz w:val="18"/>
                <w:szCs w:val="18"/>
              </w:rPr>
              <w:t>16</w:t>
            </w:r>
          </w:p>
        </w:tc>
        <w:tc>
          <w:tcPr>
            <w:tcW w:w="29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4A8DB8D" w14:textId="77777777" w:rsidR="00572EF4" w:rsidRDefault="00000000">
            <w:r>
              <w:rPr>
                <w:color w:val="000000"/>
                <w:sz w:val="16"/>
                <w:szCs w:val="16"/>
              </w:rPr>
              <w:t>FG1 – Gender Identity Discrimination Formal Complaint</w:t>
            </w:r>
          </w:p>
        </w:tc>
        <w:tc>
          <w:tcPr>
            <w:tcW w:w="11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CFB6412" w14:textId="77777777" w:rsidR="00572EF4" w:rsidRDefault="00000000">
            <w:r>
              <w:rPr>
                <w:color w:val="000000"/>
                <w:sz w:val="16"/>
                <w:szCs w:val="16"/>
              </w:rPr>
              <w:t>25 Sep 2025</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33AFB0E"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8BE0CDE"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E00971D"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7B1EDC1"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FFAE420"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70E5F64"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D6E48E9"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AEFD45B"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DB28C5D"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5BF9572"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1D4D8BC"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D8B5F1D"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6CCCBED"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9B82E9E" w14:textId="77777777" w:rsidR="00572EF4" w:rsidRDefault="00572EF4">
            <w:pPr>
              <w:jc w:val="center"/>
            </w:pPr>
          </w:p>
        </w:tc>
      </w:tr>
      <w:tr w:rsidR="00572EF4" w14:paraId="41C96352"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4BA1383" w14:textId="77777777" w:rsidR="00572EF4" w:rsidRDefault="00000000">
            <w:pPr>
              <w:jc w:val="center"/>
            </w:pPr>
            <w:r>
              <w:rPr>
                <w:color w:val="000000"/>
                <w:sz w:val="18"/>
                <w:szCs w:val="18"/>
              </w:rPr>
              <w:t>17</w:t>
            </w:r>
          </w:p>
        </w:tc>
        <w:tc>
          <w:tcPr>
            <w:tcW w:w="2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18B3C25" w14:textId="77777777" w:rsidR="00572EF4" w:rsidRDefault="00000000">
            <w:r>
              <w:rPr>
                <w:color w:val="000000"/>
                <w:sz w:val="16"/>
                <w:szCs w:val="16"/>
              </w:rPr>
              <w:t>HTV1 – Follow-Up on Unpaid Half-Day Leave</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58F09B8" w14:textId="77777777" w:rsidR="00572EF4" w:rsidRDefault="00000000">
            <w:r>
              <w:rPr>
                <w:color w:val="000000"/>
                <w:sz w:val="16"/>
                <w:szCs w:val="16"/>
              </w:rPr>
              <w:t>25 Sep 2025</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B74AD1C"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6220023"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16C0706"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8562F85"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D69DFF4"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1C156ED"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130A049"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181D05C"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C2329F9"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C0DFE83"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FE9C541"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6410409"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744BAAA"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2B9ED17" w14:textId="77777777" w:rsidR="00572EF4" w:rsidRDefault="00572EF4">
            <w:pPr>
              <w:jc w:val="center"/>
            </w:pPr>
          </w:p>
        </w:tc>
      </w:tr>
      <w:tr w:rsidR="00572EF4" w14:paraId="43513F4A"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5F42411" w14:textId="77777777" w:rsidR="00572EF4" w:rsidRDefault="00000000">
            <w:pPr>
              <w:jc w:val="center"/>
            </w:pPr>
            <w:r>
              <w:rPr>
                <w:color w:val="000000"/>
                <w:sz w:val="18"/>
                <w:szCs w:val="18"/>
              </w:rPr>
              <w:t>18</w:t>
            </w:r>
          </w:p>
        </w:tc>
        <w:tc>
          <w:tcPr>
            <w:tcW w:w="29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21893DD" w14:textId="77777777" w:rsidR="00572EF4" w:rsidRDefault="00000000">
            <w:r>
              <w:rPr>
                <w:color w:val="000000"/>
                <w:sz w:val="16"/>
                <w:szCs w:val="16"/>
              </w:rPr>
              <w:t>Asking for Clarity in Pilot Teams Group (1)</w:t>
            </w:r>
          </w:p>
        </w:tc>
        <w:tc>
          <w:tcPr>
            <w:tcW w:w="11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3ED7081" w14:textId="77777777" w:rsidR="00572EF4" w:rsidRDefault="00000000">
            <w:r>
              <w:rPr>
                <w:color w:val="000000"/>
                <w:sz w:val="16"/>
                <w:szCs w:val="16"/>
              </w:rPr>
              <w:t>31 Oct 2025</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702024C"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31ED3A3"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0A9C645"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C28056E"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66527ED"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1B97634"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2F89132"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4E6D8A6"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7121598"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BD36F65"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9651CE1"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711BD81"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E9FC892"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2DE4030" w14:textId="77777777" w:rsidR="00572EF4" w:rsidRDefault="00572EF4">
            <w:pPr>
              <w:jc w:val="center"/>
            </w:pPr>
          </w:p>
        </w:tc>
      </w:tr>
      <w:tr w:rsidR="00572EF4" w14:paraId="7F62A7D8"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EF5C929" w14:textId="77777777" w:rsidR="00572EF4" w:rsidRDefault="00000000">
            <w:pPr>
              <w:jc w:val="center"/>
            </w:pPr>
            <w:r>
              <w:rPr>
                <w:color w:val="000000"/>
                <w:sz w:val="18"/>
                <w:szCs w:val="18"/>
              </w:rPr>
              <w:t>19</w:t>
            </w:r>
          </w:p>
        </w:tc>
        <w:tc>
          <w:tcPr>
            <w:tcW w:w="2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632E41D" w14:textId="77777777" w:rsidR="00572EF4" w:rsidRDefault="00000000">
            <w:r>
              <w:rPr>
                <w:color w:val="000000"/>
                <w:sz w:val="16"/>
                <w:szCs w:val="16"/>
              </w:rPr>
              <w:t>Asking for Clarity in Pilot Teams Group (2)</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9660B8B" w14:textId="77777777" w:rsidR="00572EF4" w:rsidRDefault="00000000">
            <w:r>
              <w:rPr>
                <w:color w:val="000000"/>
                <w:sz w:val="16"/>
                <w:szCs w:val="16"/>
              </w:rPr>
              <w:t>31 Oct 2025</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AD5B99F"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43EF8C7"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EDAD957"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CD0996C"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99AB4A0"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F1049A5"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EE631E1"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0147701"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C263B46"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1BCEB70"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7A0D6AC"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05833B1"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2C3D16A"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D458741" w14:textId="77777777" w:rsidR="00572EF4" w:rsidRDefault="00572EF4">
            <w:pPr>
              <w:jc w:val="center"/>
            </w:pPr>
          </w:p>
        </w:tc>
      </w:tr>
      <w:tr w:rsidR="00572EF4" w14:paraId="0E140511"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6CE0481" w14:textId="77777777" w:rsidR="00572EF4" w:rsidRDefault="00000000">
            <w:pPr>
              <w:jc w:val="center"/>
            </w:pPr>
            <w:r>
              <w:rPr>
                <w:color w:val="000000"/>
                <w:sz w:val="18"/>
                <w:szCs w:val="18"/>
              </w:rPr>
              <w:t>20</w:t>
            </w:r>
          </w:p>
        </w:tc>
        <w:tc>
          <w:tcPr>
            <w:tcW w:w="29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88F8615" w14:textId="77777777" w:rsidR="00572EF4" w:rsidRDefault="00000000">
            <w:r>
              <w:rPr>
                <w:color w:val="000000"/>
                <w:sz w:val="16"/>
                <w:szCs w:val="16"/>
              </w:rPr>
              <w:t>Asking for Clarity in Pilot Teams Group (3)</w:t>
            </w:r>
          </w:p>
        </w:tc>
        <w:tc>
          <w:tcPr>
            <w:tcW w:w="11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5179678" w14:textId="77777777" w:rsidR="00572EF4" w:rsidRDefault="00000000">
            <w:r>
              <w:rPr>
                <w:color w:val="000000"/>
                <w:sz w:val="16"/>
                <w:szCs w:val="16"/>
              </w:rPr>
              <w:t>31 Oct 2025</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4F42DF9"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6945BA8"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48D30B2"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791EF76"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49C50B2"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BD07370"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6E96110"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23D6054"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7A55539"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CC35C53"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DB9B636"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890428E"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156350D"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33E0A0A" w14:textId="77777777" w:rsidR="00572EF4" w:rsidRDefault="00572EF4">
            <w:pPr>
              <w:jc w:val="center"/>
            </w:pPr>
          </w:p>
        </w:tc>
      </w:tr>
      <w:tr w:rsidR="00572EF4" w14:paraId="548D42D8"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1131214" w14:textId="77777777" w:rsidR="00572EF4" w:rsidRDefault="00000000">
            <w:pPr>
              <w:jc w:val="center"/>
            </w:pPr>
            <w:r>
              <w:rPr>
                <w:color w:val="000000"/>
                <w:sz w:val="18"/>
                <w:szCs w:val="18"/>
              </w:rPr>
              <w:t>21</w:t>
            </w:r>
          </w:p>
        </w:tc>
        <w:tc>
          <w:tcPr>
            <w:tcW w:w="2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3A945E2" w14:textId="77777777" w:rsidR="00572EF4" w:rsidRDefault="00000000">
            <w:r>
              <w:rPr>
                <w:color w:val="000000"/>
                <w:sz w:val="16"/>
                <w:szCs w:val="16"/>
              </w:rPr>
              <w:t>T2 – MJ&amp;WM Video Transcript (PDF)</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FEAC6EB" w14:textId="77777777" w:rsidR="00572EF4" w:rsidRDefault="00000000">
            <w:r>
              <w:rPr>
                <w:color w:val="000000"/>
                <w:sz w:val="16"/>
                <w:szCs w:val="16"/>
              </w:rPr>
              <w:t>31 Oct 2025</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CDDFAB6"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AE8140C"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455FAD5"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1849B90"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750C983"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14F9D81"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65A1B75"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9DC16D1"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B643C6D"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F6ED5AC"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A080A8B"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1892EEA"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6D9BE98"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A71A329" w14:textId="77777777" w:rsidR="00572EF4" w:rsidRDefault="00572EF4">
            <w:pPr>
              <w:jc w:val="center"/>
            </w:pPr>
          </w:p>
        </w:tc>
      </w:tr>
      <w:tr w:rsidR="00572EF4" w14:paraId="04ED8D81"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A4A4856" w14:textId="77777777" w:rsidR="00572EF4" w:rsidRDefault="00000000">
            <w:pPr>
              <w:jc w:val="center"/>
            </w:pPr>
            <w:r>
              <w:rPr>
                <w:color w:val="000000"/>
                <w:sz w:val="18"/>
                <w:szCs w:val="18"/>
              </w:rPr>
              <w:t>22</w:t>
            </w:r>
          </w:p>
        </w:tc>
        <w:tc>
          <w:tcPr>
            <w:tcW w:w="29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EC5EC5A" w14:textId="77777777" w:rsidR="00572EF4" w:rsidRDefault="00000000">
            <w:r>
              <w:rPr>
                <w:color w:val="000000"/>
                <w:sz w:val="16"/>
                <w:szCs w:val="16"/>
              </w:rPr>
              <w:t>T2 – MJ&amp;WM Video Transcript (DOCX)</w:t>
            </w:r>
          </w:p>
        </w:tc>
        <w:tc>
          <w:tcPr>
            <w:tcW w:w="11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A08FBC2" w14:textId="77777777" w:rsidR="00572EF4" w:rsidRDefault="00000000">
            <w:r>
              <w:rPr>
                <w:color w:val="000000"/>
                <w:sz w:val="16"/>
                <w:szCs w:val="16"/>
              </w:rPr>
              <w:t>31 Oct 2025</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5AF0AC2"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73C80AE"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72162A4"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6D1CF5F"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A0D4647"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A4DF8AB"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C49A106"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FB3220C"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62DE90C"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A523E2A"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0278BB3"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82745F0"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5B30851"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052D622" w14:textId="77777777" w:rsidR="00572EF4" w:rsidRDefault="00572EF4">
            <w:pPr>
              <w:jc w:val="center"/>
            </w:pPr>
          </w:p>
        </w:tc>
      </w:tr>
      <w:tr w:rsidR="00572EF4" w14:paraId="4991A119"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85A355B" w14:textId="77777777" w:rsidR="00572EF4" w:rsidRDefault="00000000">
            <w:pPr>
              <w:jc w:val="center"/>
            </w:pPr>
            <w:r>
              <w:rPr>
                <w:color w:val="000000"/>
                <w:sz w:val="18"/>
                <w:szCs w:val="18"/>
              </w:rPr>
              <w:t>23</w:t>
            </w:r>
          </w:p>
        </w:tc>
        <w:tc>
          <w:tcPr>
            <w:tcW w:w="2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7BD9B58" w14:textId="77777777" w:rsidR="00572EF4" w:rsidRDefault="00000000">
            <w:r>
              <w:rPr>
                <w:color w:val="000000"/>
                <w:sz w:val="16"/>
                <w:szCs w:val="16"/>
              </w:rPr>
              <w:t>FG2 – Evidence of Malicious Intent, Constructive Dismissal</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FFD43DE" w14:textId="77777777" w:rsidR="00572EF4" w:rsidRDefault="00000000">
            <w:r>
              <w:rPr>
                <w:color w:val="000000"/>
                <w:sz w:val="16"/>
                <w:szCs w:val="16"/>
              </w:rPr>
              <w:t>02 Nov 2025</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2216305"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5E07DF5"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04D1EF8"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9A9F505"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829B45B"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2F8E458"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15CE348"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387F66E"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205B96C"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0A72772"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7A117A3"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A147CD1"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F052509"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36A8C35" w14:textId="77777777" w:rsidR="00572EF4" w:rsidRDefault="00572EF4">
            <w:pPr>
              <w:jc w:val="center"/>
            </w:pPr>
          </w:p>
        </w:tc>
      </w:tr>
      <w:tr w:rsidR="00572EF4" w14:paraId="6AC4F9BC"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2DE1FBC" w14:textId="77777777" w:rsidR="00572EF4" w:rsidRDefault="00000000">
            <w:pPr>
              <w:jc w:val="center"/>
            </w:pPr>
            <w:r>
              <w:rPr>
                <w:color w:val="000000"/>
                <w:sz w:val="18"/>
                <w:szCs w:val="18"/>
              </w:rPr>
              <w:t>24</w:t>
            </w:r>
          </w:p>
        </w:tc>
        <w:tc>
          <w:tcPr>
            <w:tcW w:w="29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E745F77" w14:textId="77777777" w:rsidR="00572EF4" w:rsidRDefault="00000000">
            <w:r>
              <w:rPr>
                <w:color w:val="000000"/>
                <w:sz w:val="16"/>
                <w:szCs w:val="16"/>
              </w:rPr>
              <w:t>IMP1 – Impact Statement on Oct Retaliation</w:t>
            </w:r>
          </w:p>
        </w:tc>
        <w:tc>
          <w:tcPr>
            <w:tcW w:w="11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17F2EEC" w14:textId="77777777" w:rsidR="00572EF4" w:rsidRDefault="00000000">
            <w:r>
              <w:rPr>
                <w:color w:val="000000"/>
                <w:sz w:val="16"/>
                <w:szCs w:val="16"/>
              </w:rPr>
              <w:t>02 Nov 2025</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737F3A4"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88AC799"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F181D70"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B2E17E5"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2578D99"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3E00584"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440781D"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84CBE3D"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32AEB80"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0994FF6"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49D6EA0"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6A9DD4C"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D9B790A"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07F3299" w14:textId="77777777" w:rsidR="00572EF4" w:rsidRDefault="00572EF4">
            <w:pPr>
              <w:jc w:val="center"/>
            </w:pPr>
          </w:p>
        </w:tc>
      </w:tr>
      <w:tr w:rsidR="00572EF4" w14:paraId="43DA754A"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1AD9F8E" w14:textId="77777777" w:rsidR="00572EF4" w:rsidRDefault="00000000">
            <w:pPr>
              <w:jc w:val="center"/>
            </w:pPr>
            <w:r>
              <w:rPr>
                <w:color w:val="000000"/>
                <w:sz w:val="18"/>
                <w:szCs w:val="18"/>
              </w:rPr>
              <w:t>25</w:t>
            </w:r>
          </w:p>
        </w:tc>
        <w:tc>
          <w:tcPr>
            <w:tcW w:w="2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CCEC09D" w14:textId="77777777" w:rsidR="00572EF4" w:rsidRDefault="00000000">
            <w:r>
              <w:rPr>
                <w:color w:val="000000"/>
                <w:sz w:val="16"/>
                <w:szCs w:val="16"/>
              </w:rPr>
              <w:t>REV1 – Request for Review of Salary Deduction</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2BFF916" w14:textId="77777777" w:rsidR="00572EF4" w:rsidRDefault="00000000">
            <w:r>
              <w:rPr>
                <w:color w:val="000000"/>
                <w:sz w:val="16"/>
                <w:szCs w:val="16"/>
              </w:rPr>
              <w:t>02 Nov 2025</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9C3A7B8"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20618CF"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EF2844D"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8CA8CA3"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D821D0F"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3A1AC1B"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C54519D"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9CBCAA8"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A2A419B"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223C873"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1CDC841"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E8855C8"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F4FB046"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F2A465E" w14:textId="77777777" w:rsidR="00572EF4" w:rsidRDefault="00572EF4">
            <w:pPr>
              <w:jc w:val="center"/>
            </w:pPr>
          </w:p>
        </w:tc>
      </w:tr>
      <w:tr w:rsidR="00572EF4" w14:paraId="0987797C"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ED27C5D" w14:textId="77777777" w:rsidR="00572EF4" w:rsidRDefault="00000000">
            <w:pPr>
              <w:jc w:val="center"/>
            </w:pPr>
            <w:r>
              <w:rPr>
                <w:color w:val="000000"/>
                <w:sz w:val="18"/>
                <w:szCs w:val="18"/>
              </w:rPr>
              <w:t>26</w:t>
            </w:r>
          </w:p>
        </w:tc>
        <w:tc>
          <w:tcPr>
            <w:tcW w:w="29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BF9C583" w14:textId="77777777" w:rsidR="00572EF4" w:rsidRDefault="00000000">
            <w:r>
              <w:rPr>
                <w:color w:val="000000"/>
                <w:sz w:val="16"/>
                <w:szCs w:val="16"/>
              </w:rPr>
              <w:t>DER1 – Reported Derogatory Comments</w:t>
            </w:r>
          </w:p>
        </w:tc>
        <w:tc>
          <w:tcPr>
            <w:tcW w:w="11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81B289B" w14:textId="77777777" w:rsidR="00572EF4" w:rsidRDefault="00000000">
            <w:r>
              <w:rPr>
                <w:color w:val="000000"/>
                <w:sz w:val="16"/>
                <w:szCs w:val="16"/>
              </w:rPr>
              <w:t>11 Nov 2025</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4F17901"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EBC0C22"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F2A35FD"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1660940"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27D83AA"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430D910"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1042AFB"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7F1B5CD"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ED85269"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BDE7748"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0931000"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4D999CE"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AEE4A73"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2AB1D14" w14:textId="77777777" w:rsidR="00572EF4" w:rsidRDefault="00572EF4">
            <w:pPr>
              <w:jc w:val="center"/>
            </w:pPr>
          </w:p>
        </w:tc>
      </w:tr>
      <w:tr w:rsidR="00572EF4" w14:paraId="3D50B046"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D4C4F22" w14:textId="77777777" w:rsidR="00572EF4" w:rsidRDefault="00000000">
            <w:pPr>
              <w:jc w:val="center"/>
            </w:pPr>
            <w:r>
              <w:rPr>
                <w:color w:val="000000"/>
                <w:sz w:val="18"/>
                <w:szCs w:val="18"/>
              </w:rPr>
              <w:t>27</w:t>
            </w:r>
          </w:p>
        </w:tc>
        <w:tc>
          <w:tcPr>
            <w:tcW w:w="2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38490F5" w14:textId="77777777" w:rsidR="00572EF4" w:rsidRDefault="00000000">
            <w:r>
              <w:rPr>
                <w:color w:val="000000"/>
                <w:sz w:val="16"/>
                <w:szCs w:val="16"/>
              </w:rPr>
              <w:t>REV1 HCBP – July 2025 Salary Dispute</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FB9FD63" w14:textId="77777777" w:rsidR="00572EF4" w:rsidRDefault="00000000">
            <w:r>
              <w:rPr>
                <w:color w:val="000000"/>
                <w:sz w:val="16"/>
                <w:szCs w:val="16"/>
              </w:rPr>
              <w:t>12 Nov 2025</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D3ABEDE"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1B926E2"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7159CF2"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332B885"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BDDA088"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0644F8F"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34CE5BB"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8162D66"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5D85C33"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855E891"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2C7ECED"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AD9094E"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346BA93"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B704696" w14:textId="77777777" w:rsidR="00572EF4" w:rsidRDefault="00572EF4">
            <w:pPr>
              <w:jc w:val="center"/>
            </w:pPr>
          </w:p>
        </w:tc>
      </w:tr>
      <w:tr w:rsidR="00572EF4" w14:paraId="19181279"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B8747B8" w14:textId="77777777" w:rsidR="00572EF4" w:rsidRDefault="00000000">
            <w:pPr>
              <w:jc w:val="center"/>
            </w:pPr>
            <w:r>
              <w:rPr>
                <w:color w:val="000000"/>
                <w:sz w:val="18"/>
                <w:szCs w:val="18"/>
              </w:rPr>
              <w:t>28</w:t>
            </w:r>
          </w:p>
        </w:tc>
        <w:tc>
          <w:tcPr>
            <w:tcW w:w="29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FD732F6" w14:textId="77777777" w:rsidR="00572EF4" w:rsidRDefault="00000000">
            <w:r>
              <w:rPr>
                <w:color w:val="000000"/>
                <w:sz w:val="16"/>
                <w:szCs w:val="16"/>
              </w:rPr>
              <w:t>RM1 – Request for Time in Lieu Year-End</w:t>
            </w:r>
          </w:p>
        </w:tc>
        <w:tc>
          <w:tcPr>
            <w:tcW w:w="11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DCAEE65" w14:textId="77777777" w:rsidR="00572EF4" w:rsidRDefault="00000000">
            <w:r>
              <w:rPr>
                <w:color w:val="000000"/>
                <w:sz w:val="16"/>
                <w:szCs w:val="16"/>
              </w:rPr>
              <w:t>20 Nov 2025</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D28693D"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25A2D1D"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8819737"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E92DF30"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38915D9"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D17DE68"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7BBF493"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0A29F78"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9CC7FEE"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554B649"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DE1ECC7"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F457B76"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79E50BC"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F8C013B" w14:textId="77777777" w:rsidR="00572EF4" w:rsidRDefault="00572EF4">
            <w:pPr>
              <w:jc w:val="center"/>
            </w:pPr>
          </w:p>
        </w:tc>
      </w:tr>
      <w:tr w:rsidR="00572EF4" w14:paraId="1912D12A"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B895DDC" w14:textId="77777777" w:rsidR="00572EF4" w:rsidRDefault="00000000">
            <w:pPr>
              <w:jc w:val="center"/>
            </w:pPr>
            <w:r>
              <w:rPr>
                <w:color w:val="000000"/>
                <w:sz w:val="18"/>
                <w:szCs w:val="18"/>
              </w:rPr>
              <w:t>29</w:t>
            </w:r>
          </w:p>
        </w:tc>
        <w:tc>
          <w:tcPr>
            <w:tcW w:w="2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FE299B6" w14:textId="77777777" w:rsidR="00572EF4" w:rsidRDefault="00000000">
            <w:r>
              <w:rPr>
                <w:color w:val="000000"/>
                <w:sz w:val="16"/>
                <w:szCs w:val="16"/>
              </w:rPr>
              <w:t>HWE1 – Long Calls and Working Overtime</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32FBE52" w14:textId="77777777" w:rsidR="00572EF4" w:rsidRDefault="00000000">
            <w:r>
              <w:rPr>
                <w:color w:val="000000"/>
                <w:sz w:val="16"/>
                <w:szCs w:val="16"/>
              </w:rPr>
              <w:t>03 Dec 2025</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9A53C83"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30F3693"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9AD55BB"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9BEC6D8"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6DF1320"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6ED977A"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3D90FE5"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9437F50"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D77DF99"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AC9F1FB"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0551EB3"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C877DE3"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4F54489"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052F1CB" w14:textId="77777777" w:rsidR="00572EF4" w:rsidRDefault="00572EF4">
            <w:pPr>
              <w:jc w:val="center"/>
            </w:pPr>
          </w:p>
        </w:tc>
      </w:tr>
      <w:tr w:rsidR="00572EF4" w14:paraId="01B97E6E"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1EEF8A0" w14:textId="77777777" w:rsidR="00572EF4" w:rsidRDefault="00000000">
            <w:pPr>
              <w:jc w:val="center"/>
            </w:pPr>
            <w:r>
              <w:rPr>
                <w:color w:val="000000"/>
                <w:sz w:val="18"/>
                <w:szCs w:val="18"/>
              </w:rPr>
              <w:t>30</w:t>
            </w:r>
          </w:p>
        </w:tc>
        <w:tc>
          <w:tcPr>
            <w:tcW w:w="29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7C4C6B9" w14:textId="77777777" w:rsidR="00572EF4" w:rsidRDefault="00000000">
            <w:r>
              <w:rPr>
                <w:color w:val="000000"/>
                <w:sz w:val="16"/>
                <w:szCs w:val="16"/>
              </w:rPr>
              <w:t>HWE2 – Long Calls and Working Overtime</w:t>
            </w:r>
          </w:p>
        </w:tc>
        <w:tc>
          <w:tcPr>
            <w:tcW w:w="11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30894AE" w14:textId="77777777" w:rsidR="00572EF4" w:rsidRDefault="00000000">
            <w:r>
              <w:rPr>
                <w:color w:val="000000"/>
                <w:sz w:val="16"/>
                <w:szCs w:val="16"/>
              </w:rPr>
              <w:t>03 Dec 2025</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B3CB026"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23E92F2"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5983264"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AD2166B"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8B2FCE3"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59C473D"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765C087"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598054A"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40FA04F"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685A18E"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F93C0E5"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25BD1C7"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78BAF2A"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4CB9901" w14:textId="77777777" w:rsidR="00572EF4" w:rsidRDefault="00572EF4">
            <w:pPr>
              <w:jc w:val="center"/>
            </w:pPr>
          </w:p>
        </w:tc>
      </w:tr>
      <w:tr w:rsidR="00572EF4" w14:paraId="394B305F"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433E4E1" w14:textId="77777777" w:rsidR="00572EF4" w:rsidRDefault="00000000">
            <w:pPr>
              <w:jc w:val="center"/>
            </w:pPr>
            <w:r>
              <w:rPr>
                <w:color w:val="000000"/>
                <w:sz w:val="18"/>
                <w:szCs w:val="18"/>
              </w:rPr>
              <w:t>31</w:t>
            </w:r>
          </w:p>
        </w:tc>
        <w:tc>
          <w:tcPr>
            <w:tcW w:w="2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5E057F2" w14:textId="77777777" w:rsidR="00572EF4" w:rsidRDefault="00000000">
            <w:r>
              <w:rPr>
                <w:color w:val="000000"/>
                <w:sz w:val="16"/>
                <w:szCs w:val="16"/>
              </w:rPr>
              <w:t>Mental Health Disclosure</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A9A9EFA" w14:textId="77777777" w:rsidR="00572EF4" w:rsidRDefault="00000000">
            <w:r>
              <w:rPr>
                <w:color w:val="000000"/>
                <w:sz w:val="16"/>
                <w:szCs w:val="16"/>
              </w:rPr>
              <w:t>04 Dec 2025</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8D1C245"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216CF06"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010D9B1"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17C4434"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7513DC2"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2BAFE2B"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AB5698F"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C9F8268"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E5A9DC8"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563DEDD"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369C2FD"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B6A43AB"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6B2D634"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5D075FC" w14:textId="77777777" w:rsidR="00572EF4" w:rsidRDefault="00572EF4">
            <w:pPr>
              <w:jc w:val="center"/>
            </w:pPr>
          </w:p>
        </w:tc>
      </w:tr>
      <w:tr w:rsidR="00572EF4" w14:paraId="53909C37"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48B6E9A" w14:textId="77777777" w:rsidR="00572EF4" w:rsidRDefault="00000000">
            <w:pPr>
              <w:jc w:val="center"/>
            </w:pPr>
            <w:r>
              <w:rPr>
                <w:color w:val="000000"/>
                <w:sz w:val="18"/>
                <w:szCs w:val="18"/>
              </w:rPr>
              <w:t>32</w:t>
            </w:r>
          </w:p>
        </w:tc>
        <w:tc>
          <w:tcPr>
            <w:tcW w:w="29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41EC55D" w14:textId="77777777" w:rsidR="00572EF4" w:rsidRDefault="00000000">
            <w:r>
              <w:rPr>
                <w:color w:val="000000"/>
                <w:sz w:val="16"/>
                <w:szCs w:val="16"/>
              </w:rPr>
              <w:t>Executive Leadership Escalation</w:t>
            </w:r>
          </w:p>
        </w:tc>
        <w:tc>
          <w:tcPr>
            <w:tcW w:w="11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B865C32" w14:textId="77777777" w:rsidR="00572EF4" w:rsidRDefault="00000000">
            <w:r>
              <w:rPr>
                <w:color w:val="000000"/>
                <w:sz w:val="16"/>
                <w:szCs w:val="16"/>
              </w:rPr>
              <w:t>04 Dec 2025</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C8BDB15"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C608447"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DBF74DA"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4F2BFF7"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FBB285E"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A087C7D"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29C6ED4"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6545CF5"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D7F07B6"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D57A063"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5B0FCEA"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1E355BB"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95CADAA"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37F3E94" w14:textId="77777777" w:rsidR="00572EF4" w:rsidRDefault="00572EF4">
            <w:pPr>
              <w:jc w:val="center"/>
            </w:pPr>
          </w:p>
        </w:tc>
      </w:tr>
      <w:tr w:rsidR="00572EF4" w14:paraId="7A0E7315"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DC5CBC2" w14:textId="77777777" w:rsidR="00572EF4" w:rsidRDefault="00000000">
            <w:pPr>
              <w:jc w:val="center"/>
            </w:pPr>
            <w:r>
              <w:rPr>
                <w:color w:val="000000"/>
                <w:sz w:val="18"/>
                <w:szCs w:val="18"/>
              </w:rPr>
              <w:t>33</w:t>
            </w:r>
          </w:p>
        </w:tc>
        <w:tc>
          <w:tcPr>
            <w:tcW w:w="2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826D340" w14:textId="77777777" w:rsidR="00572EF4" w:rsidRDefault="00000000">
            <w:r>
              <w:rPr>
                <w:color w:val="000000"/>
                <w:sz w:val="16"/>
                <w:szCs w:val="16"/>
              </w:rPr>
              <w:t>FG3 – Executive Escalation</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4832F2A" w14:textId="77777777" w:rsidR="00572EF4" w:rsidRDefault="00000000">
            <w:r>
              <w:rPr>
                <w:color w:val="000000"/>
                <w:sz w:val="16"/>
                <w:szCs w:val="16"/>
              </w:rPr>
              <w:t>09 Dec 2025</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7B55433"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26BD842"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E542A81"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DEF5821"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214A57C"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D1D4210"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67C4C9D"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993E38D"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98D5AC1"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EDFA9B5"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57E4784"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88A66B8"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093A3E4"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B035631" w14:textId="77777777" w:rsidR="00572EF4" w:rsidRDefault="00572EF4">
            <w:pPr>
              <w:jc w:val="center"/>
            </w:pPr>
          </w:p>
        </w:tc>
      </w:tr>
      <w:tr w:rsidR="00572EF4" w14:paraId="75303402"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761F261" w14:textId="77777777" w:rsidR="00572EF4" w:rsidRDefault="00000000">
            <w:pPr>
              <w:jc w:val="center"/>
            </w:pPr>
            <w:r>
              <w:rPr>
                <w:color w:val="000000"/>
                <w:sz w:val="18"/>
                <w:szCs w:val="18"/>
              </w:rPr>
              <w:t>34</w:t>
            </w:r>
          </w:p>
        </w:tc>
        <w:tc>
          <w:tcPr>
            <w:tcW w:w="29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39C2F8F" w14:textId="77777777" w:rsidR="00572EF4" w:rsidRDefault="00000000">
            <w:r>
              <w:rPr>
                <w:color w:val="000000"/>
                <w:sz w:val="16"/>
                <w:szCs w:val="16"/>
              </w:rPr>
              <w:t>GRC1 – First Board Level Escalation</w:t>
            </w:r>
          </w:p>
        </w:tc>
        <w:tc>
          <w:tcPr>
            <w:tcW w:w="11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9D93CE4" w14:textId="77777777" w:rsidR="00572EF4" w:rsidRDefault="00000000">
            <w:r>
              <w:rPr>
                <w:color w:val="000000"/>
                <w:sz w:val="16"/>
                <w:szCs w:val="16"/>
              </w:rPr>
              <w:t>09 Dec 2025</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E01DCA7"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87AED1B"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EE6D0A4"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7DF0762"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22B1258"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96B8858"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D5A71A8"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1C72421"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FC1E7A0"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CDF8C3D"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713D2F5"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E90CFD4"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481D526"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3DB0A8B" w14:textId="77777777" w:rsidR="00572EF4" w:rsidRDefault="00572EF4">
            <w:pPr>
              <w:jc w:val="center"/>
            </w:pPr>
          </w:p>
        </w:tc>
      </w:tr>
      <w:tr w:rsidR="00572EF4" w14:paraId="304E72FC"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54835CC" w14:textId="77777777" w:rsidR="00572EF4" w:rsidRDefault="00000000">
            <w:pPr>
              <w:jc w:val="center"/>
            </w:pPr>
            <w:r>
              <w:rPr>
                <w:color w:val="000000"/>
                <w:sz w:val="18"/>
                <w:szCs w:val="18"/>
              </w:rPr>
              <w:t>35</w:t>
            </w:r>
          </w:p>
        </w:tc>
        <w:tc>
          <w:tcPr>
            <w:tcW w:w="2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E44C3BA" w14:textId="77777777" w:rsidR="00572EF4" w:rsidRDefault="00000000">
            <w:r>
              <w:rPr>
                <w:color w:val="000000"/>
                <w:sz w:val="16"/>
                <w:szCs w:val="16"/>
              </w:rPr>
              <w:t>OA1 – Opposing Affidavit Responded</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F1590A2" w14:textId="77777777" w:rsidR="00572EF4" w:rsidRDefault="00000000">
            <w:r>
              <w:rPr>
                <w:color w:val="000000"/>
                <w:sz w:val="16"/>
                <w:szCs w:val="16"/>
              </w:rPr>
              <w:t>10 Dec 2025</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95A7D6E"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F8AB1FC"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6DB0642"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B8BF986"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3F08AEE"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E0EB309"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4F753A9"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F5149BE"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C86E594"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E221349"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C4AE462"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0287005"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A5E69BA"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30ACC5A" w14:textId="77777777" w:rsidR="00572EF4" w:rsidRDefault="00572EF4">
            <w:pPr>
              <w:jc w:val="center"/>
            </w:pPr>
          </w:p>
        </w:tc>
      </w:tr>
      <w:tr w:rsidR="00572EF4" w14:paraId="3824FA19"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C9E02AA" w14:textId="77777777" w:rsidR="00572EF4" w:rsidRDefault="00000000">
            <w:pPr>
              <w:jc w:val="center"/>
            </w:pPr>
            <w:r>
              <w:rPr>
                <w:color w:val="000000"/>
                <w:sz w:val="18"/>
                <w:szCs w:val="18"/>
              </w:rPr>
              <w:t>36</w:t>
            </w:r>
          </w:p>
        </w:tc>
        <w:tc>
          <w:tcPr>
            <w:tcW w:w="29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4D91AC8" w14:textId="77777777" w:rsidR="00572EF4" w:rsidRDefault="00000000">
            <w:r>
              <w:rPr>
                <w:color w:val="000000"/>
                <w:sz w:val="16"/>
                <w:szCs w:val="16"/>
              </w:rPr>
              <w:t>GRC2 – Legal Opposition Confirms Bad Faith</w:t>
            </w:r>
          </w:p>
        </w:tc>
        <w:tc>
          <w:tcPr>
            <w:tcW w:w="11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7E5617D" w14:textId="77777777" w:rsidR="00572EF4" w:rsidRDefault="00000000">
            <w:r>
              <w:rPr>
                <w:color w:val="000000"/>
                <w:sz w:val="16"/>
                <w:szCs w:val="16"/>
              </w:rPr>
              <w:t>11 Dec 2025</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5D9FBC3"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69C2B5B"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037E86C"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BDC5112"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E1F1792"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9D83BCC"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77AA90C"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7B40414"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00D617C"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C61B34D"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B288855"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D030C5A"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8FDD2FB"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C93AB72" w14:textId="77777777" w:rsidR="00572EF4" w:rsidRDefault="00572EF4">
            <w:pPr>
              <w:jc w:val="center"/>
            </w:pPr>
          </w:p>
        </w:tc>
      </w:tr>
      <w:tr w:rsidR="00572EF4" w14:paraId="6FE43978"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D9B6812" w14:textId="77777777" w:rsidR="00572EF4" w:rsidRDefault="00000000">
            <w:pPr>
              <w:jc w:val="center"/>
            </w:pPr>
            <w:r>
              <w:rPr>
                <w:color w:val="000000"/>
                <w:sz w:val="18"/>
                <w:szCs w:val="18"/>
              </w:rPr>
              <w:t>37</w:t>
            </w:r>
          </w:p>
        </w:tc>
        <w:tc>
          <w:tcPr>
            <w:tcW w:w="2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DF47652" w14:textId="77777777" w:rsidR="00572EF4" w:rsidRDefault="00000000">
            <w:r>
              <w:rPr>
                <w:color w:val="000000"/>
                <w:sz w:val="16"/>
                <w:szCs w:val="16"/>
              </w:rPr>
              <w:t>RES1 – Formal Notice of Resignation (PDF)</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66C0454" w14:textId="77777777" w:rsidR="00572EF4" w:rsidRDefault="00000000">
            <w:r>
              <w:rPr>
                <w:color w:val="000000"/>
                <w:sz w:val="16"/>
                <w:szCs w:val="16"/>
              </w:rPr>
              <w:t>11 Dec 2025</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8EECA81"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BDB9559"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1FD530C"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E67B36D"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B5B1BB0"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1420688"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D014FD8"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660F366"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0667968"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64C4D18"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836620A"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95C0F0B"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BBA0B1D"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B492383" w14:textId="77777777" w:rsidR="00572EF4" w:rsidRDefault="00572EF4">
            <w:pPr>
              <w:jc w:val="center"/>
            </w:pPr>
          </w:p>
        </w:tc>
      </w:tr>
      <w:tr w:rsidR="00572EF4" w14:paraId="3F1DD3D4"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17DAB8E" w14:textId="77777777" w:rsidR="00572EF4" w:rsidRDefault="00000000">
            <w:pPr>
              <w:jc w:val="center"/>
            </w:pPr>
            <w:r>
              <w:rPr>
                <w:color w:val="000000"/>
                <w:sz w:val="18"/>
                <w:szCs w:val="18"/>
              </w:rPr>
              <w:t>38</w:t>
            </w:r>
          </w:p>
        </w:tc>
        <w:tc>
          <w:tcPr>
            <w:tcW w:w="29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D2B1CE8" w14:textId="77777777" w:rsidR="00572EF4" w:rsidRDefault="00000000">
            <w:r>
              <w:rPr>
                <w:color w:val="000000"/>
                <w:sz w:val="16"/>
                <w:szCs w:val="16"/>
              </w:rPr>
              <w:t>RES1 – Formal Notice of Resignation (DOCX)</w:t>
            </w:r>
          </w:p>
        </w:tc>
        <w:tc>
          <w:tcPr>
            <w:tcW w:w="11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A00E492" w14:textId="77777777" w:rsidR="00572EF4" w:rsidRDefault="00000000">
            <w:r>
              <w:rPr>
                <w:color w:val="000000"/>
                <w:sz w:val="16"/>
                <w:szCs w:val="16"/>
              </w:rPr>
              <w:t>11 Dec 2025</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F4D8B47"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CE5259E"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DE0FDC8"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B74C444"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99A19AD"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7D7EBCC"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17DC4CF"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0F3E88E"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82D61A2"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00759B9"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509C7D5"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343DDA4"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D9ABD50"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45D6CA4" w14:textId="77777777" w:rsidR="00572EF4" w:rsidRDefault="00572EF4">
            <w:pPr>
              <w:jc w:val="center"/>
            </w:pPr>
          </w:p>
        </w:tc>
      </w:tr>
      <w:tr w:rsidR="00572EF4" w14:paraId="7FC4B573"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654366B" w14:textId="77777777" w:rsidR="00572EF4" w:rsidRDefault="00000000">
            <w:pPr>
              <w:jc w:val="center"/>
            </w:pPr>
            <w:r>
              <w:rPr>
                <w:color w:val="000000"/>
                <w:sz w:val="18"/>
                <w:szCs w:val="18"/>
              </w:rPr>
              <w:t>39</w:t>
            </w:r>
          </w:p>
        </w:tc>
        <w:tc>
          <w:tcPr>
            <w:tcW w:w="2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7B88EE0" w14:textId="77777777" w:rsidR="00572EF4" w:rsidRDefault="00000000">
            <w:r>
              <w:rPr>
                <w:color w:val="000000"/>
                <w:sz w:val="16"/>
                <w:szCs w:val="16"/>
              </w:rPr>
              <w:t>RA1 – Replying Affidavit (Condonation)</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E4DDF59" w14:textId="77777777" w:rsidR="00572EF4" w:rsidRDefault="00000000">
            <w:r>
              <w:rPr>
                <w:color w:val="000000"/>
                <w:sz w:val="16"/>
                <w:szCs w:val="16"/>
              </w:rPr>
              <w:t>11 Dec 2025</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C7E271C"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EAF2579"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03D9E07"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6E42AD0"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A4B5737"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75D90CE"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B88EEAD"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F393365"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0758DA6"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8C7D89F"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5CE11E6"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D9158A2"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C01FB8B"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31BE248" w14:textId="77777777" w:rsidR="00572EF4" w:rsidRDefault="00572EF4">
            <w:pPr>
              <w:jc w:val="center"/>
            </w:pPr>
          </w:p>
        </w:tc>
      </w:tr>
      <w:tr w:rsidR="00572EF4" w14:paraId="71AD7CD8"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872000D" w14:textId="77777777" w:rsidR="00572EF4" w:rsidRDefault="00000000">
            <w:pPr>
              <w:jc w:val="center"/>
            </w:pPr>
            <w:r>
              <w:rPr>
                <w:color w:val="000000"/>
                <w:sz w:val="18"/>
                <w:szCs w:val="18"/>
              </w:rPr>
              <w:t>40</w:t>
            </w:r>
          </w:p>
        </w:tc>
        <w:tc>
          <w:tcPr>
            <w:tcW w:w="29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878D58F" w14:textId="77777777" w:rsidR="00572EF4" w:rsidRDefault="00000000">
            <w:r>
              <w:rPr>
                <w:color w:val="000000"/>
                <w:sz w:val="16"/>
                <w:szCs w:val="16"/>
              </w:rPr>
              <w:t>GRC3 – Maximum Severity: Documented Retaliation</w:t>
            </w:r>
          </w:p>
        </w:tc>
        <w:tc>
          <w:tcPr>
            <w:tcW w:w="11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EA57278" w14:textId="77777777" w:rsidR="00572EF4" w:rsidRDefault="00000000">
            <w:r>
              <w:rPr>
                <w:color w:val="000000"/>
                <w:sz w:val="16"/>
                <w:szCs w:val="16"/>
              </w:rPr>
              <w:t>16 Dec 2025</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C251CD1"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6CF52BF"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AA6348B"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53A7316"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E5E14D7"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A527410"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83B8299"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E0DF9EE"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939EAD7"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DF3099B"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FC44E6E"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901CAF9"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4D4736B"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55CBC38" w14:textId="77777777" w:rsidR="00572EF4" w:rsidRDefault="00572EF4">
            <w:pPr>
              <w:jc w:val="center"/>
            </w:pPr>
          </w:p>
        </w:tc>
      </w:tr>
      <w:tr w:rsidR="00572EF4" w14:paraId="09581A90"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79B55C5" w14:textId="77777777" w:rsidR="00572EF4" w:rsidRDefault="00000000">
            <w:pPr>
              <w:jc w:val="center"/>
            </w:pPr>
            <w:r>
              <w:rPr>
                <w:color w:val="000000"/>
                <w:sz w:val="18"/>
                <w:szCs w:val="18"/>
              </w:rPr>
              <w:t>41</w:t>
            </w:r>
          </w:p>
        </w:tc>
        <w:tc>
          <w:tcPr>
            <w:tcW w:w="2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D361E3E" w14:textId="77777777" w:rsidR="00572EF4" w:rsidRDefault="00000000">
            <w:r>
              <w:rPr>
                <w:color w:val="000000"/>
                <w:sz w:val="16"/>
                <w:szCs w:val="16"/>
              </w:rPr>
              <w:t>GRC4 – Maximum Severity: Retraction</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032E26C" w14:textId="77777777" w:rsidR="00572EF4" w:rsidRDefault="00000000">
            <w:r>
              <w:rPr>
                <w:color w:val="000000"/>
                <w:sz w:val="16"/>
                <w:szCs w:val="16"/>
              </w:rPr>
              <w:t>16 Dec 2025</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B254863"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056E140"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00BFB49"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6B411B7"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5184611"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F44B092"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936CC4B"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64851BA"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F744FC5"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C251481"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5906DD4"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0D25D78"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1589D62"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F9A9BCF" w14:textId="77777777" w:rsidR="00572EF4" w:rsidRDefault="00572EF4">
            <w:pPr>
              <w:jc w:val="center"/>
            </w:pPr>
          </w:p>
        </w:tc>
      </w:tr>
      <w:tr w:rsidR="00572EF4" w14:paraId="175C8069"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3FFA8EF" w14:textId="77777777" w:rsidR="00572EF4" w:rsidRDefault="00000000">
            <w:pPr>
              <w:jc w:val="center"/>
            </w:pPr>
            <w:r>
              <w:rPr>
                <w:color w:val="000000"/>
                <w:sz w:val="18"/>
                <w:szCs w:val="18"/>
              </w:rPr>
              <w:t>42</w:t>
            </w:r>
          </w:p>
        </w:tc>
        <w:tc>
          <w:tcPr>
            <w:tcW w:w="29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2008927" w14:textId="77777777" w:rsidR="00572EF4" w:rsidRDefault="00000000">
            <w:r>
              <w:rPr>
                <w:color w:val="000000"/>
                <w:sz w:val="16"/>
                <w:szCs w:val="16"/>
              </w:rPr>
              <w:t>GRC1 (Dec) – Maximum Severity Documented Retaliation</w:t>
            </w:r>
          </w:p>
        </w:tc>
        <w:tc>
          <w:tcPr>
            <w:tcW w:w="11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99A7D13" w14:textId="77777777" w:rsidR="00572EF4" w:rsidRDefault="00000000">
            <w:r>
              <w:rPr>
                <w:color w:val="000000"/>
                <w:sz w:val="16"/>
                <w:szCs w:val="16"/>
              </w:rPr>
              <w:t>16 Dec 2025</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6BD2EED"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2BDF8AA"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CF95EF0"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5BBD41D"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1C5157B"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0D5EB51"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9B1883F"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AC4C277"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9650016"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2C10FF3"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38DD3D0"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303BA0A"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104E5A0"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3EA1CB8" w14:textId="77777777" w:rsidR="00572EF4" w:rsidRDefault="00572EF4">
            <w:pPr>
              <w:jc w:val="center"/>
            </w:pPr>
          </w:p>
        </w:tc>
      </w:tr>
      <w:tr w:rsidR="00572EF4" w14:paraId="69E4A56F"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2B6ED26" w14:textId="77777777" w:rsidR="00572EF4" w:rsidRDefault="00000000">
            <w:pPr>
              <w:jc w:val="center"/>
            </w:pPr>
            <w:r>
              <w:rPr>
                <w:color w:val="000000"/>
                <w:sz w:val="18"/>
                <w:szCs w:val="18"/>
              </w:rPr>
              <w:t>43</w:t>
            </w:r>
          </w:p>
        </w:tc>
        <w:tc>
          <w:tcPr>
            <w:tcW w:w="2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EB49CB3" w14:textId="77777777" w:rsidR="00572EF4" w:rsidRDefault="00000000">
            <w:r>
              <w:rPr>
                <w:color w:val="000000"/>
                <w:sz w:val="16"/>
                <w:szCs w:val="16"/>
              </w:rPr>
              <w:t>CRO1 – Board Instruction to Stop Emailing</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1EC6D53" w14:textId="77777777" w:rsidR="00572EF4" w:rsidRDefault="00000000">
            <w:r>
              <w:rPr>
                <w:color w:val="000000"/>
                <w:sz w:val="16"/>
                <w:szCs w:val="16"/>
              </w:rPr>
              <w:t>18 Dec 2025</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62ACB03"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2BB2556"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094064C"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9C251F9"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ECF986B"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D172E58"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D59A7FA"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38E2300"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EE1702C"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999122A"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05AA85B"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0F96F66"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C334257"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584FCD7" w14:textId="77777777" w:rsidR="00572EF4" w:rsidRDefault="00572EF4">
            <w:pPr>
              <w:jc w:val="center"/>
            </w:pPr>
          </w:p>
        </w:tc>
      </w:tr>
      <w:tr w:rsidR="00572EF4" w14:paraId="74407115"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3AB91A8" w14:textId="77777777" w:rsidR="00572EF4" w:rsidRDefault="00000000">
            <w:pPr>
              <w:jc w:val="center"/>
            </w:pPr>
            <w:r>
              <w:rPr>
                <w:color w:val="000000"/>
                <w:sz w:val="18"/>
                <w:szCs w:val="18"/>
              </w:rPr>
              <w:t>44</w:t>
            </w:r>
          </w:p>
        </w:tc>
        <w:tc>
          <w:tcPr>
            <w:tcW w:w="29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7FF96F2" w14:textId="77777777" w:rsidR="00572EF4" w:rsidRDefault="00000000">
            <w:r>
              <w:rPr>
                <w:color w:val="000000"/>
                <w:sz w:val="16"/>
                <w:szCs w:val="16"/>
              </w:rPr>
              <w:t>RCR1 – Maximum Severity: Instruction to Stop</w:t>
            </w:r>
          </w:p>
        </w:tc>
        <w:tc>
          <w:tcPr>
            <w:tcW w:w="11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34EB59A" w14:textId="77777777" w:rsidR="00572EF4" w:rsidRDefault="00000000">
            <w:r>
              <w:rPr>
                <w:color w:val="000000"/>
                <w:sz w:val="16"/>
                <w:szCs w:val="16"/>
              </w:rPr>
              <w:t>18 Dec 2025</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D99C02C"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E6E08B0"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E502453"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38E5C92"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7820D67"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3490362"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3138DB5"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030410F"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63C89EE"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B84531D"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E757E17"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C730A41"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45D278C"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4C2E7B8" w14:textId="77777777" w:rsidR="00572EF4" w:rsidRDefault="00572EF4">
            <w:pPr>
              <w:jc w:val="center"/>
            </w:pPr>
          </w:p>
        </w:tc>
      </w:tr>
      <w:tr w:rsidR="00572EF4" w14:paraId="4D8137D3"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73F1A67" w14:textId="77777777" w:rsidR="00572EF4" w:rsidRDefault="00000000">
            <w:pPr>
              <w:jc w:val="center"/>
            </w:pPr>
            <w:r>
              <w:rPr>
                <w:color w:val="000000"/>
                <w:sz w:val="18"/>
                <w:szCs w:val="18"/>
              </w:rPr>
              <w:t>45</w:t>
            </w:r>
          </w:p>
        </w:tc>
        <w:tc>
          <w:tcPr>
            <w:tcW w:w="2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AE4D148" w14:textId="77777777" w:rsidR="00572EF4" w:rsidRDefault="00000000">
            <w:r>
              <w:rPr>
                <w:color w:val="000000"/>
                <w:sz w:val="16"/>
                <w:szCs w:val="16"/>
              </w:rPr>
              <w:t>BRD2 – Final Notice: Regulatory Acknowledgment</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73DBEA1" w14:textId="77777777" w:rsidR="00572EF4" w:rsidRDefault="00000000">
            <w:r>
              <w:rPr>
                <w:color w:val="000000"/>
                <w:sz w:val="16"/>
                <w:szCs w:val="16"/>
              </w:rPr>
              <w:t>23 Dec 2025</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6C6E98C"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7FA8F81"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2601411"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AEE9F99"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F6D9F1A"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B7D7F36"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886217E"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CBFC7BF"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45ED695"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55AF710"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DC4C7A1"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12B2269"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ED3F573"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47C3EC8" w14:textId="77777777" w:rsidR="00572EF4" w:rsidRDefault="00572EF4">
            <w:pPr>
              <w:jc w:val="center"/>
            </w:pPr>
          </w:p>
        </w:tc>
      </w:tr>
      <w:tr w:rsidR="00572EF4" w14:paraId="41B93E68"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1478A31" w14:textId="77777777" w:rsidR="00572EF4" w:rsidRDefault="00000000">
            <w:pPr>
              <w:jc w:val="center"/>
            </w:pPr>
            <w:r>
              <w:rPr>
                <w:color w:val="000000"/>
                <w:sz w:val="18"/>
                <w:szCs w:val="18"/>
              </w:rPr>
              <w:t>46</w:t>
            </w:r>
          </w:p>
        </w:tc>
        <w:tc>
          <w:tcPr>
            <w:tcW w:w="29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08D7342" w14:textId="77777777" w:rsidR="00572EF4" w:rsidRDefault="00000000">
            <w:r>
              <w:rPr>
                <w:color w:val="000000"/>
                <w:sz w:val="16"/>
                <w:szCs w:val="16"/>
              </w:rPr>
              <w:t>BRD1 – Final Notice: Criminal Referral (SAPS/NPA)</w:t>
            </w:r>
          </w:p>
        </w:tc>
        <w:tc>
          <w:tcPr>
            <w:tcW w:w="11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D8B95C0" w14:textId="77777777" w:rsidR="00572EF4" w:rsidRDefault="00000000">
            <w:r>
              <w:rPr>
                <w:color w:val="000000"/>
                <w:sz w:val="16"/>
                <w:szCs w:val="16"/>
              </w:rPr>
              <w:t>23 Dec 2025</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EFCBA5E"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0869D43"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74BE981"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649F5B8"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E647759"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F437390"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9B53A2C"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885822D"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4DFCA2B"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85BBAF2"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21FC242"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76C50D8"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1663368"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8CED474" w14:textId="77777777" w:rsidR="00572EF4" w:rsidRDefault="00572EF4">
            <w:pPr>
              <w:jc w:val="center"/>
            </w:pPr>
          </w:p>
        </w:tc>
      </w:tr>
      <w:tr w:rsidR="00572EF4" w14:paraId="4D722F38"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A9C0008" w14:textId="77777777" w:rsidR="00572EF4" w:rsidRDefault="00000000">
            <w:pPr>
              <w:jc w:val="center"/>
            </w:pPr>
            <w:r>
              <w:rPr>
                <w:color w:val="000000"/>
                <w:sz w:val="18"/>
                <w:szCs w:val="18"/>
              </w:rPr>
              <w:t>47</w:t>
            </w:r>
          </w:p>
        </w:tc>
        <w:tc>
          <w:tcPr>
            <w:tcW w:w="2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DBA3475" w14:textId="77777777" w:rsidR="00572EF4" w:rsidRDefault="00000000">
            <w:r>
              <w:rPr>
                <w:color w:val="000000"/>
                <w:sz w:val="16"/>
                <w:szCs w:val="16"/>
              </w:rPr>
              <w:t xml:space="preserve">RCA1 – Objection to </w:t>
            </w:r>
            <w:proofErr w:type="spellStart"/>
            <w:r>
              <w:rPr>
                <w:color w:val="000000"/>
                <w:sz w:val="16"/>
                <w:szCs w:val="16"/>
              </w:rPr>
              <w:t>ConArb</w:t>
            </w:r>
            <w:proofErr w:type="spellEnd"/>
            <w:r>
              <w:rPr>
                <w:color w:val="000000"/>
                <w:sz w:val="16"/>
                <w:szCs w:val="16"/>
              </w:rPr>
              <w:t xml:space="preserve"> WECT24486-25</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B7B4896" w14:textId="77777777" w:rsidR="00572EF4" w:rsidRDefault="00000000">
            <w:r>
              <w:rPr>
                <w:color w:val="000000"/>
                <w:sz w:val="16"/>
                <w:szCs w:val="16"/>
              </w:rPr>
              <w:t>26 Dec 2025</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39CABC3"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C7628AF"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C03C168"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71F619E"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9F08BAA"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C2AEB78"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5985E52"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1672FB5"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E9DE3E8"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A3D1B1D"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5460D97"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B841C78"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644ED6D"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D555386" w14:textId="77777777" w:rsidR="00572EF4" w:rsidRDefault="00572EF4">
            <w:pPr>
              <w:jc w:val="center"/>
            </w:pPr>
          </w:p>
        </w:tc>
      </w:tr>
      <w:tr w:rsidR="00572EF4" w14:paraId="373B590B"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08A54A1" w14:textId="77777777" w:rsidR="00572EF4" w:rsidRDefault="00000000">
            <w:pPr>
              <w:jc w:val="center"/>
            </w:pPr>
            <w:r>
              <w:rPr>
                <w:color w:val="000000"/>
                <w:sz w:val="18"/>
                <w:szCs w:val="18"/>
              </w:rPr>
              <w:t>48</w:t>
            </w:r>
          </w:p>
        </w:tc>
        <w:tc>
          <w:tcPr>
            <w:tcW w:w="29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5DD83CC" w14:textId="77777777" w:rsidR="00572EF4" w:rsidRDefault="00000000">
            <w:r>
              <w:rPr>
                <w:color w:val="000000"/>
                <w:sz w:val="16"/>
                <w:szCs w:val="16"/>
              </w:rPr>
              <w:t xml:space="preserve">OCA1 Gmail – Employer Objection to </w:t>
            </w:r>
            <w:proofErr w:type="spellStart"/>
            <w:r>
              <w:rPr>
                <w:color w:val="000000"/>
                <w:sz w:val="16"/>
                <w:szCs w:val="16"/>
              </w:rPr>
              <w:t>ConArb</w:t>
            </w:r>
            <w:proofErr w:type="spellEnd"/>
          </w:p>
        </w:tc>
        <w:tc>
          <w:tcPr>
            <w:tcW w:w="11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E1604BF" w14:textId="77777777" w:rsidR="00572EF4" w:rsidRDefault="00000000">
            <w:r>
              <w:rPr>
                <w:color w:val="000000"/>
                <w:sz w:val="16"/>
                <w:szCs w:val="16"/>
              </w:rPr>
              <w:t>26 Dec 2025</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DC0F2D9"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E31320B"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059A738"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A70ACF2"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FA769BA"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48FD40F"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CC729B0"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F972C1E"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58432F2"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BA342A9"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1411195"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84C3FD8"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03A1C96"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067552D" w14:textId="77777777" w:rsidR="00572EF4" w:rsidRDefault="00572EF4">
            <w:pPr>
              <w:jc w:val="center"/>
            </w:pPr>
          </w:p>
        </w:tc>
      </w:tr>
      <w:tr w:rsidR="00572EF4" w14:paraId="2DA6AE0E"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AD3CF96" w14:textId="77777777" w:rsidR="00572EF4" w:rsidRDefault="00000000">
            <w:pPr>
              <w:jc w:val="center"/>
            </w:pPr>
            <w:r>
              <w:rPr>
                <w:color w:val="000000"/>
                <w:sz w:val="18"/>
                <w:szCs w:val="18"/>
              </w:rPr>
              <w:t>49</w:t>
            </w:r>
          </w:p>
        </w:tc>
        <w:tc>
          <w:tcPr>
            <w:tcW w:w="2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ACFB078" w14:textId="77777777" w:rsidR="00572EF4" w:rsidRDefault="00000000">
            <w:r>
              <w:rPr>
                <w:color w:val="000000"/>
                <w:sz w:val="16"/>
                <w:szCs w:val="16"/>
              </w:rPr>
              <w:t xml:space="preserve">OCA1 – Employer Objection to </w:t>
            </w:r>
            <w:proofErr w:type="spellStart"/>
            <w:r>
              <w:rPr>
                <w:color w:val="000000"/>
                <w:sz w:val="16"/>
                <w:szCs w:val="16"/>
              </w:rPr>
              <w:t>ConArb</w:t>
            </w:r>
            <w:proofErr w:type="spellEnd"/>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CB1B28C" w14:textId="77777777" w:rsidR="00572EF4" w:rsidRDefault="00000000">
            <w:r>
              <w:rPr>
                <w:color w:val="000000"/>
                <w:sz w:val="16"/>
                <w:szCs w:val="16"/>
              </w:rPr>
              <w:t>26 Dec 2025</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81BA596"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7AC4794"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742DBAB"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AF22655"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6B56457"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7D7592A"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B8467F8"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195420C"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613C5F7"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F9E5518"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83354AF"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44484AF"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3A2EF82"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CCB486F" w14:textId="77777777" w:rsidR="00572EF4" w:rsidRDefault="00572EF4">
            <w:pPr>
              <w:jc w:val="center"/>
            </w:pPr>
          </w:p>
        </w:tc>
      </w:tr>
      <w:tr w:rsidR="00572EF4" w14:paraId="3BF07446"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E701FDB" w14:textId="77777777" w:rsidR="00572EF4" w:rsidRDefault="00000000">
            <w:pPr>
              <w:jc w:val="center"/>
            </w:pPr>
            <w:r>
              <w:rPr>
                <w:color w:val="000000"/>
                <w:sz w:val="18"/>
                <w:szCs w:val="18"/>
              </w:rPr>
              <w:t>50</w:t>
            </w:r>
          </w:p>
        </w:tc>
        <w:tc>
          <w:tcPr>
            <w:tcW w:w="29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E830D6B" w14:textId="77777777" w:rsidR="00572EF4" w:rsidRDefault="00000000">
            <w:r>
              <w:rPr>
                <w:color w:val="000000"/>
                <w:sz w:val="16"/>
                <w:szCs w:val="16"/>
              </w:rPr>
              <w:t>NRE1 – Notification of Regulator Escalation</w:t>
            </w:r>
          </w:p>
        </w:tc>
        <w:tc>
          <w:tcPr>
            <w:tcW w:w="11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4A69B42" w14:textId="77777777" w:rsidR="00572EF4" w:rsidRDefault="00000000">
            <w:r>
              <w:rPr>
                <w:color w:val="000000"/>
                <w:sz w:val="16"/>
                <w:szCs w:val="16"/>
              </w:rPr>
              <w:t>26 Dec 2025</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69F2790"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2BDB16F"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24C94F0"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EFA9C13"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F424A10"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D201463"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2BB0C3C"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CD10D6C"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AFCC7D8"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E8B919F"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B5E46AC"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AC9FA05"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1895AE0"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D6FFAAC" w14:textId="77777777" w:rsidR="00572EF4" w:rsidRDefault="00572EF4">
            <w:pPr>
              <w:jc w:val="center"/>
            </w:pPr>
          </w:p>
        </w:tc>
      </w:tr>
      <w:tr w:rsidR="00572EF4" w14:paraId="1DEBEC1B"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2A96877" w14:textId="77777777" w:rsidR="00572EF4" w:rsidRDefault="00000000">
            <w:pPr>
              <w:jc w:val="center"/>
            </w:pPr>
            <w:r>
              <w:rPr>
                <w:color w:val="000000"/>
                <w:sz w:val="18"/>
                <w:szCs w:val="18"/>
              </w:rPr>
              <w:t>51</w:t>
            </w:r>
          </w:p>
        </w:tc>
        <w:tc>
          <w:tcPr>
            <w:tcW w:w="2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8195834" w14:textId="77777777" w:rsidR="00572EF4" w:rsidRDefault="00000000">
            <w:r>
              <w:rPr>
                <w:color w:val="000000"/>
                <w:sz w:val="16"/>
                <w:szCs w:val="16"/>
              </w:rPr>
              <w:t>CCC1 – Formal Complaint Commissioner Nthabiseng Bias</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F59747E" w14:textId="77777777" w:rsidR="00572EF4" w:rsidRDefault="00000000">
            <w:r>
              <w:rPr>
                <w:color w:val="000000"/>
                <w:sz w:val="16"/>
                <w:szCs w:val="16"/>
              </w:rPr>
              <w:t>10 Jan 2026</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5D6E90E"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0B78B6A"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C6C265D"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C08BB38"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603095E"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D8B338F"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046020A"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8C914AB"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52AD88F"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7C2CA20"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6D12835"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1005964"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5720687"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2714189" w14:textId="77777777" w:rsidR="00572EF4" w:rsidRDefault="00572EF4">
            <w:pPr>
              <w:jc w:val="center"/>
            </w:pPr>
          </w:p>
        </w:tc>
      </w:tr>
      <w:tr w:rsidR="00572EF4" w14:paraId="09002839"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ECD7849" w14:textId="77777777" w:rsidR="00572EF4" w:rsidRDefault="00000000">
            <w:pPr>
              <w:jc w:val="center"/>
            </w:pPr>
            <w:r>
              <w:rPr>
                <w:color w:val="000000"/>
                <w:sz w:val="18"/>
                <w:szCs w:val="18"/>
              </w:rPr>
              <w:t>52</w:t>
            </w:r>
          </w:p>
        </w:tc>
        <w:tc>
          <w:tcPr>
            <w:tcW w:w="29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B8C765E" w14:textId="77777777" w:rsidR="00572EF4" w:rsidRDefault="00000000">
            <w:r>
              <w:rPr>
                <w:color w:val="000000"/>
                <w:sz w:val="16"/>
                <w:szCs w:val="16"/>
              </w:rPr>
              <w:t>Gmail – Formal Complaint Commissioner Nthabiseng Bias</w:t>
            </w:r>
          </w:p>
        </w:tc>
        <w:tc>
          <w:tcPr>
            <w:tcW w:w="11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6A5B290" w14:textId="77777777" w:rsidR="00572EF4" w:rsidRDefault="00000000">
            <w:r>
              <w:rPr>
                <w:color w:val="000000"/>
                <w:sz w:val="16"/>
                <w:szCs w:val="16"/>
              </w:rPr>
              <w:t>10 Jan 2026</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DC023EA"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F2EAD89"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CC43F55"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FBE5C31"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4E3CC78"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227FD6B"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331EC4F"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D433E89"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7C2CB38"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6FAC55C"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D724617"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3F7E13B"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7887E74"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A68292A" w14:textId="77777777" w:rsidR="00572EF4" w:rsidRDefault="00572EF4">
            <w:pPr>
              <w:jc w:val="center"/>
            </w:pPr>
          </w:p>
        </w:tc>
      </w:tr>
      <w:tr w:rsidR="00572EF4" w14:paraId="2E848877"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613BED6" w14:textId="77777777" w:rsidR="00572EF4" w:rsidRDefault="00000000">
            <w:pPr>
              <w:jc w:val="center"/>
            </w:pPr>
            <w:r>
              <w:rPr>
                <w:color w:val="000000"/>
                <w:sz w:val="18"/>
                <w:szCs w:val="18"/>
              </w:rPr>
              <w:t>53</w:t>
            </w:r>
          </w:p>
        </w:tc>
        <w:tc>
          <w:tcPr>
            <w:tcW w:w="2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E8D176C" w14:textId="77777777" w:rsidR="00572EF4" w:rsidRDefault="00000000">
            <w:r>
              <w:rPr>
                <w:color w:val="000000"/>
                <w:sz w:val="16"/>
                <w:szCs w:val="16"/>
              </w:rPr>
              <w:t>KWA1 – URGENT EXPOSE: Weaponized Starvation (Media)</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5C8517E" w14:textId="77777777" w:rsidR="00572EF4" w:rsidRDefault="00000000">
            <w:r>
              <w:rPr>
                <w:color w:val="000000"/>
                <w:sz w:val="16"/>
                <w:szCs w:val="16"/>
              </w:rPr>
              <w:t>09 Jan 2026</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0EB1EA6"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70391E9"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F0155AF"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14103B4"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637BDCC"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37917CD"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792C680"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4D5EABA"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D9AAD52"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1F81522"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54F73DE"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41D0689"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890650C"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6816ECE" w14:textId="77777777" w:rsidR="00572EF4" w:rsidRDefault="00572EF4">
            <w:pPr>
              <w:jc w:val="center"/>
            </w:pPr>
          </w:p>
        </w:tc>
      </w:tr>
      <w:tr w:rsidR="00572EF4" w14:paraId="0F703B97"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D73F67A" w14:textId="77777777" w:rsidR="00572EF4" w:rsidRDefault="00000000">
            <w:pPr>
              <w:jc w:val="center"/>
            </w:pPr>
            <w:r>
              <w:rPr>
                <w:color w:val="000000"/>
                <w:sz w:val="18"/>
                <w:szCs w:val="18"/>
              </w:rPr>
              <w:t>54</w:t>
            </w:r>
          </w:p>
        </w:tc>
        <w:tc>
          <w:tcPr>
            <w:tcW w:w="29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4C37777" w14:textId="77777777" w:rsidR="00572EF4" w:rsidRDefault="00000000">
            <w:r>
              <w:rPr>
                <w:color w:val="000000"/>
                <w:sz w:val="16"/>
                <w:szCs w:val="16"/>
              </w:rPr>
              <w:t>EXIT2 – Retirement &amp; UIF Forms</w:t>
            </w:r>
          </w:p>
        </w:tc>
        <w:tc>
          <w:tcPr>
            <w:tcW w:w="11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9CB0591" w14:textId="77777777" w:rsidR="00572EF4" w:rsidRDefault="00000000">
            <w:r>
              <w:rPr>
                <w:color w:val="000000"/>
                <w:sz w:val="16"/>
                <w:szCs w:val="16"/>
              </w:rPr>
              <w:t>14 Jan 2026</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CA176C0"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9556CE1"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D3ED85D"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EFF65D1"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6F1CA55"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4EBFCB0"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C49D5AA"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796998D"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78D71F0"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858FB79"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8B43164"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3D79A66"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314B296D"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B810381" w14:textId="77777777" w:rsidR="00572EF4" w:rsidRDefault="00572EF4">
            <w:pPr>
              <w:jc w:val="center"/>
            </w:pPr>
          </w:p>
        </w:tc>
      </w:tr>
      <w:tr w:rsidR="00572EF4" w14:paraId="3E55ABAB"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FAACD85" w14:textId="77777777" w:rsidR="00572EF4" w:rsidRDefault="00000000">
            <w:pPr>
              <w:jc w:val="center"/>
            </w:pPr>
            <w:r>
              <w:rPr>
                <w:color w:val="000000"/>
                <w:sz w:val="18"/>
                <w:szCs w:val="18"/>
              </w:rPr>
              <w:t>55</w:t>
            </w:r>
          </w:p>
        </w:tc>
        <w:tc>
          <w:tcPr>
            <w:tcW w:w="2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69B53F7" w14:textId="77777777" w:rsidR="00572EF4" w:rsidRDefault="00000000">
            <w:r>
              <w:rPr>
                <w:color w:val="000000"/>
                <w:sz w:val="16"/>
                <w:szCs w:val="16"/>
              </w:rPr>
              <w:t>EXIT4 – UIF Non-Compliance Notice (Systemic Withholding)</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FF0ECBD" w14:textId="77777777" w:rsidR="00572EF4" w:rsidRDefault="00000000">
            <w:r>
              <w:rPr>
                <w:color w:val="000000"/>
                <w:sz w:val="16"/>
                <w:szCs w:val="16"/>
              </w:rPr>
              <w:t>15 Jan 2026</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8B70FD6"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1E76448"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4FEC1F9"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C64408E"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0D0D62ED"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598E1AF"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516CA44"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65A8EC9"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B248711"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35E6D0B"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88A1EFA"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5D350D0"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6CFF5EE"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31A9868" w14:textId="77777777" w:rsidR="00572EF4" w:rsidRDefault="00572EF4">
            <w:pPr>
              <w:jc w:val="center"/>
            </w:pPr>
          </w:p>
        </w:tc>
      </w:tr>
      <w:tr w:rsidR="00572EF4" w14:paraId="0E17DC58"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7A78972" w14:textId="77777777" w:rsidR="00572EF4" w:rsidRDefault="00000000">
            <w:pPr>
              <w:jc w:val="center"/>
            </w:pPr>
            <w:r>
              <w:rPr>
                <w:color w:val="000000"/>
                <w:sz w:val="18"/>
                <w:szCs w:val="18"/>
              </w:rPr>
              <w:t>56</w:t>
            </w:r>
          </w:p>
        </w:tc>
        <w:tc>
          <w:tcPr>
            <w:tcW w:w="29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150E1CF" w14:textId="77777777" w:rsidR="00572EF4" w:rsidRDefault="00000000">
            <w:r>
              <w:rPr>
                <w:color w:val="000000"/>
                <w:sz w:val="16"/>
                <w:szCs w:val="16"/>
              </w:rPr>
              <w:t>EXIT3 – UIF Non-Compliance Notice</w:t>
            </w:r>
          </w:p>
        </w:tc>
        <w:tc>
          <w:tcPr>
            <w:tcW w:w="11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6F3A4BB" w14:textId="77777777" w:rsidR="00572EF4" w:rsidRDefault="00000000">
            <w:r>
              <w:rPr>
                <w:color w:val="000000"/>
                <w:sz w:val="16"/>
                <w:szCs w:val="16"/>
              </w:rPr>
              <w:t>15 Jan 2026</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C036E62"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AAE4DE9"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BEFD936"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B6C9FF2"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140CAA6"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DAB23F1"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98E7BA9"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A2AFB8D"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E01457D"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1D38A26"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B67C76C"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75A3821"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B27FED0"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8674D93" w14:textId="77777777" w:rsidR="00572EF4" w:rsidRDefault="00572EF4">
            <w:pPr>
              <w:jc w:val="center"/>
            </w:pPr>
          </w:p>
        </w:tc>
      </w:tr>
      <w:tr w:rsidR="00572EF4" w14:paraId="20C02C1B"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446CCA93" w14:textId="77777777" w:rsidR="00572EF4" w:rsidRDefault="00000000">
            <w:pPr>
              <w:jc w:val="center"/>
            </w:pPr>
            <w:r>
              <w:rPr>
                <w:color w:val="000000"/>
                <w:sz w:val="18"/>
                <w:szCs w:val="18"/>
              </w:rPr>
              <w:t>57</w:t>
            </w:r>
          </w:p>
        </w:tc>
        <w:tc>
          <w:tcPr>
            <w:tcW w:w="29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CA4427F" w14:textId="77777777" w:rsidR="00572EF4" w:rsidRDefault="00000000">
            <w:r>
              <w:rPr>
                <w:color w:val="000000"/>
                <w:sz w:val="16"/>
                <w:szCs w:val="16"/>
              </w:rPr>
              <w:t>EXIT3 – Correction: Certificate of Service Misrepresentation</w:t>
            </w:r>
          </w:p>
        </w:tc>
        <w:tc>
          <w:tcPr>
            <w:tcW w:w="11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497B47D" w14:textId="77777777" w:rsidR="00572EF4" w:rsidRDefault="00000000">
            <w:r>
              <w:rPr>
                <w:color w:val="000000"/>
                <w:sz w:val="16"/>
                <w:szCs w:val="16"/>
              </w:rPr>
              <w:t>19 Jan 2026</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AF3FBA6"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6D09D9C8"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DF4BCA0"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20F5206A"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6E957A0"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0D37C26"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C4EB4B6"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277B482"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554CBF2"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120F255"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77FD849C"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53D55DCA"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3B7BF7A8"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FFFFF"/>
            <w:tcMar>
              <w:top w:w="60" w:type="dxa"/>
              <w:left w:w="140" w:type="dxa"/>
              <w:bottom w:w="60" w:type="dxa"/>
              <w:right w:w="140" w:type="dxa"/>
            </w:tcMar>
            <w:vAlign w:val="center"/>
          </w:tcPr>
          <w:p w14:paraId="1DD8C9BD" w14:textId="77777777" w:rsidR="00572EF4" w:rsidRDefault="00572EF4">
            <w:pPr>
              <w:jc w:val="center"/>
            </w:pPr>
          </w:p>
        </w:tc>
      </w:tr>
      <w:tr w:rsidR="00572EF4" w14:paraId="69F7161F" w14:textId="77777777">
        <w:tblPrEx>
          <w:tblCellMar>
            <w:top w:w="0" w:type="dxa"/>
            <w:bottom w:w="0" w:type="dxa"/>
          </w:tblCellMar>
        </w:tblPrEx>
        <w:tc>
          <w:tcPr>
            <w:tcW w:w="45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768D67D" w14:textId="77777777" w:rsidR="00572EF4" w:rsidRDefault="00000000">
            <w:pPr>
              <w:jc w:val="center"/>
            </w:pPr>
            <w:r>
              <w:rPr>
                <w:color w:val="000000"/>
                <w:sz w:val="18"/>
                <w:szCs w:val="18"/>
              </w:rPr>
              <w:t>58</w:t>
            </w:r>
          </w:p>
        </w:tc>
        <w:tc>
          <w:tcPr>
            <w:tcW w:w="29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5BF9223F" w14:textId="77777777" w:rsidR="00572EF4" w:rsidRDefault="00000000">
            <w:r>
              <w:rPr>
                <w:color w:val="000000"/>
                <w:sz w:val="16"/>
                <w:szCs w:val="16"/>
              </w:rPr>
              <w:t>CERT1 – Certificate of Service</w:t>
            </w:r>
          </w:p>
        </w:tc>
        <w:tc>
          <w:tcPr>
            <w:tcW w:w="1100"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FA3A47F" w14:textId="77777777" w:rsidR="00572EF4" w:rsidRDefault="00000000">
            <w:r>
              <w:rPr>
                <w:color w:val="000000"/>
                <w:sz w:val="16"/>
                <w:szCs w:val="16"/>
              </w:rPr>
              <w:t>19 Jan 2025</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3EAA5A1"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BE0F751"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207CB27F"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AD88455"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F5994B0"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AA9D550"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606952CD"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39A5C29"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3CE7AFF"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35143E7"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0FA6E8C3"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113C2D47" w14:textId="77777777" w:rsidR="00572EF4" w:rsidRDefault="00572EF4">
            <w:pPr>
              <w:jc w:val="center"/>
            </w:pP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4CA1A541" w14:textId="77777777" w:rsidR="00572EF4" w:rsidRDefault="00000000">
            <w:pPr>
              <w:jc w:val="center"/>
            </w:pPr>
            <w:r>
              <w:rPr>
                <w:b/>
                <w:bCs/>
                <w:color w:val="1B6B2F"/>
                <w:sz w:val="18"/>
                <w:szCs w:val="18"/>
              </w:rPr>
              <w:t>✓</w:t>
            </w:r>
          </w:p>
        </w:tc>
        <w:tc>
          <w:tcPr>
            <w:tcW w:w="685" w:type="dxa"/>
            <w:tcBorders>
              <w:top w:val="single" w:sz="1" w:space="0" w:color="B0BEC5"/>
              <w:left w:val="single" w:sz="1" w:space="0" w:color="B0BEC5"/>
              <w:bottom w:val="single" w:sz="1" w:space="0" w:color="B0BEC5"/>
              <w:right w:val="single" w:sz="1" w:space="0" w:color="B0BEC5"/>
            </w:tcBorders>
            <w:shd w:val="clear" w:color="auto" w:fill="F2F4F8"/>
            <w:tcMar>
              <w:top w:w="60" w:type="dxa"/>
              <w:left w:w="140" w:type="dxa"/>
              <w:bottom w:w="60" w:type="dxa"/>
              <w:right w:w="140" w:type="dxa"/>
            </w:tcMar>
            <w:vAlign w:val="center"/>
          </w:tcPr>
          <w:p w14:paraId="704D8BBF" w14:textId="77777777" w:rsidR="00572EF4" w:rsidRDefault="00572EF4">
            <w:pPr>
              <w:jc w:val="center"/>
            </w:pPr>
          </w:p>
        </w:tc>
      </w:tr>
    </w:tbl>
    <w:p w14:paraId="47188724" w14:textId="77777777" w:rsidR="00572EF4" w:rsidRDefault="00572EF4"/>
    <w:p w14:paraId="13054ECA" w14:textId="77777777" w:rsidR="00572EF4" w:rsidRDefault="00000000">
      <w:pPr>
        <w:jc w:val="center"/>
      </w:pPr>
      <w:r>
        <w:rPr>
          <w:color w:val="888888"/>
          <w:sz w:val="18"/>
          <w:szCs w:val="18"/>
        </w:rPr>
        <w:t>— End of Classification Table — Total: 58 Documents Processed —</w:t>
      </w:r>
    </w:p>
    <w:sectPr w:rsidR="00572EF4">
      <w:headerReference w:type="default" r:id="rId9"/>
      <w:footerReference w:type="default" r:id="rId10"/>
      <w:pgSz w:w="15840" w:h="12240" w:orient="landscape"/>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28564" w14:textId="77777777" w:rsidR="00022EF5" w:rsidRDefault="00022EF5">
      <w:r>
        <w:separator/>
      </w:r>
    </w:p>
  </w:endnote>
  <w:endnote w:type="continuationSeparator" w:id="0">
    <w:p w14:paraId="3A0B5FC1" w14:textId="77777777" w:rsidR="00022EF5" w:rsidRDefault="00022E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35D9A" w14:textId="77777777" w:rsidR="00572EF4" w:rsidRDefault="00000000">
    <w:pPr>
      <w:pBdr>
        <w:top w:val="single" w:sz="4" w:space="4" w:color="4A7AB5"/>
      </w:pBdr>
      <w:tabs>
        <w:tab w:val="right" w:pos="9360"/>
      </w:tabs>
      <w:spacing w:before="80"/>
    </w:pPr>
    <w:r>
      <w:rPr>
        <w:color w:val="888888"/>
        <w:sz w:val="16"/>
        <w:szCs w:val="16"/>
      </w:rPr>
      <w:t>EthicHawks Forensic Governance &amp; Compliance Consultancy  |  info@ethichawks.co.za</w:t>
    </w:r>
    <w:r>
      <w:tab/>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Pr>
        <w:color w:val="888888"/>
        <w:sz w:val="16"/>
        <w:szCs w:val="16"/>
      </w:rPr>
      <w:t>1</w:t>
    </w:r>
    <w:r>
      <w:rPr>
        <w:color w:val="888888"/>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79837" w14:textId="77777777" w:rsidR="00572EF4" w:rsidRDefault="00000000">
    <w:pPr>
      <w:pBdr>
        <w:top w:val="single" w:sz="4" w:space="4" w:color="4A7AB5"/>
      </w:pBdr>
      <w:tabs>
        <w:tab w:val="right" w:pos="13500"/>
      </w:tabs>
    </w:pPr>
    <w:r>
      <w:rPr>
        <w:color w:val="888888"/>
        <w:sz w:val="16"/>
        <w:szCs w:val="16"/>
      </w:rPr>
      <w:t>EthicHawks Forensic Governance &amp; Compliance  |  Confidential &amp; Legally Privileged</w:t>
    </w:r>
    <w:r>
      <w:tab/>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Pr>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2CBCF" w14:textId="77777777" w:rsidR="00022EF5" w:rsidRDefault="00022EF5">
      <w:r>
        <w:separator/>
      </w:r>
    </w:p>
  </w:footnote>
  <w:footnote w:type="continuationSeparator" w:id="0">
    <w:p w14:paraId="637333A0" w14:textId="77777777" w:rsidR="00022EF5" w:rsidRDefault="00022E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A46A0" w14:textId="77777777" w:rsidR="00572EF4" w:rsidRDefault="00000000">
    <w:pPr>
      <w:pBdr>
        <w:bottom w:val="single" w:sz="6" w:space="4" w:color="4A7AB5"/>
      </w:pBdr>
      <w:spacing w:after="120"/>
    </w:pPr>
    <w:r>
      <w:rPr>
        <w:b/>
        <w:bCs/>
        <w:color w:val="2E5D9F"/>
        <w:sz w:val="18"/>
        <w:szCs w:val="18"/>
      </w:rPr>
      <w:t>MATTHEE v AFROCENTRIC HEALTH &amp; MEDSCHEME HOLDINGS  |  FORENSIC EVIDENCE REPORT</w:t>
    </w:r>
    <w:r>
      <w:rPr>
        <w:color w:val="888888"/>
        <w:sz w:val="16"/>
        <w:szCs w:val="16"/>
      </w:rPr>
      <w:t xml:space="preserve">  |  CONFIDENTIAL &amp; LEGALLY PRIVILEGED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FD9B3" w14:textId="77777777" w:rsidR="00572EF4" w:rsidRDefault="00000000">
    <w:pPr>
      <w:pBdr>
        <w:bottom w:val="single" w:sz="6" w:space="4" w:color="4A7AB5"/>
      </w:pBdr>
    </w:pPr>
    <w:r>
      <w:rPr>
        <w:b/>
        <w:bCs/>
        <w:color w:val="2E5D9F"/>
        <w:sz w:val="18"/>
        <w:szCs w:val="18"/>
      </w:rPr>
      <w:t>ANNEXURE FR-1 | SECTION 1A — CHRONOLOGICAL EVIDENCE CLASSIFICATION TABLE | MATTHEE v AFROCENTRIC HEALTH &amp; MEDSCHEME HOLDINGS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62FE0"/>
    <w:multiLevelType w:val="hybridMultilevel"/>
    <w:tmpl w:val="FFFFFFFF"/>
    <w:lvl w:ilvl="0" w:tplc="AE463B36">
      <w:start w:val="1"/>
      <w:numFmt w:val="decimal"/>
      <w:lvlText w:val="%1."/>
      <w:lvlJc w:val="left"/>
      <w:pPr>
        <w:ind w:left="720" w:hanging="360"/>
      </w:pPr>
    </w:lvl>
    <w:lvl w:ilvl="1" w:tplc="11C88F06">
      <w:numFmt w:val="decimal"/>
      <w:lvlText w:val=""/>
      <w:lvlJc w:val="left"/>
    </w:lvl>
    <w:lvl w:ilvl="2" w:tplc="44CC9D04">
      <w:numFmt w:val="decimal"/>
      <w:lvlText w:val=""/>
      <w:lvlJc w:val="left"/>
    </w:lvl>
    <w:lvl w:ilvl="3" w:tplc="46685B6E">
      <w:numFmt w:val="decimal"/>
      <w:lvlText w:val=""/>
      <w:lvlJc w:val="left"/>
    </w:lvl>
    <w:lvl w:ilvl="4" w:tplc="0EC64034">
      <w:numFmt w:val="decimal"/>
      <w:lvlText w:val=""/>
      <w:lvlJc w:val="left"/>
    </w:lvl>
    <w:lvl w:ilvl="5" w:tplc="7200EE02">
      <w:numFmt w:val="decimal"/>
      <w:lvlText w:val=""/>
      <w:lvlJc w:val="left"/>
    </w:lvl>
    <w:lvl w:ilvl="6" w:tplc="7102F254">
      <w:numFmt w:val="decimal"/>
      <w:lvlText w:val=""/>
      <w:lvlJc w:val="left"/>
    </w:lvl>
    <w:lvl w:ilvl="7" w:tplc="061A5ADE">
      <w:numFmt w:val="decimal"/>
      <w:lvlText w:val=""/>
      <w:lvlJc w:val="left"/>
    </w:lvl>
    <w:lvl w:ilvl="8" w:tplc="922655A6">
      <w:numFmt w:val="decimal"/>
      <w:lvlText w:val=""/>
      <w:lvlJc w:val="left"/>
    </w:lvl>
  </w:abstractNum>
  <w:abstractNum w:abstractNumId="1" w15:restartNumberingAfterBreak="0">
    <w:nsid w:val="3FBC46B5"/>
    <w:multiLevelType w:val="hybridMultilevel"/>
    <w:tmpl w:val="FFFFFFFF"/>
    <w:lvl w:ilvl="0" w:tplc="ACF0F2BA">
      <w:start w:val="1"/>
      <w:numFmt w:val="bullet"/>
      <w:lvlText w:val="●"/>
      <w:lvlJc w:val="left"/>
      <w:pPr>
        <w:ind w:left="720" w:hanging="360"/>
      </w:pPr>
    </w:lvl>
    <w:lvl w:ilvl="1" w:tplc="655CF14A">
      <w:start w:val="1"/>
      <w:numFmt w:val="bullet"/>
      <w:lvlText w:val="○"/>
      <w:lvlJc w:val="left"/>
      <w:pPr>
        <w:ind w:left="1440" w:hanging="360"/>
      </w:pPr>
    </w:lvl>
    <w:lvl w:ilvl="2" w:tplc="54D026C4">
      <w:start w:val="1"/>
      <w:numFmt w:val="bullet"/>
      <w:lvlText w:val="■"/>
      <w:lvlJc w:val="left"/>
      <w:pPr>
        <w:ind w:left="2160" w:hanging="360"/>
      </w:pPr>
    </w:lvl>
    <w:lvl w:ilvl="3" w:tplc="70BA0642">
      <w:start w:val="1"/>
      <w:numFmt w:val="bullet"/>
      <w:lvlText w:val="●"/>
      <w:lvlJc w:val="left"/>
      <w:pPr>
        <w:ind w:left="2880" w:hanging="360"/>
      </w:pPr>
    </w:lvl>
    <w:lvl w:ilvl="4" w:tplc="838652BA">
      <w:start w:val="1"/>
      <w:numFmt w:val="bullet"/>
      <w:lvlText w:val="○"/>
      <w:lvlJc w:val="left"/>
      <w:pPr>
        <w:ind w:left="3600" w:hanging="360"/>
      </w:pPr>
    </w:lvl>
    <w:lvl w:ilvl="5" w:tplc="0D9A3926">
      <w:start w:val="1"/>
      <w:numFmt w:val="bullet"/>
      <w:lvlText w:val="■"/>
      <w:lvlJc w:val="left"/>
      <w:pPr>
        <w:ind w:left="4320" w:hanging="360"/>
      </w:pPr>
    </w:lvl>
    <w:lvl w:ilvl="6" w:tplc="B19077BC">
      <w:start w:val="1"/>
      <w:numFmt w:val="bullet"/>
      <w:lvlText w:val="●"/>
      <w:lvlJc w:val="left"/>
      <w:pPr>
        <w:ind w:left="5040" w:hanging="360"/>
      </w:pPr>
    </w:lvl>
    <w:lvl w:ilvl="7" w:tplc="D05E2C6A">
      <w:start w:val="1"/>
      <w:numFmt w:val="bullet"/>
      <w:lvlText w:val="●"/>
      <w:lvlJc w:val="left"/>
      <w:pPr>
        <w:ind w:left="5760" w:hanging="360"/>
      </w:pPr>
    </w:lvl>
    <w:lvl w:ilvl="8" w:tplc="5AE2FD5C">
      <w:start w:val="1"/>
      <w:numFmt w:val="bullet"/>
      <w:lvlText w:val="●"/>
      <w:lvlJc w:val="left"/>
      <w:pPr>
        <w:ind w:left="6480" w:hanging="360"/>
      </w:pPr>
    </w:lvl>
  </w:abstractNum>
  <w:abstractNum w:abstractNumId="2" w15:restartNumberingAfterBreak="0">
    <w:nsid w:val="4D1E3554"/>
    <w:multiLevelType w:val="hybridMultilevel"/>
    <w:tmpl w:val="FFFFFFFF"/>
    <w:lvl w:ilvl="0" w:tplc="27B6EAC0">
      <w:start w:val="1"/>
      <w:numFmt w:val="bullet"/>
      <w:lvlText w:val="•"/>
      <w:lvlJc w:val="left"/>
      <w:pPr>
        <w:ind w:left="720" w:hanging="360"/>
      </w:pPr>
    </w:lvl>
    <w:lvl w:ilvl="1" w:tplc="4D60AA8E">
      <w:numFmt w:val="decimal"/>
      <w:lvlText w:val=""/>
      <w:lvlJc w:val="left"/>
    </w:lvl>
    <w:lvl w:ilvl="2" w:tplc="7B6A173C">
      <w:numFmt w:val="decimal"/>
      <w:lvlText w:val=""/>
      <w:lvlJc w:val="left"/>
    </w:lvl>
    <w:lvl w:ilvl="3" w:tplc="D8BAE2A6">
      <w:numFmt w:val="decimal"/>
      <w:lvlText w:val=""/>
      <w:lvlJc w:val="left"/>
    </w:lvl>
    <w:lvl w:ilvl="4" w:tplc="8A3231BA">
      <w:numFmt w:val="decimal"/>
      <w:lvlText w:val=""/>
      <w:lvlJc w:val="left"/>
    </w:lvl>
    <w:lvl w:ilvl="5" w:tplc="048A9B44">
      <w:numFmt w:val="decimal"/>
      <w:lvlText w:val=""/>
      <w:lvlJc w:val="left"/>
    </w:lvl>
    <w:lvl w:ilvl="6" w:tplc="F26CAC1C">
      <w:numFmt w:val="decimal"/>
      <w:lvlText w:val=""/>
      <w:lvlJc w:val="left"/>
    </w:lvl>
    <w:lvl w:ilvl="7" w:tplc="43A205B0">
      <w:numFmt w:val="decimal"/>
      <w:lvlText w:val=""/>
      <w:lvlJc w:val="left"/>
    </w:lvl>
    <w:lvl w:ilvl="8" w:tplc="8D06B11E">
      <w:numFmt w:val="decimal"/>
      <w:lvlText w:val=""/>
      <w:lvlJc w:val="left"/>
    </w:lvl>
  </w:abstractNum>
  <w:num w:numId="1" w16cid:durableId="1380862454">
    <w:abstractNumId w:val="1"/>
    <w:lvlOverride w:ilvl="0">
      <w:startOverride w:val="1"/>
    </w:lvlOverride>
  </w:num>
  <w:num w:numId="2" w16cid:durableId="134880698">
    <w:abstractNumId w:val="0"/>
    <w:lvlOverride w:ilvl="0">
      <w:startOverride w:val="1"/>
    </w:lvlOverride>
  </w:num>
  <w:num w:numId="3" w16cid:durableId="181197140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7"/>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EF4"/>
    <w:rsid w:val="00022EF5"/>
    <w:rsid w:val="0051366E"/>
    <w:rsid w:val="00572EF4"/>
    <w:rsid w:val="00C16EC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206A61DE"/>
  <w15:docId w15:val="{C0B8D41B-E611-F34D-B39A-2095D226A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A4A"/>
      <w:sz w:val="36"/>
      <w:szCs w:val="36"/>
    </w:rPr>
  </w:style>
  <w:style w:type="paragraph" w:styleId="Heading2">
    <w:name w:val="heading 2"/>
    <w:uiPriority w:val="9"/>
    <w:semiHidden/>
    <w:unhideWhenUsed/>
    <w:qFormat/>
    <w:pPr>
      <w:spacing w:before="280" w:after="140"/>
      <w:outlineLvl w:val="1"/>
    </w:pPr>
    <w:rPr>
      <w:b/>
      <w:bCs/>
      <w:color w:val="2E5D9F"/>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header" Target="head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3411</Words>
  <Characters>19445</Characters>
  <Application>Microsoft Office Word</Application>
  <DocSecurity>0</DocSecurity>
  <Lines>162</Lines>
  <Paragraphs>45</Paragraphs>
  <ScaleCrop>false</ScaleCrop>
  <Company/>
  <LinksUpToDate>false</LinksUpToDate>
  <CharactersWithSpaces>22811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Ethics Hawks</cp:lastModifiedBy>
  <cp:revision>2</cp:revision>
  <dcterms:created xsi:type="dcterms:W3CDTF">2026-04-17T20:48:00Z</dcterms:created>
  <dcterms:modified xsi:type="dcterms:W3CDTF">2026-04-17T20:57:00Z</dcterms:modified>
</cp:coreProperties>
</file>