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8E19" w14:textId="77777777" w:rsidR="00033EF3" w:rsidRDefault="00033EF3">
      <w:pPr>
        <w:spacing w:after="120"/>
        <w:jc w:val="both"/>
        <w:rPr>
          <w:b/>
          <w:bCs/>
          <w:sz w:val="24"/>
          <w:szCs w:val="24"/>
        </w:rPr>
      </w:pPr>
    </w:p>
    <w:p w14:paraId="67C34B8B" w14:textId="77777777" w:rsidR="00033EF3" w:rsidRDefault="00033EF3">
      <w:pPr>
        <w:spacing w:after="120"/>
        <w:jc w:val="both"/>
      </w:pPr>
      <w:r>
        <w:t>### IN THE LABOUR COURT OF SOUTH AFRICA</w:t>
      </w:r>
    </w:p>
    <w:p w14:paraId="4A35F401" w14:textId="77777777" w:rsidR="00033EF3" w:rsidRDefault="00033EF3">
      <w:pPr>
        <w:spacing w:after="120"/>
        <w:jc w:val="both"/>
      </w:pPr>
      <w:r>
        <w:t>### (HELD AT CAPE TOWN)</w:t>
      </w:r>
    </w:p>
    <w:p w14:paraId="12DEA268" w14:textId="77777777" w:rsidR="00033EF3" w:rsidRDefault="00033EF3">
      <w:pPr>
        <w:spacing w:after="120"/>
        <w:jc w:val="both"/>
      </w:pPr>
      <w:r>
        <w:t>**CASE NO: 2026-083299** **CONCURRENT CASE NO: 2026-077546**</w:t>
      </w:r>
    </w:p>
    <w:p w14:paraId="020933AC" w14:textId="77777777" w:rsidR="00033EF3" w:rsidRDefault="00033EF3">
      <w:pPr>
        <w:spacing w:after="120"/>
        <w:jc w:val="both"/>
      </w:pPr>
      <w:r>
        <w:t>In the matter between:</w:t>
      </w:r>
    </w:p>
    <w:p w14:paraId="360FF054" w14:textId="77777777" w:rsidR="00033EF3" w:rsidRDefault="00033EF3">
      <w:pPr>
        <w:spacing w:after="120"/>
        <w:jc w:val="both"/>
      </w:pPr>
      <w:r>
        <w:t>**WILBUR WILLIAM MATTHEE** (*Plaintiff / Applicant*)</w:t>
      </w:r>
    </w:p>
    <w:p w14:paraId="1C838BC1" w14:textId="7A03A741" w:rsidR="00033EF3" w:rsidRDefault="00033EF3">
      <w:pPr>
        <w:spacing w:after="120"/>
        <w:jc w:val="both"/>
      </w:pPr>
      <w:r>
        <w:t>And</w:t>
      </w:r>
    </w:p>
    <w:p w14:paraId="7D952F4B" w14:textId="77777777" w:rsidR="00033EF3" w:rsidRDefault="00033EF3">
      <w:pPr>
        <w:spacing w:after="120"/>
        <w:jc w:val="both"/>
      </w:pPr>
      <w:r>
        <w:t>**AFROCENTRIC HEALTH (PTY) LTD** (*First Defendant / Respondent*)</w:t>
      </w:r>
    </w:p>
    <w:p w14:paraId="5F445BB0" w14:textId="77777777" w:rsidR="00033EF3" w:rsidRDefault="00033EF3">
      <w:pPr>
        <w:spacing w:after="120"/>
        <w:jc w:val="both"/>
      </w:pPr>
      <w:r>
        <w:t>**MEDSCHEME HOLDINGS (PTY) LTD** (*Second Defendant / Respondent*)</w:t>
      </w:r>
    </w:p>
    <w:p w14:paraId="5C7E4A20" w14:textId="77777777" w:rsidR="00033EF3" w:rsidRDefault="00033EF3">
      <w:pPr>
        <w:spacing w:after="120"/>
        <w:jc w:val="both"/>
      </w:pPr>
      <w:r>
        <w:t>### PLAINTIFF’S REPLICATION TO THE DEFENDANTS’ STATEMENT OF RESPONSE</w:t>
      </w:r>
    </w:p>
    <w:p w14:paraId="73EE89A2" w14:textId="77777777" w:rsidR="00033EF3" w:rsidRDefault="00033EF3">
      <w:pPr>
        <w:spacing w:after="120"/>
        <w:jc w:val="both"/>
      </w:pPr>
      <w:r>
        <w:t>The Plaintiff, appearing in person, replies as follows to the Defendants’ Statement of Response dated 19 May 2026:</w:t>
      </w:r>
    </w:p>
    <w:p w14:paraId="21230E27" w14:textId="77777777" w:rsidR="00033EF3" w:rsidRDefault="00033EF3">
      <w:pPr>
        <w:spacing w:after="120"/>
        <w:jc w:val="both"/>
      </w:pPr>
      <w:r>
        <w:t>#### 1. THE THRESHOLD SPECIAL DEFENSE: PLEADING A NULLITY &amp; CORPORATE IDENTITY MISREPRESENTATION</w:t>
      </w:r>
    </w:p>
    <w:p w14:paraId="58E2C336" w14:textId="77777777" w:rsidR="00033EF3" w:rsidRDefault="00033EF3">
      <w:pPr>
        <w:spacing w:after="120"/>
        <w:jc w:val="both"/>
      </w:pPr>
      <w:r>
        <w:t>1.1 The First Defendant explicitly cited by the Plaintiff in these proceedings is **AFROCENTRIC HEALTH (PTY) LTD** (Registration Number: 1996/009540/07).</w:t>
      </w:r>
    </w:p>
    <w:p w14:paraId="0E67CEAE" w14:textId="1BA36E9C" w:rsidR="00033EF3" w:rsidRDefault="00033EF3">
      <w:pPr>
        <w:spacing w:after="120"/>
        <w:jc w:val="both"/>
      </w:pPr>
      <w:r>
        <w:t xml:space="preserve">1.2 The Statement of Response filed on 19 May 2026 is signed by Mr. Vijay </w:t>
      </w:r>
      <w:proofErr w:type="spellStart"/>
      <w:r>
        <w:t>Makenjee</w:t>
      </w:r>
      <w:proofErr w:type="spellEnd"/>
      <w:r>
        <w:t>, who explicitly purports to execute the signature block on page 7 *”obo AFROCENTRIC RF (PTY) LTD”*.</w:t>
      </w:r>
    </w:p>
    <w:p w14:paraId="3F709771" w14:textId="77777777" w:rsidR="00033EF3" w:rsidRDefault="00033EF3">
      <w:pPr>
        <w:spacing w:after="120"/>
        <w:jc w:val="both"/>
      </w:pPr>
      <w:r>
        <w:t xml:space="preserve">1.3 **AFROCENTRIC RF (PTY) LTD** is a completely separate legal entity and is not a cited party to these proceedings. A corporate official cannot legally enter a plea or </w:t>
      </w:r>
      <w:proofErr w:type="spellStart"/>
      <w:r>
        <w:t>defense</w:t>
      </w:r>
      <w:proofErr w:type="spellEnd"/>
      <w:r>
        <w:t xml:space="preserve"> on behalf of an un-cited corporate entity to answer dynamic statutory and common-law claims levied against an entirely different subsidiary.</w:t>
      </w:r>
    </w:p>
    <w:p w14:paraId="5D6EA6A9" w14:textId="77777777" w:rsidR="00033EF3" w:rsidRDefault="00033EF3">
      <w:pPr>
        <w:spacing w:after="120"/>
        <w:jc w:val="both"/>
      </w:pPr>
      <w:r>
        <w:t>1.4 Furthermore, the Statement of Response is fundamentally fatal as it stands completely devoid of a **Verifying Affidavit** under oath. Rule 6 of the Labour Court Rules mandates that a Statement of Response must be verified under oath by a designated corporate officer possessing direct, first-hand personal knowledge of the operational facts.</w:t>
      </w:r>
    </w:p>
    <w:p w14:paraId="78FC8EB6" w14:textId="77777777" w:rsidR="00033EF3" w:rsidRDefault="00033EF3">
      <w:pPr>
        <w:spacing w:after="120"/>
        <w:jc w:val="both"/>
      </w:pPr>
      <w:r>
        <w:t>1.5 In its current form, the document represents nothing more than an unsworn piece of paper signed on behalf of an outside entity. It constitutes a procedural nullity, fails to place any admissible evidence before this Honourable Court, and must be struck out in its entirety.</w:t>
      </w:r>
    </w:p>
    <w:p w14:paraId="0BFBDCD9" w14:textId="77777777" w:rsidR="00033EF3" w:rsidRDefault="00033EF3">
      <w:pPr>
        <w:spacing w:after="120"/>
        <w:jc w:val="both"/>
      </w:pPr>
      <w:r>
        <w:t>#### 2. FATAL SELECTIVE SILENCE AND IMPLIED ADMISSIONS OF OCCUPATIONAL DETRIMENT</w:t>
      </w:r>
    </w:p>
    <w:p w14:paraId="5854268E" w14:textId="40A73A3A" w:rsidR="00033EF3" w:rsidRDefault="00033EF3">
      <w:pPr>
        <w:spacing w:after="120"/>
        <w:jc w:val="both"/>
      </w:pPr>
      <w:r>
        <w:t>2.1 The Plaintiff notes that the Defendants’ Statement of Response consists of blanket, superficial denials and retreats into total, calculated silence on material factual averments that form the absolute core of the Plaintiff’s claim of an intolerable work environment and occupational detriment.</w:t>
      </w:r>
    </w:p>
    <w:p w14:paraId="2F57F87E" w14:textId="77777777" w:rsidR="00033EF3" w:rsidRDefault="00033EF3">
      <w:pPr>
        <w:spacing w:after="120"/>
        <w:jc w:val="both"/>
      </w:pPr>
      <w:r>
        <w:t>2.2 Under the rules of pleading and the established jurisprudence of South African courts, allegations of fact that are not specifically denied, engaged with, or meaningfully answered by a respondent are deemed to be admitted as a matter of law.</w:t>
      </w:r>
    </w:p>
    <w:p w14:paraId="5CE4CA9F" w14:textId="1178FF0C" w:rsidR="00033EF3" w:rsidRDefault="00033EF3">
      <w:pPr>
        <w:spacing w:after="120"/>
        <w:jc w:val="both"/>
      </w:pPr>
      <w:r>
        <w:t xml:space="preserve">2.3 **The “Wilma Incident” Silence:** The Defendants completely fail to address, deny, or answer the specific, documented operational incidents involving Wilma, which directly initiated the targeted psychological hostility, workplace </w:t>
      </w:r>
      <w:proofErr w:type="spellStart"/>
      <w:r>
        <w:t>gaslighting</w:t>
      </w:r>
      <w:proofErr w:type="spellEnd"/>
      <w:r>
        <w:t>, and systematic isolation faced by the Plaintiff.</w:t>
      </w:r>
    </w:p>
    <w:p w14:paraId="503E0F3A" w14:textId="660980D5" w:rsidR="00033EF3" w:rsidRDefault="00033EF3">
      <w:pPr>
        <w:spacing w:after="120"/>
        <w:jc w:val="both"/>
      </w:pPr>
      <w:r>
        <w:t>2.4 **The 30+ Day Executive Silence:** The Defendants fail to provide any legal, operational, or contractual justification for the prolonged period of more than 30 days of total administrative and corporate silence following the Plaintiff’s formal escalation of critical workplace grievances. This complete abandonment of internal dispute resolution mechanisms objectively demonstrated to the Plaintiff that no internal remedy was available and that the employment relationship had been broken by management.</w:t>
      </w:r>
    </w:p>
    <w:p w14:paraId="77DAF943" w14:textId="48661F72" w:rsidR="00033EF3" w:rsidRDefault="00033EF3">
      <w:pPr>
        <w:spacing w:after="120"/>
        <w:jc w:val="both"/>
      </w:pPr>
      <w:r>
        <w:t>2.5 **The CEO’s Confidentiality Breach:** The Defendants offer no denial, counter-narrative, or explanation regarding the severe breach of confidentiality committed by the Group Chief Executive Officer, who compromised the integrity of the Plaintiff’s protected escalations.</w:t>
      </w:r>
    </w:p>
    <w:p w14:paraId="26996D56" w14:textId="77777777" w:rsidR="00033EF3" w:rsidRDefault="00033EF3">
      <w:pPr>
        <w:spacing w:after="120"/>
        <w:jc w:val="both"/>
      </w:pPr>
      <w:r>
        <w:t xml:space="preserve">2.6 By retreating into selective silence on these pivotal statutory and constitutional violations, the Defendants have failed to establish a </w:t>
      </w:r>
      <w:proofErr w:type="spellStart"/>
      <w:r>
        <w:t>triable</w:t>
      </w:r>
      <w:proofErr w:type="spellEnd"/>
      <w:r>
        <w:t xml:space="preserve"> issue on whether they created an intolerable workplace. Their calculated silence stands as an implied admission of the operational toxicity that forced the Plaintiff’s constructive dismissal.</w:t>
      </w:r>
    </w:p>
    <w:p w14:paraId="67044898" w14:textId="77777777" w:rsidR="00033EF3" w:rsidRDefault="00033EF3">
      <w:pPr>
        <w:spacing w:after="120"/>
        <w:jc w:val="both"/>
      </w:pPr>
      <w:r>
        <w:t>#### 3. DEMONSTRABLE PERJURY AND JURISDICTIONAL DECEPTION (THE CASE NUMBER COLLISION)</w:t>
      </w:r>
    </w:p>
    <w:p w14:paraId="2A61CC95" w14:textId="77777777" w:rsidR="00033EF3" w:rsidRDefault="00033EF3">
      <w:pPr>
        <w:spacing w:after="120"/>
        <w:jc w:val="both"/>
      </w:pPr>
      <w:r>
        <w:t xml:space="preserve">3.1 In **Paragraph 4 (Ad Para 6 of Part A)** of their Statement of Response, signed by Vijay </w:t>
      </w:r>
      <w:proofErr w:type="spellStart"/>
      <w:r>
        <w:t>Makenjee</w:t>
      </w:r>
      <w:proofErr w:type="spellEnd"/>
      <w:r>
        <w:t xml:space="preserve"> on 19 May 2026, the Defendants state under oath:</w:t>
      </w:r>
    </w:p>
    <w:p w14:paraId="04F2300C" w14:textId="6638EC3B" w:rsidR="00033EF3" w:rsidRDefault="00033EF3">
      <w:pPr>
        <w:spacing w:after="120"/>
        <w:jc w:val="both"/>
      </w:pPr>
      <w:r>
        <w:t xml:space="preserve">&gt; *”The Defendants are not aware of any further claim in the above </w:t>
      </w:r>
      <w:proofErr w:type="spellStart"/>
      <w:r>
        <w:t>honorable</w:t>
      </w:r>
      <w:proofErr w:type="spellEnd"/>
      <w:r>
        <w:t xml:space="preserve"> court with case number 2026-077546.”*</w:t>
      </w:r>
    </w:p>
    <w:p w14:paraId="5A29ED83" w14:textId="77777777" w:rsidR="00033EF3" w:rsidRDefault="00033EF3">
      <w:pPr>
        <w:spacing w:after="120"/>
        <w:jc w:val="both"/>
      </w:pPr>
      <w:r>
        <w:t xml:space="preserve">&gt; </w:t>
      </w:r>
    </w:p>
    <w:p w14:paraId="15899A6D" w14:textId="77777777" w:rsidR="00033EF3" w:rsidRDefault="00033EF3">
      <w:pPr>
        <w:spacing w:after="120"/>
        <w:jc w:val="both"/>
      </w:pPr>
      <w:r>
        <w:t>3.2 This statement is factually false, fraudulent, and constitutes a clear attempt to commit perjury to mislead this Honourable Court.</w:t>
      </w:r>
    </w:p>
    <w:p w14:paraId="5AF60749" w14:textId="0BEBD166" w:rsidR="00033EF3" w:rsidRDefault="00033EF3">
      <w:pPr>
        <w:spacing w:after="120"/>
        <w:jc w:val="both"/>
      </w:pPr>
      <w:r>
        <w:t>3.3 On **16 April 2026**, in parallel urgent proceedings before the Western Cape High Court (Case No: 2026-086906), the Group Chief Executive Officer of the Applicant’s parent corporate structure, **GERALD NEVILLE VAN WYK**, deposed to a Founding Affidavit under oath. In those High Court proceedings, the Group CEO explicitly acknowledged the existence of the dynamic statutory and financial disputes regarding the Plaintiff’s remuneration and represented that the corporate structure intended to defend *both* specialized actions before the Labour Court.</w:t>
      </w:r>
    </w:p>
    <w:p w14:paraId="2B82647F" w14:textId="77777777" w:rsidR="00033EF3" w:rsidRDefault="00033EF3">
      <w:pPr>
        <w:spacing w:after="120"/>
        <w:jc w:val="both"/>
      </w:pPr>
      <w:r>
        <w:t>3.4 Furthermore, the Plaintiff’s specialized Application for Repayment of Unlawfully Recovered Remuneration under **Case No: 2026-077546** was formally served via electronic mail directly upon the Group Company Secretary and Head of Legal Counsel, **</w:t>
      </w:r>
      <w:proofErr w:type="spellStart"/>
      <w:r>
        <w:t>Lebohang</w:t>
      </w:r>
      <w:proofErr w:type="spellEnd"/>
      <w:r>
        <w:t xml:space="preserve"> </w:t>
      </w:r>
      <w:proofErr w:type="spellStart"/>
      <w:r>
        <w:t>Shadi</w:t>
      </w:r>
      <w:proofErr w:type="spellEnd"/>
      <w:r>
        <w:t xml:space="preserve"> </w:t>
      </w:r>
      <w:proofErr w:type="spellStart"/>
      <w:r>
        <w:t>Matsipa</w:t>
      </w:r>
      <w:proofErr w:type="spellEnd"/>
      <w:r>
        <w:t xml:space="preserve"> </w:t>
      </w:r>
      <w:proofErr w:type="spellStart"/>
      <w:r>
        <w:t>Mpumlwana</w:t>
      </w:r>
      <w:proofErr w:type="spellEnd"/>
      <w:r>
        <w:t>**, on **13 April 2026 at 22:03**. The automated electronic delivery tracking and read receipts confirm that executive corporate legal counsel received and opened the application bundle weeks prior to the filing of this response.</w:t>
      </w:r>
    </w:p>
    <w:p w14:paraId="445621F8" w14:textId="1A7EF41C" w:rsidR="00033EF3" w:rsidRDefault="00033EF3">
      <w:pPr>
        <w:spacing w:after="120"/>
        <w:jc w:val="both"/>
      </w:pPr>
      <w:r>
        <w:t>3.5 For the Defendants to subsequently assert under oath on 19 May 2026 that they *”are not aware”* of Case No: 2026-077546 is a bad-faith deception. The corporate entity is attempting to play blind in the Labour Court to avoid default consequences, directly contradicting the sworn acknowledgments made by its own Group CEO in the High Court. By failing to enter a legitimate appearance to defend Case No: 2026-077546 within the mandatory 10-day statutory period, the material facts within that file stand completely unopposed and ripe for adjudication.</w:t>
      </w:r>
    </w:p>
    <w:p w14:paraId="37620C06" w14:textId="03EF8E1D" w:rsidR="00033EF3" w:rsidRDefault="00033EF3">
      <w:pPr>
        <w:spacing w:after="120"/>
        <w:jc w:val="both"/>
      </w:pPr>
      <w:r>
        <w:t>#### 4. THE UNCONTRADICTED STATUTORY CEILING VIOLATION: THE “NO WORK, NO PAY” CONFESSION</w:t>
      </w:r>
    </w:p>
    <w:p w14:paraId="47740F5B" w14:textId="77777777" w:rsidR="00033EF3" w:rsidRDefault="00033EF3">
      <w:pPr>
        <w:spacing w:after="120"/>
        <w:jc w:val="both"/>
      </w:pPr>
      <w:r>
        <w:t>4.1 In **Paragraph 2 (Ad Para 1 to 5 of Part A)** and **Paragraph 28**, the Defendants state:</w:t>
      </w:r>
    </w:p>
    <w:p w14:paraId="4A7DF358" w14:textId="7993C701" w:rsidR="00033EF3" w:rsidRDefault="00033EF3">
      <w:pPr>
        <w:spacing w:after="120"/>
        <w:jc w:val="both"/>
      </w:pPr>
      <w:r>
        <w:t>&gt; *”The Plaintiff was on sick leave but had exhausted annual and sick leave. The principle of no work, no pay applied.”* &gt; *”The Defendants maintain that the Plaintiff’s July 2025 salary aligned to the days worked in July 2025…”*</w:t>
      </w:r>
    </w:p>
    <w:p w14:paraId="5CED5647" w14:textId="77777777" w:rsidR="00033EF3" w:rsidRDefault="00033EF3">
      <w:pPr>
        <w:spacing w:after="120"/>
        <w:jc w:val="both"/>
      </w:pPr>
      <w:r>
        <w:t xml:space="preserve">&gt; </w:t>
      </w:r>
    </w:p>
    <w:p w14:paraId="1813BD6F" w14:textId="1D85AB70" w:rsidR="00033EF3" w:rsidRDefault="00033EF3">
      <w:pPr>
        <w:spacing w:after="120"/>
        <w:jc w:val="both"/>
      </w:pPr>
      <w:r>
        <w:t>4.2 By actively pleading the operational principle of *”no work, no pay,”* the Defendants have entered a formal, unconditional **factual admission** that they calculated, authorized, and executed a unilateral reduction of the Plaintiff’s contractually guaranteed remuneration on his July 2025 payslip.</w:t>
      </w:r>
    </w:p>
    <w:p w14:paraId="4857046B" w14:textId="5B25A01F" w:rsidR="00033EF3" w:rsidRDefault="00033EF3">
      <w:pPr>
        <w:spacing w:after="120"/>
        <w:jc w:val="both"/>
      </w:pPr>
      <w:r>
        <w:t>4.3 Section 34(1) of the Basic Conditions of Employment Act 75 of 1997 (“BCEA”) strictly prohibits an employer from making *any* deduction or reduction from an employee’s remuneration unless the employee has consented in writing or the deduction is permitted by law, collective agreement, or a court order. The Plaintiff at no stage provided written consent for this financial extraction.</w:t>
      </w:r>
    </w:p>
    <w:p w14:paraId="4D516672" w14:textId="4590C4D6" w:rsidR="00033EF3" w:rsidRDefault="00033EF3">
      <w:pPr>
        <w:spacing w:after="120"/>
        <w:jc w:val="both"/>
      </w:pPr>
      <w:r>
        <w:t>4.4 Crucially, Section 34(2) of the BCEA establishes an absolute statutory ceiling, explicitly dictating that even where deductions or recoveries are legally permissible for loss, damage, or overpayment, the total aggregate amount of the reduction **may not exceed one-quarter (25%)** of the employee’s gross monetary remuneration.</w:t>
      </w:r>
    </w:p>
    <w:p w14:paraId="46D3FAA1" w14:textId="77777777" w:rsidR="00033EF3" w:rsidRDefault="00033EF3">
      <w:pPr>
        <w:spacing w:after="120"/>
        <w:jc w:val="both"/>
      </w:pPr>
      <w:r>
        <w:t>4.5 The Plaintiff’s verified July 2025 payslip reflects the following mathematical configuration:</w:t>
      </w:r>
    </w:p>
    <w:p w14:paraId="4D42DCD0" w14:textId="77777777" w:rsidR="00033EF3" w:rsidRDefault="00033EF3">
      <w:pPr>
        <w:spacing w:after="120"/>
        <w:jc w:val="both"/>
      </w:pPr>
      <w:r>
        <w:t xml:space="preserve"> * **Contractual Gross Normal Earnings:** R36,588.81</w:t>
      </w:r>
    </w:p>
    <w:p w14:paraId="191DE7BD" w14:textId="77777777" w:rsidR="00033EF3" w:rsidRDefault="00033EF3">
      <w:pPr>
        <w:spacing w:after="120"/>
        <w:jc w:val="both"/>
      </w:pPr>
      <w:r>
        <w:t xml:space="preserve"> * **Unilateral Unpaid Leave / Recovery Reductions:** R14,811.77</w:t>
      </w:r>
    </w:p>
    <w:p w14:paraId="2B4FFEC6" w14:textId="77777777" w:rsidR="00033EF3" w:rsidRDefault="00033EF3">
      <w:pPr>
        <w:spacing w:after="120"/>
        <w:jc w:val="both"/>
      </w:pPr>
      <w:r>
        <w:t xml:space="preserve"> * **Effective Remuneration Reduction Percentage:** **40.47%**</w:t>
      </w:r>
    </w:p>
    <w:p w14:paraId="36EDC5DA" w14:textId="77777777" w:rsidR="00033EF3" w:rsidRDefault="00033EF3">
      <w:pPr>
        <w:spacing w:after="120"/>
        <w:jc w:val="both"/>
      </w:pPr>
      <w:r>
        <w:t>4.6 The Defendants have failed to produce any signed written consent, have not disputed the authenticity of the July 2025 payslip, and have pleaded no facts to justify an extraction exceeding the statutory cap.</w:t>
      </w:r>
    </w:p>
    <w:p w14:paraId="5ACC0074" w14:textId="5F27BAA5" w:rsidR="00033EF3" w:rsidRDefault="00033EF3">
      <w:pPr>
        <w:spacing w:after="120"/>
        <w:jc w:val="both"/>
      </w:pPr>
      <w:r>
        <w:t xml:space="preserve">4.7 The Defendants’ </w:t>
      </w:r>
      <w:proofErr w:type="spellStart"/>
      <w:r>
        <w:t>defense</w:t>
      </w:r>
      <w:proofErr w:type="spellEnd"/>
      <w:r>
        <w:t xml:space="preserve"> is a profound misdirection of law. </w:t>
      </w:r>
      <w:proofErr w:type="spellStart"/>
      <w:r>
        <w:t>Labeling</w:t>
      </w:r>
      <w:proofErr w:type="spellEnd"/>
      <w:r>
        <w:t xml:space="preserve"> an extraction as a *"no work, no pay alignment"* does not immunize it from the BCEA. Section 34(1) and (2) regulates *all* mechanisms of corporate pay recovery.</w:t>
      </w:r>
    </w:p>
    <w:p w14:paraId="5F3A4E30" w14:textId="77777777" w:rsidR="00033EF3" w:rsidRDefault="00033EF3">
      <w:pPr>
        <w:spacing w:after="120"/>
        <w:jc w:val="both"/>
      </w:pPr>
      <w:r>
        <w:t>4.8 By formally admitting they executed a recovery that stripped away **40.47%** of an employee's basic monthly livelihood in a single pay cycle, the Defendants have placed a mathematically verified, ex facie illegal act before this Court.</w:t>
      </w:r>
    </w:p>
    <w:p w14:paraId="5AD65E6E" w14:textId="77777777" w:rsidR="00033EF3" w:rsidRDefault="00033EF3">
      <w:pPr>
        <w:spacing w:after="120"/>
        <w:jc w:val="both"/>
      </w:pPr>
      <w:r>
        <w:t xml:space="preserve">4.9 This Honourable Court possesses no equitable or judicial discretion to condone or overlook an express violation of Section 34(2). The statutory 25% boundary is absolute and immutable. A deduction of 40.47% is illegal on its face, rendering the recovery an unlawful expropriation of remuneration as an absolute matter of law. Liability is fully established on the face of the Defendants' own answering text, leaving no </w:t>
      </w:r>
      <w:proofErr w:type="spellStart"/>
      <w:r>
        <w:t>triable</w:t>
      </w:r>
      <w:proofErr w:type="spellEnd"/>
      <w:r>
        <w:t xml:space="preserve"> issue of fact or law before the Court.</w:t>
      </w:r>
    </w:p>
    <w:p w14:paraId="6CF17760" w14:textId="77777777" w:rsidR="00033EF3" w:rsidRDefault="00033EF3">
      <w:pPr>
        <w:spacing w:after="120"/>
        <w:jc w:val="both"/>
      </w:pPr>
      <w:r>
        <w:t>#### 5. THE REJECTION OF THE WEAPONIZED "INSUBORDINATION" REPRIMAND</w:t>
      </w:r>
    </w:p>
    <w:p w14:paraId="067DA0C7" w14:textId="77777777" w:rsidR="00033EF3" w:rsidRDefault="00033EF3">
      <w:pPr>
        <w:spacing w:after="120"/>
        <w:jc w:val="both"/>
      </w:pPr>
      <w:r>
        <w:t>5.1 In **Paragraph 26**, the Defendants introduce a disciplinary narrative, asserting that the Plaintiff was *"reprimanded for insubordination"* because he refused an instruction to directly engage with a client after an internal investigation.</w:t>
      </w:r>
    </w:p>
    <w:p w14:paraId="1C8DB25C" w14:textId="77777777" w:rsidR="00033EF3" w:rsidRDefault="00033EF3">
      <w:pPr>
        <w:spacing w:after="120"/>
        <w:jc w:val="both"/>
      </w:pPr>
      <w:r>
        <w:t xml:space="preserve">5.2 The Plaintiff fiercely denies that this reprimand constituted a lawful or reasonable operational action. The record demonstrates that this disciplinary charge was retroactively weaponized against the Plaintiff *only after* he escalated Protected Disclosures regarding systemic clinical integration defects within the </w:t>
      </w:r>
      <w:proofErr w:type="spellStart"/>
      <w:r>
        <w:t>Gexus</w:t>
      </w:r>
      <w:proofErr w:type="spellEnd"/>
      <w:r>
        <w:t>-DMS architecture.</w:t>
      </w:r>
    </w:p>
    <w:p w14:paraId="03003284" w14:textId="77777777" w:rsidR="00033EF3" w:rsidRDefault="00033EF3">
      <w:pPr>
        <w:spacing w:after="120"/>
        <w:jc w:val="both"/>
      </w:pPr>
      <w:r>
        <w:t>5.3 The instruction given to the Plaintiff was an unlawful and unethical command to interface with a client for the purpose of managing, obscuring, or smoothing over un-remedied system errors that resulted in erroneous non-adherence letters being sent to vulnerable medical scheme beneficiaries.</w:t>
      </w:r>
    </w:p>
    <w:p w14:paraId="399EA32F" w14:textId="77777777" w:rsidR="00033EF3" w:rsidRDefault="00033EF3">
      <w:pPr>
        <w:spacing w:after="120"/>
        <w:jc w:val="both"/>
      </w:pPr>
      <w:r>
        <w:t>5.4 In South African employment law, an employee is only bound to obey instructions that are lawful, reasonable, and ethical. Refusing to participate in corporate obfuscation or to validate an unresolved operational gap does not constitute actionable insubordination. The reprimand was a textbook act of occupational detriment and workplace retaliation in direct violation of the Protected Disclosures Act 26 of 2000 ("PDA").</w:t>
      </w:r>
    </w:p>
    <w:p w14:paraId="15E70285" w14:textId="77777777" w:rsidR="00033EF3" w:rsidRDefault="00033EF3">
      <w:pPr>
        <w:spacing w:after="120"/>
        <w:jc w:val="both"/>
      </w:pPr>
      <w:r>
        <w:t>#### 6. THE UNTENABILITY OF THE CONSTRUCTIVE DISMISSAL DENIAL</w:t>
      </w:r>
    </w:p>
    <w:p w14:paraId="5A585486" w14:textId="77777777" w:rsidR="00033EF3" w:rsidRDefault="00033EF3">
      <w:pPr>
        <w:spacing w:after="120"/>
        <w:jc w:val="both"/>
      </w:pPr>
      <w:r>
        <w:t>6.1 In **Paragraph 29 and Paragraph 33**, the Defendants deny creating an intolerable work environment and assert that the Plaintiff resigned prematurely while internal grievance timelines were still unfolding.</w:t>
      </w:r>
    </w:p>
    <w:p w14:paraId="09AF78F7" w14:textId="77777777" w:rsidR="00033EF3" w:rsidRDefault="00033EF3">
      <w:pPr>
        <w:spacing w:after="120"/>
        <w:jc w:val="both"/>
      </w:pPr>
      <w:r>
        <w:t xml:space="preserve">6.2 The Plaintiff rejects this assertion. Under prevailing </w:t>
      </w:r>
      <w:proofErr w:type="spellStart"/>
      <w:r>
        <w:t>labor</w:t>
      </w:r>
      <w:proofErr w:type="spellEnd"/>
      <w:r>
        <w:t xml:space="preserve"> jurisprudence, a self-represented employee is not required to endure structural destitution, bad-faith delays, and medical hostility indefinitely while an employer deploys strategic, administrative inertia.</w:t>
      </w:r>
    </w:p>
    <w:p w14:paraId="2BC05EDE" w14:textId="77777777" w:rsidR="00033EF3" w:rsidRDefault="00033EF3">
      <w:pPr>
        <w:spacing w:after="120"/>
        <w:jc w:val="both"/>
      </w:pPr>
      <w:r>
        <w:t xml:space="preserve">6.3 The intolerability of the environment must be assessed objectively. The Defendants actively subjected the Plaintiff to a severe 40.47% financial reduction, stripped away his means of physical survival, ignored critical medical correspondence regarding his diagnosed PTSD and severe depression, and permitted their Employee Relations department to file text under oath </w:t>
      </w:r>
      <w:proofErr w:type="spellStart"/>
      <w:r>
        <w:t>labeling</w:t>
      </w:r>
      <w:proofErr w:type="spellEnd"/>
      <w:r>
        <w:t xml:space="preserve"> his psychiatric condition a subjective interpretation.</w:t>
      </w:r>
    </w:p>
    <w:p w14:paraId="0E043AE6" w14:textId="77777777" w:rsidR="00033EF3" w:rsidRDefault="00033EF3">
      <w:pPr>
        <w:spacing w:after="120"/>
        <w:jc w:val="both"/>
      </w:pPr>
      <w:r>
        <w:t>6.4 Expecting an employee with a formally disclosed mental health disability to remain embedded in an environment characterized by severe financial deprivation and weaponized psychological attacks is objectively unconscionable. The Defendants' systemic conduct and profound structural neglect rendered the continuation of the employment relationship entirely intolerable, satisfying the full statutory criteria for a constructive dismissal under Section 186(1)(e) of the Labour Relations Act 66 of 1995.</w:t>
      </w:r>
    </w:p>
    <w:p w14:paraId="535451A3" w14:textId="77777777" w:rsidR="00033EF3" w:rsidRDefault="00033EF3">
      <w:pPr>
        <w:spacing w:after="120"/>
        <w:jc w:val="both"/>
      </w:pPr>
      <w:r>
        <w:t>#### 7. CONCLUSION &amp; PRAYER FOR RELIEF</w:t>
      </w:r>
    </w:p>
    <w:p w14:paraId="64CCAA03" w14:textId="77777777" w:rsidR="00033EF3" w:rsidRDefault="00033EF3">
      <w:pPr>
        <w:spacing w:after="120"/>
        <w:jc w:val="both"/>
      </w:pPr>
      <w:r>
        <w:t>7.1 The Defendants’ Statement of Response is procedurally dead on arrival for lack of a verifying affidavit and for being signed on behalf of a non-party entity. Substantively, it collapses into a direct liquidated admission of an illegal 40.47% remuneration reduction under the BCEA.</w:t>
      </w:r>
    </w:p>
    <w:p w14:paraId="1AA32017" w14:textId="77777777" w:rsidR="00033EF3" w:rsidRDefault="00033EF3">
      <w:pPr>
        <w:spacing w:after="120"/>
        <w:jc w:val="both"/>
      </w:pPr>
      <w:r>
        <w:t xml:space="preserve">7.2 There is no </w:t>
      </w:r>
      <w:proofErr w:type="spellStart"/>
      <w:r>
        <w:t>triable</w:t>
      </w:r>
      <w:proofErr w:type="spellEnd"/>
      <w:r>
        <w:t xml:space="preserve"> </w:t>
      </w:r>
      <w:proofErr w:type="spellStart"/>
      <w:r>
        <w:t>defense</w:t>
      </w:r>
      <w:proofErr w:type="spellEnd"/>
      <w:r>
        <w:t>, no valid issue of fact, and no sworn evidence placed before this Court by the Respondents to counter the clear, documented evidence presented by the Applicant.</w:t>
      </w:r>
    </w:p>
    <w:p w14:paraId="7F12D483" w14:textId="77777777" w:rsidR="00033EF3" w:rsidRDefault="00033EF3">
      <w:pPr>
        <w:spacing w:after="120"/>
        <w:jc w:val="both"/>
      </w:pPr>
      <w:r>
        <w:t>**WHEREFORE** the Plaintiff prays for an order:</w:t>
      </w:r>
    </w:p>
    <w:p w14:paraId="106FB4B5" w14:textId="77777777" w:rsidR="00033EF3" w:rsidRDefault="00033EF3">
      <w:pPr>
        <w:spacing w:after="120"/>
        <w:jc w:val="both"/>
      </w:pPr>
      <w:r>
        <w:t xml:space="preserve"> 1. Striking out the Defendants' Statement of Response as a procedural nullity;</w:t>
      </w:r>
    </w:p>
    <w:p w14:paraId="287434AF" w14:textId="77777777" w:rsidR="00033EF3" w:rsidRDefault="00033EF3">
      <w:pPr>
        <w:spacing w:after="120"/>
        <w:jc w:val="both"/>
      </w:pPr>
      <w:r>
        <w:t xml:space="preserve"> 2. Granting immediate Default Judgment in </w:t>
      </w:r>
      <w:proofErr w:type="spellStart"/>
      <w:r>
        <w:t>favor</w:t>
      </w:r>
      <w:proofErr w:type="spellEnd"/>
      <w:r>
        <w:t xml:space="preserve"> of the Plaintiff for Case No: 2026-077546 as set out in the Draft Order before the Presiding Judge;</w:t>
      </w:r>
    </w:p>
    <w:p w14:paraId="0D15E882" w14:textId="77777777" w:rsidR="00033EF3" w:rsidRDefault="00033EF3">
      <w:pPr>
        <w:spacing w:after="120"/>
        <w:jc w:val="both"/>
      </w:pPr>
      <w:r>
        <w:t xml:space="preserve"> 3. Ordering immediate repayment of the sum of **R14,811.77**, together with interest at the prescribed legal rate calculated from 23 July 2025 to date of final payment; and</w:t>
      </w:r>
    </w:p>
    <w:p w14:paraId="1C8568EB" w14:textId="77777777" w:rsidR="00033EF3" w:rsidRDefault="00033EF3">
      <w:pPr>
        <w:spacing w:after="120"/>
        <w:jc w:val="both"/>
      </w:pPr>
      <w:r>
        <w:t xml:space="preserve"> 4. Granting costs against the Defendants on a highly punitive attorney-and-client scale due to their cross-jurisdictional deception, selective silences, and procedural misconduct.</w:t>
      </w:r>
    </w:p>
    <w:p w14:paraId="4516C0DC" w14:textId="77777777" w:rsidR="00033EF3" w:rsidRDefault="00033EF3">
      <w:pPr>
        <w:spacing w:after="120"/>
        <w:jc w:val="both"/>
      </w:pPr>
      <w:r>
        <w:t>**DATED AT CAPE TOWN ON THIS THE 19TH DAY OF MAY 2026.**</w:t>
      </w:r>
    </w:p>
    <w:p w14:paraId="14F18853" w14:textId="77777777" w:rsidR="00033EF3" w:rsidRDefault="00033EF3">
      <w:pPr>
        <w:spacing w:after="120"/>
        <w:jc w:val="both"/>
      </w:pPr>
      <w:r>
        <w:t xml:space="preserve">**SR. WILBUR WILLIAM MATTHEE** *Plaintiff / Applicant in Person* 15 Bellevue Street, </w:t>
      </w:r>
      <w:proofErr w:type="spellStart"/>
      <w:r>
        <w:t>Voorbrug</w:t>
      </w:r>
      <w:proofErr w:type="spellEnd"/>
      <w:r>
        <w:t>, Cape Town, 7001</w:t>
      </w:r>
    </w:p>
    <w:p w14:paraId="110787CF" w14:textId="77777777" w:rsidR="00033EF3" w:rsidRDefault="00033EF3">
      <w:pPr>
        <w:spacing w:after="120"/>
        <w:jc w:val="both"/>
      </w:pPr>
      <w:r>
        <w:t>Email: info@ethichawks.co.za</w:t>
      </w:r>
    </w:p>
    <w:p w14:paraId="68F1D7C1" w14:textId="77777777" w:rsidR="00033EF3" w:rsidRDefault="00033EF3">
      <w:pPr>
        <w:spacing w:after="120"/>
        <w:jc w:val="both"/>
      </w:pPr>
      <w:r>
        <w:t>**TO:** **THE REGISTRAR OF THE LABOUR COURT** Cape Town</w:t>
      </w:r>
    </w:p>
    <w:p w14:paraId="20EEF2DD" w14:textId="77777777" w:rsidR="00033EF3" w:rsidRDefault="00033EF3">
      <w:pPr>
        <w:spacing w:after="120"/>
        <w:jc w:val="both"/>
      </w:pPr>
      <w:r>
        <w:t>**AND TO:** **DENEYS REITZ ATTORNEYS / DE COMPAGNE ATTORNEYS** Defendants' Attorneys of Record</w:t>
      </w:r>
    </w:p>
    <w:p w14:paraId="09E7C368" w14:textId="77777777" w:rsidR="00033EF3" w:rsidRDefault="00033EF3">
      <w:pPr>
        <w:spacing w:after="120"/>
        <w:jc w:val="both"/>
      </w:pPr>
      <w:r>
        <w:t>Per: Jason J Whyte</w:t>
      </w:r>
    </w:p>
    <w:p w14:paraId="1B402C53" w14:textId="77777777" w:rsidR="00033EF3" w:rsidRDefault="00033EF3">
      <w:pPr>
        <w:spacing w:after="120"/>
        <w:jc w:val="both"/>
      </w:pPr>
      <w:r>
        <w:t>Email: jason.whyte@deneys.co.za / IR@afrocentrichealth.com</w:t>
      </w:r>
    </w:p>
    <w:p w14:paraId="07F120D5" w14:textId="77777777" w:rsidR="00033EF3" w:rsidRDefault="00033EF3">
      <w:pPr>
        <w:spacing w:after="120"/>
        <w:jc w:val="both"/>
      </w:pPr>
      <w:r>
        <w:t>Ref: AFR1282</w:t>
      </w:r>
    </w:p>
    <w:p w14:paraId="48853317" w14:textId="77777777" w:rsidR="00033EF3" w:rsidRDefault="00033EF3">
      <w:pPr>
        <w:spacing w:after="120"/>
        <w:jc w:val="both"/>
      </w:pPr>
      <w:r>
        <w:t>​IN THE LABOUR COURT OF SOUTH AFRICA</w:t>
      </w:r>
    </w:p>
    <w:p w14:paraId="3905DD89" w14:textId="77777777" w:rsidR="00033EF3" w:rsidRDefault="00033EF3">
      <w:pPr>
        <w:spacing w:after="120"/>
        <w:jc w:val="both"/>
      </w:pPr>
      <w:r>
        <w:t>​(HELD AT CAPE TOWN)</w:t>
      </w:r>
    </w:p>
    <w:p w14:paraId="3110A4FD" w14:textId="77777777" w:rsidR="00033EF3" w:rsidRDefault="00033EF3">
      <w:pPr>
        <w:spacing w:after="120"/>
        <w:jc w:val="both"/>
      </w:pPr>
      <w:r>
        <w:t>​CASE NO: 2026-083299 CONCURRENT CASE NO: 2026-077546</w:t>
      </w:r>
    </w:p>
    <w:p w14:paraId="66965E0B" w14:textId="77777777" w:rsidR="00033EF3" w:rsidRDefault="00033EF3">
      <w:pPr>
        <w:spacing w:after="120"/>
        <w:jc w:val="both"/>
      </w:pPr>
      <w:r>
        <w:t>​In the matter between:</w:t>
      </w:r>
    </w:p>
    <w:p w14:paraId="31A2A78F" w14:textId="77777777" w:rsidR="00033EF3" w:rsidRDefault="00033EF3">
      <w:pPr>
        <w:spacing w:after="120"/>
        <w:jc w:val="both"/>
      </w:pPr>
      <w:r>
        <w:t>​WILBUR WILLIAM MATTHEE (Plaintiff / Applicant)</w:t>
      </w:r>
    </w:p>
    <w:p w14:paraId="4802F170" w14:textId="77777777" w:rsidR="00033EF3" w:rsidRDefault="00033EF3">
      <w:pPr>
        <w:spacing w:after="120"/>
        <w:jc w:val="both"/>
      </w:pPr>
      <w:r>
        <w:t>​and</w:t>
      </w:r>
    </w:p>
    <w:p w14:paraId="33F54362" w14:textId="77777777" w:rsidR="00033EF3" w:rsidRDefault="00033EF3">
      <w:pPr>
        <w:spacing w:after="120"/>
        <w:jc w:val="both"/>
      </w:pPr>
      <w:r>
        <w:t>​AFROCENTRIC HEALTH (PTY) LTD (First Defendant / Respondent)</w:t>
      </w:r>
    </w:p>
    <w:p w14:paraId="6326DD71" w14:textId="77777777" w:rsidR="00033EF3" w:rsidRDefault="00033EF3">
      <w:pPr>
        <w:spacing w:after="120"/>
        <w:jc w:val="both"/>
      </w:pPr>
      <w:r>
        <w:t>MEDSCHEME HOLDINGS (PTY) LTD (Second Defendant / Respondent)</w:t>
      </w:r>
    </w:p>
    <w:p w14:paraId="650A25E5" w14:textId="77777777" w:rsidR="00033EF3" w:rsidRDefault="00033EF3">
      <w:pPr>
        <w:spacing w:after="120"/>
        <w:jc w:val="both"/>
      </w:pPr>
      <w:r>
        <w:t>​PLAINTIFF’S REPLICATION TO THE DEFENDANTS’ STATEMENT OF RESPONSE</w:t>
      </w:r>
    </w:p>
    <w:p w14:paraId="515CA6F8" w14:textId="77777777" w:rsidR="00033EF3" w:rsidRDefault="00033EF3">
      <w:pPr>
        <w:spacing w:after="120"/>
        <w:jc w:val="both"/>
      </w:pPr>
      <w:r>
        <w:t>​The Plaintiff, appearing in person, replies as follows to the Defendants’ Statement of Response dated 19 May 2026:</w:t>
      </w:r>
    </w:p>
    <w:p w14:paraId="6A7E5DB2" w14:textId="77777777" w:rsidR="00033EF3" w:rsidRDefault="00033EF3">
      <w:pPr>
        <w:spacing w:after="120"/>
        <w:jc w:val="both"/>
      </w:pPr>
      <w:r>
        <w:t>​1. THE THRESHOLD SPECIAL DEFENSE: PLEADING A NULLITY &amp; CORPORATE IDENTITY MISREPRESENTATION</w:t>
      </w:r>
    </w:p>
    <w:p w14:paraId="0CDD5B32" w14:textId="77777777" w:rsidR="00033EF3" w:rsidRDefault="00033EF3">
      <w:pPr>
        <w:spacing w:after="120"/>
        <w:jc w:val="both"/>
      </w:pPr>
      <w:r>
        <w:t>​1.1 The First Defendant explicitly cited by the Plaintiff in these proceedings is AFROCENTRIC HEALTH (PTY) LTD (Registration Number: 1996/009540/07).</w:t>
      </w:r>
    </w:p>
    <w:p w14:paraId="2300455D" w14:textId="77777777" w:rsidR="00033EF3" w:rsidRDefault="00033EF3">
      <w:pPr>
        <w:spacing w:after="120"/>
        <w:jc w:val="both"/>
      </w:pPr>
      <w:r>
        <w:t xml:space="preserve">​1.2 The Statement of Response filed on 19 May 2026 is signed by Mr. Vijay </w:t>
      </w:r>
      <w:proofErr w:type="spellStart"/>
      <w:r>
        <w:t>Makenjee</w:t>
      </w:r>
      <w:proofErr w:type="spellEnd"/>
      <w:r>
        <w:t>, who explicitly purports to execute the signature block on page 7 "obo AFROCENTRIC RF (PTY) LTD".</w:t>
      </w:r>
    </w:p>
    <w:p w14:paraId="5C71BD1A" w14:textId="77777777" w:rsidR="00033EF3" w:rsidRDefault="00033EF3">
      <w:pPr>
        <w:spacing w:after="120"/>
        <w:jc w:val="both"/>
      </w:pPr>
      <w:r>
        <w:t xml:space="preserve">​1.3 AFROCENTRIC RF (PTY) LTD is a completely separate legal entity and is not a cited party to these proceedings. A corporate official cannot legally enter a plea or </w:t>
      </w:r>
      <w:proofErr w:type="spellStart"/>
      <w:r>
        <w:t>defense</w:t>
      </w:r>
      <w:proofErr w:type="spellEnd"/>
      <w:r>
        <w:t xml:space="preserve"> on behalf of an un-cited corporate entity to answer dynamic statutory and common-law claims levied against an entirely different subsidiary.</w:t>
      </w:r>
    </w:p>
    <w:p w14:paraId="127070C1" w14:textId="77777777" w:rsidR="00033EF3" w:rsidRDefault="00033EF3">
      <w:pPr>
        <w:spacing w:after="120"/>
        <w:jc w:val="both"/>
      </w:pPr>
      <w:r>
        <w:t>​1.4 Furthermore, the Statement of Response is fundamentally fatal as it stands completely devoid of a Verifying Affidavit under oath. Rule 6 of the Labour Court Rules mandates that a Statement of Response must be verified under oath by a designated corporate officer possessing direct, first-hand personal knowledge of the operational facts.</w:t>
      </w:r>
    </w:p>
    <w:p w14:paraId="7EA25B93" w14:textId="77777777" w:rsidR="00033EF3" w:rsidRDefault="00033EF3">
      <w:pPr>
        <w:spacing w:after="120"/>
        <w:jc w:val="both"/>
      </w:pPr>
      <w:r>
        <w:t>​1.5 In its current form, the document represents nothing more than an unsworn piece of paper signed on behalf of an outside entity. It constitutes a procedural nullity, fails to place any admissible evidence before this Honourable Court, and must be struck out in its entirety.</w:t>
      </w:r>
    </w:p>
    <w:p w14:paraId="35A010D6" w14:textId="77777777" w:rsidR="00033EF3" w:rsidRDefault="00033EF3">
      <w:pPr>
        <w:spacing w:after="120"/>
        <w:jc w:val="both"/>
      </w:pPr>
      <w:r>
        <w:t>​2. FATAL SELECTIVE SILENCE AND IMPLIED ADMISSIONS OF OCCUPATIONAL DETRIMENT</w:t>
      </w:r>
    </w:p>
    <w:p w14:paraId="58B2B3F0" w14:textId="77777777" w:rsidR="00033EF3" w:rsidRDefault="00033EF3">
      <w:pPr>
        <w:spacing w:after="120"/>
        <w:jc w:val="both"/>
      </w:pPr>
      <w:r>
        <w:t>​2.1 The Plaintiff notes that the Defendants’ Statement of Response consists of blanket, superficial denials and retreats into total, calculated silence on material factual averments that form the absolute core of the Plaintiff's claim of an intolerable work environment and occupational detriment.</w:t>
      </w:r>
    </w:p>
    <w:p w14:paraId="5AADE1FE" w14:textId="77777777" w:rsidR="00033EF3" w:rsidRDefault="00033EF3">
      <w:pPr>
        <w:spacing w:after="120"/>
        <w:jc w:val="both"/>
      </w:pPr>
      <w:r>
        <w:t>​2.2 Under the rules of pleading and the established jurisprudence of South African courts, allegations of fact that are not specifically denied, engaged with, or meaningfully answered by a respondent are deemed to be admitted as a matter of law.</w:t>
      </w:r>
    </w:p>
    <w:p w14:paraId="5BC3A503" w14:textId="77777777" w:rsidR="00033EF3" w:rsidRDefault="00033EF3">
      <w:pPr>
        <w:spacing w:after="120"/>
        <w:jc w:val="both"/>
      </w:pPr>
      <w:r>
        <w:t xml:space="preserve">​2.3 The "Wilma Incident" Silence: The Defendants completely fail to address, deny, or answer the specific, documented operational incidents involving Wilma, which directly initiated the targeted psychological hostility, workplace </w:t>
      </w:r>
      <w:proofErr w:type="spellStart"/>
      <w:r>
        <w:t>gaslighting</w:t>
      </w:r>
      <w:proofErr w:type="spellEnd"/>
      <w:r>
        <w:t>, and systematic isolation faced by the Plaintiff.</w:t>
      </w:r>
    </w:p>
    <w:p w14:paraId="7B9E58D3" w14:textId="77777777" w:rsidR="00033EF3" w:rsidRDefault="00033EF3">
      <w:pPr>
        <w:spacing w:after="120"/>
        <w:jc w:val="both"/>
      </w:pPr>
      <w:r>
        <w:t>​2.4 The 30+ Day Executive Silence: The Defendants fail to provide any legal, operational, or contractual justification for the prolonged period of more than 30 days of total administrative and corporate silence following the Plaintiff's formal escalation of critical workplace grievances. This complete abandonment of internal dispute resolution mechanisms objectively demonstrated to the Plaintiff that no internal remedy was available and that the employment relationship had been broken by management.</w:t>
      </w:r>
    </w:p>
    <w:p w14:paraId="04C296B5" w14:textId="77777777" w:rsidR="00033EF3" w:rsidRDefault="00033EF3">
      <w:pPr>
        <w:spacing w:after="120"/>
        <w:jc w:val="both"/>
      </w:pPr>
      <w:r>
        <w:t>​2.5 The CEO's Confidentiality Breach: The Defendants offer no denial, counter-narrative, or explanation regarding the severe breach of confidentiality committed by the Group Chief Executive Officer, who compromised the integrity of the Plaintiff's protected escalations.</w:t>
      </w:r>
    </w:p>
    <w:p w14:paraId="381C6191" w14:textId="77777777" w:rsidR="00033EF3" w:rsidRDefault="00033EF3">
      <w:pPr>
        <w:spacing w:after="120"/>
        <w:jc w:val="both"/>
      </w:pPr>
      <w:r>
        <w:t xml:space="preserve">​2.6 By retreating into selective silence on these pivotal statutory and constitutional violations, the Defendants have failed to establish a </w:t>
      </w:r>
      <w:proofErr w:type="spellStart"/>
      <w:r>
        <w:t>triable</w:t>
      </w:r>
      <w:proofErr w:type="spellEnd"/>
      <w:r>
        <w:t xml:space="preserve"> issue on whether they created an intolerable workplace. Their calculated silence stands as an implied admission of the operational toxicity that forced the Plaintiff’s constructive dismissal.</w:t>
      </w:r>
    </w:p>
    <w:p w14:paraId="33D7B9EA" w14:textId="77777777" w:rsidR="00033EF3" w:rsidRDefault="00033EF3">
      <w:pPr>
        <w:spacing w:after="120"/>
        <w:jc w:val="both"/>
      </w:pPr>
      <w:r>
        <w:t>​3. DEMONSTRABLE PERJURY AND JURISDICTIONAL DECEPTION (THE CASE NUMBER COLLISION)</w:t>
      </w:r>
    </w:p>
    <w:p w14:paraId="76040F5C" w14:textId="77777777" w:rsidR="00033EF3" w:rsidRDefault="00033EF3">
      <w:pPr>
        <w:spacing w:after="120"/>
        <w:jc w:val="both"/>
      </w:pPr>
      <w:r>
        <w:t xml:space="preserve">​3.1 In Paragraph 4 (Ad Para 6 of Part A) of their Statement of Response, signed by Vijay </w:t>
      </w:r>
      <w:proofErr w:type="spellStart"/>
      <w:r>
        <w:t>Makenjee</w:t>
      </w:r>
      <w:proofErr w:type="spellEnd"/>
      <w:r>
        <w:t xml:space="preserve"> on 19 May 2026, the Defendants state under oath:</w:t>
      </w:r>
    </w:p>
    <w:p w14:paraId="14CE35F5" w14:textId="77777777" w:rsidR="00033EF3" w:rsidRDefault="00033EF3">
      <w:pPr>
        <w:spacing w:after="120"/>
        <w:jc w:val="both"/>
      </w:pPr>
      <w:r>
        <w:t xml:space="preserve">​"The Defendants are not aware of any further claim in the above </w:t>
      </w:r>
      <w:proofErr w:type="spellStart"/>
      <w:r>
        <w:t>honorable</w:t>
      </w:r>
      <w:proofErr w:type="spellEnd"/>
      <w:r>
        <w:t xml:space="preserve"> court with case number 2026-077546."</w:t>
      </w:r>
    </w:p>
    <w:p w14:paraId="45F8C34F" w14:textId="77777777" w:rsidR="00033EF3" w:rsidRDefault="00033EF3">
      <w:pPr>
        <w:spacing w:after="120"/>
        <w:jc w:val="both"/>
      </w:pPr>
      <w:r>
        <w:t>​3.2 This statement is factually false, fraudulent, and constitutes a clear attempt to commit perjury to mislead this Honourable Court.</w:t>
      </w:r>
    </w:p>
    <w:p w14:paraId="7369763A" w14:textId="77777777" w:rsidR="00033EF3" w:rsidRDefault="00033EF3">
      <w:pPr>
        <w:spacing w:after="120"/>
        <w:jc w:val="both"/>
      </w:pPr>
      <w:r>
        <w:t>​3.3 On 16 April 2026, in parallel urgent proceedings before the Western Cape High Court (Case No: 2026-086906), the Group Chief Executive Officer of the Applicant’s parent corporate structure, GERALD NEVILLE VAN WYK, deposed to a Founding Affidavit under oath. In those High Court proceedings, the Group CEO explicitly acknowledged the existence of the dynamic statutory and financial disputes regarding the Plaintiff's remuneration and represented that the corporate structure intended to defend both specialized actions before the Labour Court.</w:t>
      </w:r>
    </w:p>
    <w:p w14:paraId="2FE988AE" w14:textId="77777777" w:rsidR="00033EF3" w:rsidRDefault="00033EF3">
      <w:pPr>
        <w:spacing w:after="120"/>
        <w:jc w:val="both"/>
      </w:pPr>
      <w:r>
        <w:t xml:space="preserve">​3.4 Furthermore, the Plaintiff’s specialized Application for Repayment of Unlawfully Recovered Remuneration under Case No: 2026-077546 was formally served via electronic mail directly upon the Group Company Secretary and Head of Legal Counsel, </w:t>
      </w:r>
      <w:proofErr w:type="spellStart"/>
      <w:r>
        <w:t>Lebohang</w:t>
      </w:r>
      <w:proofErr w:type="spellEnd"/>
      <w:r>
        <w:t xml:space="preserve"> </w:t>
      </w:r>
      <w:proofErr w:type="spellStart"/>
      <w:r>
        <w:t>Shadi</w:t>
      </w:r>
      <w:proofErr w:type="spellEnd"/>
      <w:r>
        <w:t xml:space="preserve"> </w:t>
      </w:r>
      <w:proofErr w:type="spellStart"/>
      <w:r>
        <w:t>Matsipa</w:t>
      </w:r>
      <w:proofErr w:type="spellEnd"/>
      <w:r>
        <w:t xml:space="preserve"> </w:t>
      </w:r>
      <w:proofErr w:type="spellStart"/>
      <w:r>
        <w:t>Mpumlwana</w:t>
      </w:r>
      <w:proofErr w:type="spellEnd"/>
      <w:r>
        <w:t>, on 13 April 2026 at 22:03. The automated electronic delivery tracking and read receipts confirm that executive corporate legal counsel received and opened the application bundle weeks prior to the filing of this response.</w:t>
      </w:r>
    </w:p>
    <w:p w14:paraId="2D2D4D8F" w14:textId="77777777" w:rsidR="00033EF3" w:rsidRDefault="00033EF3">
      <w:pPr>
        <w:spacing w:after="120"/>
        <w:jc w:val="both"/>
      </w:pPr>
      <w:r>
        <w:t>​3.5 For the Defendants to subsequently assert under oath on 19 May 2026 that they "are not aware" of Case No: 2026-077546 is a bad-faith deception. The corporate entity is attempting to play blind in the Labour Court to avoid default consequences, directly contradicting the sworn acknowledgments made by its own Group CEO in the High Court. By failing to enter a legitimate appearance to defend Case No: 2026-077546 within the mandatory 10-day statutory period, the material facts within that file stand completely unopposed and ripe for adjudication.</w:t>
      </w:r>
    </w:p>
    <w:p w14:paraId="3E053254" w14:textId="77777777" w:rsidR="00033EF3" w:rsidRDefault="00033EF3">
      <w:pPr>
        <w:spacing w:after="120"/>
        <w:jc w:val="both"/>
      </w:pPr>
      <w:r>
        <w:t>​4. THE UNCONTRADICTED STATUTORY CEILING VIOLATION, FACTUAL MISREPRESENTATION, AND MALICIOUS POLICY VIOLATION (THE RETROSPECTIVE JULY DECEPTIONS)</w:t>
      </w:r>
    </w:p>
    <w:p w14:paraId="68689003" w14:textId="77777777" w:rsidR="00033EF3" w:rsidRDefault="00033EF3">
      <w:pPr>
        <w:spacing w:after="120"/>
        <w:jc w:val="both"/>
      </w:pPr>
      <w:r>
        <w:t>​4.1 In Paragraph 2 (Ad Para 1 to 5 of Part A) and Paragraph 28 of their Statement of Response, the Defendants state under oath:</w:t>
      </w:r>
    </w:p>
    <w:p w14:paraId="0E69B895" w14:textId="77777777" w:rsidR="00033EF3" w:rsidRDefault="00033EF3">
      <w:pPr>
        <w:spacing w:after="120"/>
        <w:jc w:val="both"/>
      </w:pPr>
      <w:r>
        <w:t>​"The Plaintiff was on sick leave but had exhausted annual and sick leave. The principle of no work, no pay applied." &gt; "The Defendants maintain that the Plaintiff's July 2025 salary aligned to the days worked in July 2025..."</w:t>
      </w:r>
    </w:p>
    <w:p w14:paraId="08DAD86A" w14:textId="77777777" w:rsidR="00033EF3" w:rsidRDefault="00033EF3">
      <w:pPr>
        <w:spacing w:after="120"/>
        <w:jc w:val="both"/>
      </w:pPr>
      <w:r>
        <w:t>​4.2 The Plaintiff avers that this statement is bad in law and constitutes a flagrant factual misrepresentation explicitly designed to mislead this Honourable Court.</w:t>
      </w:r>
    </w:p>
    <w:p w14:paraId="4EAD1B65" w14:textId="77777777" w:rsidR="00033EF3" w:rsidRDefault="00033EF3">
      <w:pPr>
        <w:spacing w:after="120"/>
        <w:jc w:val="both"/>
      </w:pPr>
      <w:r>
        <w:t>​4.3 The Defendants assert that the July 2025 salary reduction was an automatic operational "alignment to days worked in July 2025." This is mathematically and operationally impossible. The Plaintiff's minor, documented absences in July 2025 consisted strictly of 1 to 3 isolated days utilized to attend medical appointments following his discharge from hospital.</w:t>
      </w:r>
    </w:p>
    <w:p w14:paraId="6200D711" w14:textId="77777777" w:rsidR="00033EF3" w:rsidRDefault="00033EF3">
      <w:pPr>
        <w:spacing w:after="120"/>
        <w:jc w:val="both"/>
      </w:pPr>
      <w:r>
        <w:t>​4.4 Had the Defendants genuinely applied a live, real-time "no work, no pay" alignment strictly for the days missed in July 2025, the total operational deduction would have been limited to a minor fraction of his earnings (representing approximately 1 to 3 daily operational units).</w:t>
      </w:r>
    </w:p>
    <w:p w14:paraId="55479E29" w14:textId="77777777" w:rsidR="00033EF3" w:rsidRDefault="00033EF3">
      <w:pPr>
        <w:spacing w:after="120"/>
        <w:jc w:val="both"/>
      </w:pPr>
      <w:r>
        <w:t xml:space="preserve">​4.5 Instead, the Defendants processed a massive, destructive extraction </w:t>
      </w:r>
      <w:proofErr w:type="spellStart"/>
      <w:r>
        <w:t>totaling</w:t>
      </w:r>
      <w:proofErr w:type="spellEnd"/>
      <w:r>
        <w:t xml:space="preserve"> R14,811.77. The sheer volume of this extraction demonstrates that the July payslip was weaponized to execute a retrospective </w:t>
      </w:r>
      <w:proofErr w:type="spellStart"/>
      <w:r>
        <w:t>clawback</w:t>
      </w:r>
      <w:proofErr w:type="spellEnd"/>
      <w:r>
        <w:t xml:space="preserve"> for historical, disputed days stretching back into the preceding months of May and June 2025.</w:t>
      </w:r>
    </w:p>
    <w:p w14:paraId="378B75D1" w14:textId="77777777" w:rsidR="00033EF3" w:rsidRDefault="00033EF3">
      <w:pPr>
        <w:spacing w:after="120"/>
        <w:jc w:val="both"/>
      </w:pPr>
      <w:r>
        <w:t>​4.6 The true operational context of this extraction demonstrates malice. Immediately upon the Plaintiff's physical discharge and return to work from a registered Mental Health Institution (where he was treated for severe PTSD and depression), the Second Defendant’s management aggressively bypassed a humane, structured back-to-work reintegration. Instead of allowing the Plaintiff a reasonable window to resettle into his occupational functions, management immediately forced an adversarial meeting to confront him.</w:t>
      </w:r>
    </w:p>
    <w:p w14:paraId="7C33B47B" w14:textId="77777777" w:rsidR="00033EF3" w:rsidRDefault="00033EF3">
      <w:pPr>
        <w:spacing w:after="120"/>
        <w:jc w:val="both"/>
      </w:pPr>
      <w:r>
        <w:t>​4.7 During this meeting, the Plaintiff was brutally honest regarding his acute psychiatric vulnerability, his financial constraints, and his desperate need for structural stability. In response to this medical disclosure, the Second Defendant’s manager issued a hostile follow-up electronic mail message actively misrepresenting corporate protocols, stating: "We don't allow staggering. We are not a loan company."</w:t>
      </w:r>
    </w:p>
    <w:p w14:paraId="669FBF8D" w14:textId="77777777" w:rsidR="00033EF3" w:rsidRDefault="00033EF3">
      <w:pPr>
        <w:spacing w:after="120"/>
        <w:jc w:val="both"/>
      </w:pPr>
      <w:r>
        <w:t>​4.8 The statement that the corporate structure "does not allow staggering" is a demonstrable, written deception. The Defendants’ own operative Human Capital Business Partner (HCBP) Policy explicitly mandates that any payroll corrections or historical leave recoveries must be handled via a structured consultation process, with an express provision allowing for staggered recoveries over multiple pay cycles to preserve an employee's basic livelihood.</w:t>
      </w:r>
    </w:p>
    <w:p w14:paraId="19848195" w14:textId="77777777" w:rsidR="00033EF3" w:rsidRDefault="00033EF3">
      <w:pPr>
        <w:spacing w:after="120"/>
        <w:jc w:val="both"/>
      </w:pPr>
      <w:r>
        <w:t xml:space="preserve">​4.9 By attempting to disguise a massive, retrospective historical </w:t>
      </w:r>
      <w:proofErr w:type="spellStart"/>
      <w:r>
        <w:t>clawback</w:t>
      </w:r>
      <w:proofErr w:type="spellEnd"/>
      <w:r>
        <w:t xml:space="preserve"> as a real-time current-month alignment, and by deploying a hostile administrative narrative ("we are not a loan company") to deny a vulnerable employee the protection of their own internal policy, the Defendants have exposed the targeted, retaliatory nature of their payroll administration.</w:t>
      </w:r>
    </w:p>
    <w:p w14:paraId="0B6BE030" w14:textId="77777777" w:rsidR="00033EF3" w:rsidRDefault="00033EF3">
      <w:pPr>
        <w:spacing w:after="120"/>
        <w:jc w:val="both"/>
      </w:pPr>
      <w:r>
        <w:t>​4.10 Even if the Defendants mistakenly believed they possessed a unilateral right to recover historical days from May and June, they were strictly bound by Section 34 of the Basic Conditions of Employment Act (BCEA). Section 34(1) strictly prohibits any reduction from an employee's remuneration without express written consent. The Plaintiff at no stage provided written consent for this financial extraction.</w:t>
      </w:r>
    </w:p>
    <w:p w14:paraId="4484479C" w14:textId="77777777" w:rsidR="00033EF3" w:rsidRDefault="00033EF3">
      <w:pPr>
        <w:spacing w:after="120"/>
        <w:jc w:val="both"/>
      </w:pPr>
      <w:r>
        <w:t>​4.11 Crucially, Section 34(2) of the BCEA establishes an absolute statutory ceiling, dictating that even where a retrospective recovery is legally permissible to correct an operational leave balance or overpayment, the total aggregate amount of the reduction may not exceed one-quarter (25%) of the employee's gross monthly monetary remuneration.</w:t>
      </w:r>
    </w:p>
    <w:p w14:paraId="21BC1207" w14:textId="77777777" w:rsidR="00033EF3" w:rsidRDefault="00033EF3">
      <w:pPr>
        <w:spacing w:after="120"/>
        <w:jc w:val="both"/>
      </w:pPr>
      <w:r>
        <w:t>​4.12 The Plaintiff’s verified July 2025 payslip reflects an unlawful configuration completely outside the boundary of the law:</w:t>
      </w:r>
    </w:p>
    <w:p w14:paraId="470C4EAA" w14:textId="77777777" w:rsidR="00033EF3" w:rsidRDefault="00033EF3">
      <w:pPr>
        <w:spacing w:after="120"/>
        <w:jc w:val="both"/>
      </w:pPr>
      <w:r>
        <w:t>​Contractual Gross Normal Earnings: R36,588.81</w:t>
      </w:r>
    </w:p>
    <w:p w14:paraId="3E32AB78" w14:textId="77777777" w:rsidR="00033EF3" w:rsidRDefault="00033EF3">
      <w:pPr>
        <w:spacing w:after="120"/>
        <w:jc w:val="both"/>
      </w:pPr>
      <w:r>
        <w:t>​Retrospective Recovery Reductions: R14,811.77</w:t>
      </w:r>
    </w:p>
    <w:p w14:paraId="38E90105" w14:textId="77777777" w:rsidR="00033EF3" w:rsidRDefault="00033EF3">
      <w:pPr>
        <w:spacing w:after="120"/>
        <w:jc w:val="both"/>
      </w:pPr>
      <w:r>
        <w:t>​Effective Remuneration Reduction Percentage: 40.47%</w:t>
      </w:r>
    </w:p>
    <w:p w14:paraId="5DD90245" w14:textId="77777777" w:rsidR="00033EF3" w:rsidRDefault="00033EF3">
      <w:pPr>
        <w:spacing w:after="120"/>
        <w:jc w:val="both"/>
      </w:pPr>
      <w:r>
        <w:t xml:space="preserve">​4.13 By formally admitting they executed a recovery that stripped away 40.47% of an employee's monthly livelihood in a single pay cycle—under the false </w:t>
      </w:r>
      <w:proofErr w:type="spellStart"/>
      <w:r>
        <w:t>pretense</w:t>
      </w:r>
      <w:proofErr w:type="spellEnd"/>
      <w:r>
        <w:t xml:space="preserve"> of a live monthly alignment, while actively lying about internal policy provisions—the Defendants have placed an ex facie illegal act before this Court.</w:t>
      </w:r>
    </w:p>
    <w:p w14:paraId="6938E8A8" w14:textId="77777777" w:rsidR="00033EF3" w:rsidRDefault="00033EF3">
      <w:pPr>
        <w:spacing w:after="120"/>
        <w:jc w:val="both"/>
      </w:pPr>
      <w:r>
        <w:t xml:space="preserve">​4.14 This Honourable Court possesses no equitable or judicial discretion to condone an express violation of Section 34(2), nor can it validate a </w:t>
      </w:r>
      <w:proofErr w:type="spellStart"/>
      <w:r>
        <w:t>defense</w:t>
      </w:r>
      <w:proofErr w:type="spellEnd"/>
      <w:r>
        <w:t xml:space="preserve"> built on an objective factual falsehood. The statutory 25% boundary is absolute and immutable. A deduction of 40.47% is illegal on its face, rendering the recovery an unlawful expropriation of remuneration as an absolute matter of law. Liability is fully established on the face of the papers.</w:t>
      </w:r>
    </w:p>
    <w:p w14:paraId="47425BD5" w14:textId="77777777" w:rsidR="00033EF3" w:rsidRDefault="00033EF3">
      <w:pPr>
        <w:spacing w:after="120"/>
        <w:jc w:val="both"/>
      </w:pPr>
      <w:r>
        <w:t>​5. THE REJECTION OF THE WEAPONIZED "INSUBORDINATION" REPRIMAND</w:t>
      </w:r>
    </w:p>
    <w:p w14:paraId="57C9DC4F" w14:textId="77777777" w:rsidR="00033EF3" w:rsidRDefault="00033EF3">
      <w:pPr>
        <w:spacing w:after="120"/>
        <w:jc w:val="both"/>
      </w:pPr>
      <w:r>
        <w:t>​5.1 In Paragraph 26, the Defendants introduce a disciplinary narrative, asserting that the Plaintiff was "reprimanded for insubordination" because he refused an instruction to directly engage with a client after an internal investigation.</w:t>
      </w:r>
    </w:p>
    <w:p w14:paraId="7615AC0C" w14:textId="77777777" w:rsidR="00033EF3" w:rsidRDefault="00033EF3">
      <w:pPr>
        <w:spacing w:after="120"/>
        <w:jc w:val="both"/>
      </w:pPr>
      <w:r>
        <w:t xml:space="preserve">​5.2 The Plaintiff fiercely denies that this reprimand constituted a lawful or reasonable operational action. The record demonstrates that this disciplinary charge was retroactively weaponized against the Plaintiff only after he escalated Protected Disclosures regarding systemic clinical integration defects within the </w:t>
      </w:r>
      <w:proofErr w:type="spellStart"/>
      <w:r>
        <w:t>Gexus</w:t>
      </w:r>
      <w:proofErr w:type="spellEnd"/>
      <w:r>
        <w:t>-DMS architecture.</w:t>
      </w:r>
    </w:p>
    <w:p w14:paraId="38763109" w14:textId="77777777" w:rsidR="00033EF3" w:rsidRDefault="00033EF3">
      <w:pPr>
        <w:spacing w:after="120"/>
        <w:jc w:val="both"/>
      </w:pPr>
      <w:r>
        <w:t>​5.3 The instruction given to the Plaintiff was an unlawful and unethical command to interface with a client for the purpose of managing, obscuring, or smoothing over un-remedied system errors that resulted in erroneous non-adherence letters being sent to vulnerable medical scheme beneficiaries.</w:t>
      </w:r>
    </w:p>
    <w:p w14:paraId="2943F6AB" w14:textId="77777777" w:rsidR="00033EF3" w:rsidRDefault="00033EF3">
      <w:pPr>
        <w:spacing w:after="120"/>
        <w:jc w:val="both"/>
      </w:pPr>
      <w:r>
        <w:t>​5.4 In South African employment law, an employee is only bound to obey instructions that are lawful, reasonable, and ethical. Refusing to participate in corporate obfuscation or to validate an unresolved operational gap does not constitute actionable insubordination. The reprimand was a textbook act of occupational detriment and workplace retaliation in direct violation of the Protected Disclosures Act 26 of 2000 ("PDA").</w:t>
      </w:r>
    </w:p>
    <w:p w14:paraId="2F5AD424" w14:textId="77777777" w:rsidR="00033EF3" w:rsidRDefault="00033EF3">
      <w:pPr>
        <w:spacing w:after="120"/>
        <w:jc w:val="both"/>
      </w:pPr>
      <w:r>
        <w:t>​6. THE UNTENABILITY OF THE CONSTRUCTIVE DISMISSAL DENIAL</w:t>
      </w:r>
    </w:p>
    <w:p w14:paraId="4A8930A2" w14:textId="77777777" w:rsidR="00033EF3" w:rsidRDefault="00033EF3">
      <w:pPr>
        <w:spacing w:after="120"/>
        <w:jc w:val="both"/>
      </w:pPr>
      <w:r>
        <w:t>​6.1 In Paragraph 29 and Paragraph 33, the Defendants deny creating an intolerable work environment and assert that the Plaintiff resigned prematurely while internal grievance timelines were still unfolding.</w:t>
      </w:r>
    </w:p>
    <w:p w14:paraId="0C1BA29A" w14:textId="77777777" w:rsidR="00033EF3" w:rsidRDefault="00033EF3">
      <w:pPr>
        <w:spacing w:after="120"/>
        <w:jc w:val="both"/>
      </w:pPr>
      <w:r>
        <w:t xml:space="preserve">​6.2 The Plaintiff rejects this assertion. Under prevailing </w:t>
      </w:r>
      <w:proofErr w:type="spellStart"/>
      <w:r>
        <w:t>labor</w:t>
      </w:r>
      <w:proofErr w:type="spellEnd"/>
      <w:r>
        <w:t xml:space="preserve"> jurisprudence, a self-represented employee is not required to endure structural destitution, bad-faith delays, and medical hostility indefinitely while an employer deploys strategic, administrative inertia.</w:t>
      </w:r>
    </w:p>
    <w:p w14:paraId="1B39A911" w14:textId="77777777" w:rsidR="00033EF3" w:rsidRDefault="00033EF3">
      <w:pPr>
        <w:spacing w:after="120"/>
        <w:jc w:val="both"/>
      </w:pPr>
      <w:r>
        <w:t xml:space="preserve">​6.3 The intolerability of the environment must be assessed objectively. The Defendants actively subjected the Plaintiff to a severe 40.47% financial reduction, stripped away his means of physical survival, ignored critical medical correspondence regarding his diagnosed PTSD and severe depression, and permitted their Employee Relations department to file text under oath </w:t>
      </w:r>
      <w:proofErr w:type="spellStart"/>
      <w:r>
        <w:t>labeling</w:t>
      </w:r>
      <w:proofErr w:type="spellEnd"/>
      <w:r>
        <w:t xml:space="preserve"> his psychiatric condition a subjective interpretation.</w:t>
      </w:r>
    </w:p>
    <w:p w14:paraId="0E17B0B8" w14:textId="77777777" w:rsidR="00033EF3" w:rsidRDefault="00033EF3">
      <w:pPr>
        <w:spacing w:after="120"/>
        <w:jc w:val="both"/>
      </w:pPr>
      <w:r>
        <w:t>​6.4 Expecting an employee with a formally disclosed mental health disability to remain embedded in an environment characterized by severe financial deprivation and weaponized psychological attacks is objectively unconscionable. The Defendants' systemic conduct and profound structural neglect rendered the continuation of the employment relationship entirely intolerable, satisfying the full statutory criteria for a constructive dismissal under Section 186(1)(e) of the Labour Relations Act 66 of 1995.</w:t>
      </w:r>
    </w:p>
    <w:p w14:paraId="3DE33785" w14:textId="77777777" w:rsidR="00033EF3" w:rsidRDefault="00033EF3">
      <w:pPr>
        <w:spacing w:after="120"/>
        <w:jc w:val="both"/>
      </w:pPr>
      <w:r>
        <w:t>​7. CONCLUSION AND PRAYER FOR RELIEF</w:t>
      </w:r>
    </w:p>
    <w:p w14:paraId="50D5B764" w14:textId="77777777" w:rsidR="00033EF3" w:rsidRDefault="00033EF3">
      <w:pPr>
        <w:spacing w:after="120"/>
        <w:jc w:val="both"/>
      </w:pPr>
      <w:r>
        <w:t>​7.1 The Defendants’ Statement of Response is procedurally dead on arrival for lack of a verifying affidavit and for being signed on behalf of an un-cited, non-party entity. Substantively, it collapses into a direct liquidated admission of an illegal 40.47% remuneration reduction under the BCEA, built upon an objective factual misrepresentation regarding the Plaintiff's July 2025 attendance.</w:t>
      </w:r>
    </w:p>
    <w:p w14:paraId="31E95B82" w14:textId="77777777" w:rsidR="00033EF3" w:rsidRDefault="00033EF3">
      <w:pPr>
        <w:spacing w:after="120"/>
        <w:jc w:val="both"/>
      </w:pPr>
      <w:r>
        <w:t xml:space="preserve">​7.2 There is no valid, sworn </w:t>
      </w:r>
      <w:proofErr w:type="spellStart"/>
      <w:r>
        <w:t>triable</w:t>
      </w:r>
      <w:proofErr w:type="spellEnd"/>
      <w:r>
        <w:t xml:space="preserve"> </w:t>
      </w:r>
      <w:proofErr w:type="spellStart"/>
      <w:r>
        <w:t>defense</w:t>
      </w:r>
      <w:proofErr w:type="spellEnd"/>
      <w:r>
        <w:t xml:space="preserve"> placed before this Honourable Court by the Respondents to counter the clear, documented, and statutory violations presented by the Applicant.</w:t>
      </w:r>
    </w:p>
    <w:p w14:paraId="60685E72" w14:textId="77777777" w:rsidR="00033EF3" w:rsidRDefault="00033EF3">
      <w:pPr>
        <w:spacing w:after="120"/>
        <w:jc w:val="both"/>
      </w:pPr>
      <w:r>
        <w:t>​WHEREFORE the Plaintiff persists in the claims set out in his Statement of Claim and prays for an order:</w:t>
      </w:r>
    </w:p>
    <w:p w14:paraId="1EFC1B8D" w14:textId="77777777" w:rsidR="00033EF3" w:rsidRDefault="00033EF3">
      <w:pPr>
        <w:spacing w:after="120"/>
        <w:jc w:val="both"/>
      </w:pPr>
      <w:r>
        <w:t>​IN RESPECT OF THE CONCURRENT APPLICATION (CASE NO: 2026-077546):</w:t>
      </w:r>
    </w:p>
    <w:p w14:paraId="48B9A56C" w14:textId="77777777" w:rsidR="00033EF3" w:rsidRDefault="00033EF3">
      <w:pPr>
        <w:spacing w:after="120"/>
        <w:jc w:val="both"/>
      </w:pPr>
      <w:r>
        <w:t>​An order declaring that the deduction of R14,811.77 from the Plaintiff's remuneration on 23 July 2025 was unilateral, unlawful, and in direct contravention of Section 34(1) and Section 34(2) of the Basic Conditions of Employment Act 75 of 1997;</w:t>
      </w:r>
    </w:p>
    <w:p w14:paraId="150BF8BA" w14:textId="77777777" w:rsidR="00033EF3" w:rsidRDefault="00033EF3">
      <w:pPr>
        <w:spacing w:after="120"/>
        <w:jc w:val="both"/>
      </w:pPr>
      <w:r>
        <w:t>​An order compelling the First and Second Defendants, jointly and severally, the one paying the other to be absolved, to make immediate repayment of the sum of R14,811.77 to the Plaintiff;</w:t>
      </w:r>
    </w:p>
    <w:p w14:paraId="0751BEE8" w14:textId="77777777" w:rsidR="00033EF3" w:rsidRDefault="00033EF3">
      <w:pPr>
        <w:spacing w:after="120"/>
        <w:jc w:val="both"/>
      </w:pPr>
      <w:r>
        <w:t>​An order directing the Defendants to pay interest on the said sum of R14,811.77 at the prescribed legal rate calculated from 23 July 2025 to the date of final payment;</w:t>
      </w:r>
    </w:p>
    <w:p w14:paraId="66157AC2" w14:textId="77777777" w:rsidR="00033EF3" w:rsidRDefault="00033EF3">
      <w:pPr>
        <w:spacing w:after="120"/>
        <w:jc w:val="both"/>
      </w:pPr>
      <w:r>
        <w:t>​IN RESPECT OF THE MAIN STATEMENT OF CLAIM (CASE NO: 2026-083299):</w:t>
      </w:r>
    </w:p>
    <w:p w14:paraId="61135252" w14:textId="77777777" w:rsidR="00033EF3" w:rsidRDefault="00033EF3">
      <w:pPr>
        <w:spacing w:after="120"/>
        <w:jc w:val="both"/>
      </w:pPr>
      <w:r>
        <w:t>4. An order declaring that the resignation of the Plaintiff constitutes a Constructive Dismissal in terms of Section 186(1)(e) of the Labour Relations Act 66 of 1995, actively rendered intolerable by the continuous operational and financial misconduct of the Defendants;</w:t>
      </w:r>
    </w:p>
    <w:p w14:paraId="3D49F891" w14:textId="77777777" w:rsidR="00033EF3" w:rsidRDefault="00033EF3">
      <w:pPr>
        <w:spacing w:after="120"/>
        <w:jc w:val="both"/>
      </w:pPr>
      <w:r>
        <w:t>5. An order declaring that the constructive dismissal and the targeted administrative acts of the Defendants constitute severe occupational detriments executed in direct retaliation for making Protected Disclosures in terms of the Protected Disclosures Act 26 of 2000;</w:t>
      </w:r>
    </w:p>
    <w:p w14:paraId="59D1B847" w14:textId="77777777" w:rsidR="00033EF3" w:rsidRDefault="00033EF3">
      <w:pPr>
        <w:spacing w:after="120"/>
        <w:jc w:val="both"/>
      </w:pPr>
      <w:r>
        <w:t>6. An order compelling the Defendants to pay maximum statutory compensation to the Plaintiff for the unfair constructive dismissal and the contravention of the Protected Disclosures Act;</w:t>
      </w:r>
    </w:p>
    <w:p w14:paraId="5D976152" w14:textId="77777777" w:rsidR="00033EF3" w:rsidRDefault="00033EF3">
      <w:pPr>
        <w:spacing w:after="120"/>
        <w:jc w:val="both"/>
      </w:pPr>
      <w:r>
        <w:t>7. An order directing the Defendants to issue a corrected and legally compliant Certificate of Service to the Plaintiff; and</w:t>
      </w:r>
    </w:p>
    <w:p w14:paraId="137D655A" w14:textId="77777777" w:rsidR="00033EF3" w:rsidRDefault="00033EF3">
      <w:pPr>
        <w:spacing w:after="120"/>
        <w:jc w:val="both"/>
      </w:pPr>
      <w:r>
        <w:t>8. An order granting costs against the Defendants on a highly punitive attorney-and-client scale due to their cross-jurisdictional deception, bad-faith pleading omissions, and systemic procedural misconduct.</w:t>
      </w:r>
    </w:p>
    <w:p w14:paraId="4CA5EA03" w14:textId="77777777" w:rsidR="00033EF3" w:rsidRDefault="00033EF3">
      <w:pPr>
        <w:spacing w:after="120"/>
        <w:jc w:val="both"/>
      </w:pPr>
      <w:r>
        <w:t>​DATED AT CAPE TOWN ON THIS THE 19TH DAY OF MAY 2026.</w:t>
      </w:r>
    </w:p>
    <w:p w14:paraId="140F5766" w14:textId="77777777" w:rsidR="00033EF3" w:rsidRDefault="00033EF3">
      <w:pPr>
        <w:spacing w:after="120"/>
        <w:jc w:val="both"/>
      </w:pPr>
      <w:r>
        <w:t xml:space="preserve">​SR. WILBUR WILLIAM MATTHEE Plaintiff / Applicant in Person 15 Bellevue Street, </w:t>
      </w:r>
      <w:proofErr w:type="spellStart"/>
      <w:r>
        <w:t>Voorbrug</w:t>
      </w:r>
      <w:proofErr w:type="spellEnd"/>
      <w:r>
        <w:t>, Cape Town, 7001</w:t>
      </w:r>
    </w:p>
    <w:p w14:paraId="2B98A385" w14:textId="77777777" w:rsidR="00033EF3" w:rsidRDefault="00033EF3">
      <w:pPr>
        <w:spacing w:after="120"/>
        <w:jc w:val="both"/>
      </w:pPr>
      <w:r>
        <w:t>Email: info@ethichawks.co.za</w:t>
      </w:r>
    </w:p>
    <w:p w14:paraId="19C5F963" w14:textId="77777777" w:rsidR="00033EF3" w:rsidRDefault="00033EF3">
      <w:pPr>
        <w:spacing w:after="120"/>
        <w:jc w:val="both"/>
      </w:pPr>
      <w:r>
        <w:t>​TO: THE REGISTRAR OF THE LABOUR COURT Cape Town</w:t>
      </w:r>
    </w:p>
    <w:p w14:paraId="5AFD1D29" w14:textId="77777777" w:rsidR="00033EF3" w:rsidRDefault="00033EF3">
      <w:pPr>
        <w:spacing w:after="120"/>
        <w:jc w:val="both"/>
      </w:pPr>
      <w:r>
        <w:t>​AND TO: DENEYS REITZ ATTORNEYS / DE COMPAGNE ATTORNEYS Defendants' Attorneys of Record</w:t>
      </w:r>
    </w:p>
    <w:p w14:paraId="3B5491B3" w14:textId="77777777" w:rsidR="00033EF3" w:rsidRDefault="00033EF3">
      <w:pPr>
        <w:spacing w:after="120"/>
        <w:jc w:val="both"/>
      </w:pPr>
      <w:r>
        <w:t>Per: Jason J Whyte</w:t>
      </w:r>
    </w:p>
    <w:p w14:paraId="366657C5" w14:textId="77777777" w:rsidR="00033EF3" w:rsidRDefault="00033EF3">
      <w:pPr>
        <w:spacing w:after="120"/>
        <w:jc w:val="both"/>
      </w:pPr>
      <w:r>
        <w:t>Email: jason.whyte@deneys.co.za / IR@afrocentrichealth.com</w:t>
      </w:r>
    </w:p>
    <w:p w14:paraId="0F41EEF2" w14:textId="77777777" w:rsidR="00033EF3" w:rsidRDefault="00033EF3">
      <w:pPr>
        <w:spacing w:after="120"/>
        <w:jc w:val="both"/>
      </w:pPr>
      <w:r>
        <w:t>Ref: AFR1282</w:t>
      </w:r>
    </w:p>
    <w:p w14:paraId="39DE2EB8" w14:textId="77B4A695" w:rsidR="00E23DE2" w:rsidRDefault="00E23DE2">
      <w:pPr>
        <w:spacing w:after="120"/>
        <w:jc w:val="both"/>
      </w:pPr>
    </w:p>
    <w:sectPr w:rsidR="00E23DE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C37C6" w14:textId="77777777" w:rsidR="00D224D1" w:rsidRDefault="00D224D1">
      <w:r>
        <w:separator/>
      </w:r>
    </w:p>
  </w:endnote>
  <w:endnote w:type="continuationSeparator" w:id="0">
    <w:p w14:paraId="3143DA75" w14:textId="77777777" w:rsidR="00D224D1" w:rsidRDefault="00D22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E6BF" w14:textId="77777777" w:rsidR="00E23DE2" w:rsidRDefault="00D224D1">
    <w:pPr>
      <w:jc w:val="center"/>
    </w:pPr>
    <w: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r>
      <w:rPr>
        <w:sz w:val="20"/>
        <w:szCs w:val="20"/>
      </w:rPr>
      <w:t xml:space="preserve">  |  Case No: 2026-083299 / 2026-077546  |  Matthee v AfroCentric Health (Pty) Ltd &amp; Another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5E01" w14:textId="77777777" w:rsidR="00D224D1" w:rsidRDefault="00D224D1">
      <w:r>
        <w:separator/>
      </w:r>
    </w:p>
  </w:footnote>
  <w:footnote w:type="continuationSeparator" w:id="0">
    <w:p w14:paraId="56B42C5F" w14:textId="77777777" w:rsidR="00D224D1" w:rsidRDefault="00D22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C57C4"/>
    <w:multiLevelType w:val="hybridMultilevel"/>
    <w:tmpl w:val="FFFFFFFF"/>
    <w:lvl w:ilvl="0" w:tplc="AA866214">
      <w:start w:val="1"/>
      <w:numFmt w:val="bullet"/>
      <w:lvlText w:val="●"/>
      <w:lvlJc w:val="left"/>
      <w:pPr>
        <w:ind w:left="720" w:hanging="360"/>
      </w:pPr>
    </w:lvl>
    <w:lvl w:ilvl="1" w:tplc="EECCB06E">
      <w:start w:val="1"/>
      <w:numFmt w:val="bullet"/>
      <w:lvlText w:val="○"/>
      <w:lvlJc w:val="left"/>
      <w:pPr>
        <w:ind w:left="1440" w:hanging="360"/>
      </w:pPr>
    </w:lvl>
    <w:lvl w:ilvl="2" w:tplc="EDF20E1C">
      <w:start w:val="1"/>
      <w:numFmt w:val="bullet"/>
      <w:lvlText w:val="■"/>
      <w:lvlJc w:val="left"/>
      <w:pPr>
        <w:ind w:left="2160" w:hanging="360"/>
      </w:pPr>
    </w:lvl>
    <w:lvl w:ilvl="3" w:tplc="A4BAEA26">
      <w:start w:val="1"/>
      <w:numFmt w:val="bullet"/>
      <w:lvlText w:val="●"/>
      <w:lvlJc w:val="left"/>
      <w:pPr>
        <w:ind w:left="2880" w:hanging="360"/>
      </w:pPr>
    </w:lvl>
    <w:lvl w:ilvl="4" w:tplc="7506C142">
      <w:start w:val="1"/>
      <w:numFmt w:val="bullet"/>
      <w:lvlText w:val="○"/>
      <w:lvlJc w:val="left"/>
      <w:pPr>
        <w:ind w:left="3600" w:hanging="360"/>
      </w:pPr>
    </w:lvl>
    <w:lvl w:ilvl="5" w:tplc="7102F77A">
      <w:start w:val="1"/>
      <w:numFmt w:val="bullet"/>
      <w:lvlText w:val="■"/>
      <w:lvlJc w:val="left"/>
      <w:pPr>
        <w:ind w:left="4320" w:hanging="360"/>
      </w:pPr>
    </w:lvl>
    <w:lvl w:ilvl="6" w:tplc="CB3EB6BC">
      <w:start w:val="1"/>
      <w:numFmt w:val="bullet"/>
      <w:lvlText w:val="●"/>
      <w:lvlJc w:val="left"/>
      <w:pPr>
        <w:ind w:left="5040" w:hanging="360"/>
      </w:pPr>
    </w:lvl>
    <w:lvl w:ilvl="7" w:tplc="C20CE4E6">
      <w:start w:val="1"/>
      <w:numFmt w:val="bullet"/>
      <w:lvlText w:val="●"/>
      <w:lvlJc w:val="left"/>
      <w:pPr>
        <w:ind w:left="5760" w:hanging="360"/>
      </w:pPr>
    </w:lvl>
    <w:lvl w:ilvl="8" w:tplc="D6062F66">
      <w:start w:val="1"/>
      <w:numFmt w:val="bullet"/>
      <w:lvlText w:val="●"/>
      <w:lvlJc w:val="left"/>
      <w:pPr>
        <w:ind w:left="6480" w:hanging="360"/>
      </w:pPr>
    </w:lvl>
  </w:abstractNum>
  <w:num w:numId="1" w16cid:durableId="752749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E2"/>
    <w:rsid w:val="00033EF3"/>
    <w:rsid w:val="00235084"/>
    <w:rsid w:val="00315BB3"/>
    <w:rsid w:val="00627691"/>
    <w:rsid w:val="009A0A04"/>
    <w:rsid w:val="00D224D1"/>
    <w:rsid w:val="00E23D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503026D"/>
  <w15:docId w15:val="{9E0192D8-2AF4-304A-A6F4-0B9A72F7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4"/>
      <w:szCs w:val="24"/>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33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4526</Words>
  <Characters>25804</Characters>
  <Application>Microsoft Office Word</Application>
  <DocSecurity>0</DocSecurity>
  <Lines>215</Lines>
  <Paragraphs>60</Paragraphs>
  <ScaleCrop>false</ScaleCrop>
  <Company/>
  <LinksUpToDate>false</LinksUpToDate>
  <CharactersWithSpaces>30270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6</cp:revision>
  <dcterms:created xsi:type="dcterms:W3CDTF">2026-05-19T14:50:00Z</dcterms:created>
  <dcterms:modified xsi:type="dcterms:W3CDTF">2026-05-19T16:15:00Z</dcterms:modified>
</cp:coreProperties>
</file>