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B2A4A"/>
          <w:sz w:val="36"/>
          <w:szCs w:val="36"/>
        </w:rPr>
        <w:t xml:space="preserve">EthicHawks</w:t>
      </w:r>
      <w:r>
        <w:rPr>
          <w:rFonts w:ascii="Arial" w:cs="Arial" w:eastAsia="Arial" w:hAnsi="Arial"/>
          <w:color w:val="666666"/>
          <w:sz w:val="20"/>
          <w:szCs w:val="20"/>
        </w:rPr>
        <w:t xml:space="preserve">  |  Forensic Governance &amp; Compliance Consultancy</w:t>
      </w:r>
    </w:p>
    <w:p>
      <w:pPr>
        <w:spacing w:after="0" w:before="40"/>
      </w:pPr>
      <w:r>
        <w:rPr>
          <w:rFonts w:ascii="Arial" w:cs="Arial" w:eastAsia="Arial" w:hAnsi="Arial"/>
          <w:color w:val="888888"/>
          <w:sz w:val="18"/>
          <w:szCs w:val="18"/>
        </w:rPr>
        <w:t xml:space="preserve">Cape Town, South Africa  |  info@ethichawks.co.za  |  069 635 1435</w:t>
      </w:r>
    </w:p>
    <w:p>
      <w:pPr>
        <w:pBdr>
          <w:bottom w:val="single" w:color="C9A84C" w:sz="16" w:space="1"/>
        </w:pBdr>
        <w:spacing w:after="60" w:before="0"/>
      </w:pPr>
    </w:p>
    <w:p>
      <w:pPr>
        <w:spacing w:after="0" w:before="60"/>
      </w:pPr>
    </w:p>
    <w:p>
      <w:pPr>
        <w:spacing w:after="60" w:before="60"/>
      </w:pPr>
      <w:r>
        <w:rPr>
          <w:rFonts w:ascii="Arial" w:cs="Arial" w:eastAsia="Arial" w:hAnsi="Arial"/>
          <w:b/>
          <w:bCs/>
          <w:color w:val="1B2A4A"/>
          <w:sz w:val="20"/>
          <w:szCs w:val="20"/>
        </w:rPr>
        <w:t xml:space="preserve">Date: </w:t>
      </w:r>
      <w:r>
        <w:rPr>
          <w:rFonts w:ascii="Arial" w:cs="Arial" w:eastAsia="Arial" w:hAnsi="Arial"/>
          <w:color w:val="333333"/>
          <w:sz w:val="20"/>
          <w:szCs w:val="20"/>
        </w:rPr>
        <w:t xml:space="preserve">29 May 2026</w:t>
      </w:r>
    </w:p>
    <w:p>
      <w:pPr>
        <w:spacing w:after="60" w:before="60"/>
      </w:pPr>
      <w:r>
        <w:rPr>
          <w:rFonts w:ascii="Arial" w:cs="Arial" w:eastAsia="Arial" w:hAnsi="Arial"/>
          <w:b/>
          <w:bCs/>
          <w:color w:val="1B2A4A"/>
          <w:sz w:val="20"/>
          <w:szCs w:val="20"/>
        </w:rPr>
        <w:t xml:space="preserve">To: </w:t>
      </w:r>
      <w:r>
        <w:rPr>
          <w:rFonts w:ascii="Arial" w:cs="Arial" w:eastAsia="Arial" w:hAnsi="Arial"/>
          <w:color w:val="333333"/>
          <w:sz w:val="20"/>
          <w:szCs w:val="20"/>
        </w:rPr>
        <w:t xml:space="preserve">Registrar N. Hanekom</w:t>
      </w:r>
    </w:p>
    <w:p>
      <w:pPr>
        <w:spacing w:after="60" w:before="60"/>
      </w:pPr>
      <w:r>
        <w:rPr>
          <w:rFonts w:ascii="Arial" w:cs="Arial" w:eastAsia="Arial" w:hAnsi="Arial"/>
          <w:b/>
          <w:bCs/>
          <w:color w:val="1B2A4A"/>
          <w:sz w:val="20"/>
          <w:szCs w:val="20"/>
        </w:rPr>
        <w:t xml:space="preserve">Court: </w:t>
      </w:r>
      <w:r>
        <w:rPr>
          <w:rFonts w:ascii="Arial" w:cs="Arial" w:eastAsia="Arial" w:hAnsi="Arial"/>
          <w:color w:val="333333"/>
          <w:sz w:val="20"/>
          <w:szCs w:val="20"/>
        </w:rPr>
        <w:t xml:space="preserve">Western Cape Division, High Court of South Africa</w:t>
      </w:r>
    </w:p>
    <w:p>
      <w:pPr>
        <w:spacing w:after="60" w:before="60"/>
      </w:pPr>
      <w:r>
        <w:rPr>
          <w:rFonts w:ascii="Arial" w:cs="Arial" w:eastAsia="Arial" w:hAnsi="Arial"/>
          <w:b/>
          <w:bCs/>
          <w:color w:val="1B2A4A"/>
          <w:sz w:val="20"/>
          <w:szCs w:val="20"/>
        </w:rPr>
        <w:t xml:space="preserve">Address: </w:t>
      </w:r>
      <w:r>
        <w:rPr>
          <w:rFonts w:ascii="Arial" w:cs="Arial" w:eastAsia="Arial" w:hAnsi="Arial"/>
          <w:color w:val="333333"/>
          <w:sz w:val="20"/>
          <w:szCs w:val="20"/>
        </w:rPr>
        <w:t xml:space="preserve">35 Keerom Street, Cape Town  |  nhanekom@judiciary.org.za</w:t>
      </w:r>
    </w:p>
    <w:p>
      <w:pPr>
        <w:spacing w:after="60" w:before="60"/>
      </w:pPr>
      <w:r>
        <w:rPr>
          <w:rFonts w:ascii="Arial" w:cs="Arial" w:eastAsia="Arial" w:hAnsi="Arial"/>
          <w:b/>
          <w:bCs/>
          <w:color w:val="1B2A4A"/>
          <w:sz w:val="20"/>
          <w:szCs w:val="20"/>
        </w:rPr>
        <w:t xml:space="preserve">From: </w:t>
      </w:r>
      <w:r>
        <w:rPr>
          <w:rFonts w:ascii="Arial" w:cs="Arial" w:eastAsia="Arial" w:hAnsi="Arial"/>
          <w:color w:val="333333"/>
          <w:sz w:val="20"/>
          <w:szCs w:val="20"/>
        </w:rPr>
        <w:t xml:space="preserve">Wilbur William Matthee, Respondent (Acting in Person)</w:t>
      </w:r>
    </w:p>
    <w:p>
      <w:pPr>
        <w:spacing w:after="60" w:before="60"/>
      </w:pPr>
      <w:r>
        <w:rPr>
          <w:rFonts w:ascii="Arial" w:cs="Arial" w:eastAsia="Arial" w:hAnsi="Arial"/>
          <w:b/>
          <w:bCs/>
          <w:color w:val="1B2A4A"/>
          <w:sz w:val="20"/>
          <w:szCs w:val="20"/>
        </w:rPr>
        <w:t xml:space="preserve">Case No: </w:t>
      </w:r>
      <w:r>
        <w:rPr>
          <w:rFonts w:ascii="Arial" w:cs="Arial" w:eastAsia="Arial" w:hAnsi="Arial"/>
          <w:color w:val="333333"/>
          <w:sz w:val="20"/>
          <w:szCs w:val="20"/>
        </w:rPr>
        <w:t xml:space="preserve">2026-086906</w:t>
      </w:r>
    </w:p>
    <w:p>
      <w:pPr>
        <w:spacing w:after="60" w:before="60"/>
      </w:pPr>
      <w:r>
        <w:rPr>
          <w:rFonts w:ascii="Arial" w:cs="Arial" w:eastAsia="Arial" w:hAnsi="Arial"/>
          <w:b/>
          <w:bCs/>
          <w:color w:val="1B2A4A"/>
          <w:sz w:val="20"/>
          <w:szCs w:val="20"/>
        </w:rPr>
        <w:t xml:space="preserve">Parties: </w:t>
      </w:r>
      <w:r>
        <w:rPr>
          <w:rFonts w:ascii="Arial" w:cs="Arial" w:eastAsia="Arial" w:hAnsi="Arial"/>
          <w:color w:val="333333"/>
          <w:sz w:val="20"/>
          <w:szCs w:val="20"/>
        </w:rPr>
        <w:t xml:space="preserve">AfroCentric Investment Corporation Limited v Wilbur William Matthee</w:t>
      </w:r>
    </w:p>
    <w:p>
      <w:pPr>
        <w:spacing w:after="60" w:before="60"/>
      </w:pPr>
      <w:r>
        <w:rPr>
          <w:rFonts w:ascii="Arial" w:cs="Arial" w:eastAsia="Arial" w:hAnsi="Arial"/>
          <w:b/>
          <w:bCs/>
          <w:color w:val="1B2A4A"/>
          <w:sz w:val="20"/>
          <w:szCs w:val="20"/>
        </w:rPr>
        <w:t xml:space="preserve">Subject: </w:t>
      </w:r>
      <w:r>
        <w:rPr>
          <w:rFonts w:ascii="Arial" w:cs="Arial" w:eastAsia="Arial" w:hAnsi="Arial"/>
          <w:color w:val="333333"/>
          <w:sz w:val="20"/>
          <w:szCs w:val="20"/>
        </w:rPr>
        <w:t xml:space="preserve">URGENT REQUEST FOR CONFIRMATION OF ORDER GRANTED ON 28 MAY 2026</w:t>
      </w:r>
    </w:p>
    <w:p>
      <w:pPr>
        <w:spacing w:after="0" w:before="60"/>
      </w:pPr>
    </w:p>
    <w:p>
      <w:pPr>
        <w:pBdr>
          <w:bottom w:val="single" w:color="1B2A4A" w:sz="8" w:space="1"/>
        </w:pBdr>
        <w:spacing w:after="60" w:before="0"/>
      </w:pPr>
    </w:p>
    <w:p>
      <w:pPr>
        <w:spacing w:after="0" w:before="60"/>
      </w:pPr>
    </w:p>
    <w:p>
      <w:pPr>
        <w:spacing w:after="80" w:before="40"/>
        <w:jc w:val="center"/>
      </w:pPr>
      <w:r>
        <w:rPr>
          <w:rFonts w:ascii="Arial" w:cs="Arial" w:eastAsia="Arial" w:hAnsi="Arial"/>
          <w:b/>
          <w:bCs/>
          <w:caps/>
          <w:color w:val="1B2A4A"/>
          <w:sz w:val="20"/>
          <w:szCs w:val="20"/>
        </w:rPr>
        <w:t xml:space="preserve">IN THE HIGH COURT OF SOUTH AFRICA</w:t>
      </w:r>
    </w:p>
    <w:p>
      <w:pPr>
        <w:spacing w:after="80" w:before="0"/>
        <w:jc w:val="center"/>
      </w:pPr>
      <w:r>
        <w:rPr>
          <w:rFonts w:ascii="Arial" w:cs="Arial" w:eastAsia="Arial" w:hAnsi="Arial"/>
          <w:b/>
          <w:bCs/>
          <w:caps/>
          <w:color w:val="1B2A4A"/>
          <w:sz w:val="20"/>
          <w:szCs w:val="20"/>
        </w:rPr>
        <w:t xml:space="preserve">WESTERN CAPE DIVISION, CAPE TOWN</w:t>
      </w:r>
    </w:p>
    <w:p>
      <w:pPr>
        <w:spacing w:after="120" w:before="0"/>
        <w:jc w:val="center"/>
      </w:pPr>
      <w:r>
        <w:rPr>
          <w:rFonts w:ascii="Arial" w:cs="Arial" w:eastAsia="Arial" w:hAnsi="Arial"/>
          <w:b/>
          <w:bCs/>
          <w:color w:val="333333"/>
          <w:sz w:val="20"/>
          <w:szCs w:val="20"/>
        </w:rPr>
        <w:t xml:space="preserve">CASE NO: 2026-086906</w:t>
      </w:r>
    </w:p>
    <w:p>
      <w:pPr>
        <w:spacing w:after="0" w:before="40"/>
      </w:pPr>
    </w:p>
    <w:p>
      <w:pPr>
        <w:spacing w:after="100" w:before="100" w:line="320"/>
        <w:jc w:val="both"/>
      </w:pPr>
      <w:r>
        <w:rPr>
          <w:rFonts w:ascii="Arial" w:cs="Arial" w:eastAsia="Arial" w:hAnsi="Arial"/>
          <w:color w:val="222222"/>
          <w:sz w:val="20"/>
          <w:szCs w:val="20"/>
        </w:rPr>
        <w:t xml:space="preserve">Dear Registrar Hanekom,</w:t>
      </w:r>
    </w:p>
    <w:p>
      <w:pPr>
        <w:spacing w:after="0" w:before="40"/>
      </w:pPr>
    </w:p>
    <w:p>
      <w:pPr>
        <w:spacing w:after="100" w:before="100" w:line="320"/>
        <w:ind w:left="480" w:hanging="480"/>
        <w:jc w:val="both"/>
      </w:pPr>
      <w:r>
        <w:rPr>
          <w:rFonts w:ascii="Arial" w:cs="Arial" w:eastAsia="Arial" w:hAnsi="Arial"/>
          <w:b/>
          <w:bCs/>
          <w:color w:val="1B2A4A"/>
          <w:sz w:val="20"/>
          <w:szCs w:val="20"/>
        </w:rPr>
        <w:t xml:space="preserve">1.   </w:t>
      </w:r>
      <w:r>
        <w:rPr>
          <w:rFonts w:ascii="Arial" w:cs="Arial" w:eastAsia="Arial" w:hAnsi="Arial"/>
          <w:color w:val="222222"/>
          <w:sz w:val="20"/>
          <w:szCs w:val="20"/>
        </w:rPr>
        <w:t xml:space="preserve">I refer to the above-captioned matter, which was enrolled as number 4 on the Unopposed Third Division Roll before His Lordship Judge Ralarala in Court 16 on 28 May 2026.</w:t>
      </w:r>
    </w:p>
    <w:p>
      <w:pPr>
        <w:spacing w:after="100" w:before="100" w:line="320"/>
        <w:ind w:left="480" w:hanging="480"/>
        <w:jc w:val="both"/>
      </w:pPr>
      <w:r>
        <w:rPr>
          <w:rFonts w:ascii="Arial" w:cs="Arial" w:eastAsia="Arial" w:hAnsi="Arial"/>
          <w:b/>
          <w:bCs/>
          <w:color w:val="1B2A4A"/>
          <w:sz w:val="20"/>
          <w:szCs w:val="20"/>
        </w:rPr>
        <w:t xml:space="preserve">2.   </w:t>
      </w:r>
      <w:r>
        <w:rPr>
          <w:rFonts w:ascii="Arial" w:cs="Arial" w:eastAsia="Arial" w:hAnsi="Arial"/>
          <w:color w:val="222222"/>
          <w:sz w:val="20"/>
          <w:szCs w:val="20"/>
        </w:rPr>
        <w:t xml:space="preserve">As the Registrar will be aware from my emergency correspondence transmitted at 10:16 on 28 May 2026, I was unable to attend court in person that morning due to a banking transfer failure that prevented me from accessing transit funds. I notified both the Registrar and the Applicant's attorneys (Deneys Attorneys) of this circumstance in real time, with timestamped documentary proof, and requested that my emergency notice be placed before His Lordship when the matter was called.</w:t>
      </w:r>
    </w:p>
    <w:p>
      <w:pPr>
        <w:spacing w:after="100" w:before="100" w:line="320"/>
        <w:ind w:left="480" w:hanging="480"/>
        <w:jc w:val="both"/>
      </w:pPr>
      <w:r>
        <w:rPr>
          <w:rFonts w:ascii="Arial" w:cs="Arial" w:eastAsia="Arial" w:hAnsi="Arial"/>
          <w:b/>
          <w:bCs/>
          <w:color w:val="1B2A4A"/>
          <w:sz w:val="20"/>
          <w:szCs w:val="20"/>
        </w:rPr>
        <w:t xml:space="preserve">3.   </w:t>
      </w:r>
      <w:r>
        <w:rPr>
          <w:rFonts w:ascii="Arial" w:cs="Arial" w:eastAsia="Arial" w:hAnsi="Arial"/>
          <w:color w:val="222222"/>
          <w:sz w:val="20"/>
          <w:szCs w:val="20"/>
        </w:rPr>
        <w:t xml:space="preserve">I have since received from the Applicant's attorneys an unstamped draft order purporting to extend the rule nisi granted on 16 April 2026 to 1 March 2027. I have also received the caseflow management form indicating that a trial date on the Opposed/Semi-Urgent Roll has been allocated for 1 March 2027 before the Fourth Division.</w:t>
      </w:r>
    </w:p>
    <w:p>
      <w:pPr>
        <w:spacing w:after="100" w:before="100" w:line="320"/>
        <w:ind w:left="480" w:hanging="480"/>
        <w:jc w:val="both"/>
      </w:pPr>
      <w:r>
        <w:rPr>
          <w:rFonts w:ascii="Arial" w:cs="Arial" w:eastAsia="Arial" w:hAnsi="Arial"/>
          <w:b/>
          <w:bCs/>
          <w:color w:val="1B2A4A"/>
          <w:sz w:val="20"/>
          <w:szCs w:val="20"/>
        </w:rPr>
        <w:t xml:space="preserve">4.   </w:t>
      </w:r>
      <w:r>
        <w:rPr>
          <w:rFonts w:ascii="Arial" w:cs="Arial" w:eastAsia="Arial" w:hAnsi="Arial"/>
          <w:color w:val="222222"/>
          <w:sz w:val="20"/>
          <w:szCs w:val="20"/>
        </w:rPr>
        <w:t xml:space="preserve">However, I have not received any official, stamped court order confirming the precise terms of the directive issued by His Lordship Judge Ralarala on 28 May 2026. Specifically, I require urgent written confirmation of the following:</w:t>
      </w:r>
    </w:p>
    <w:p>
      <w:pPr>
        <w:spacing w:after="80" w:before="80" w:line="300"/>
        <w:ind w:left="960"/>
        <w:jc w:val="both"/>
      </w:pPr>
      <w:r>
        <w:rPr>
          <w:rFonts w:ascii="Arial" w:cs="Arial" w:eastAsia="Arial" w:hAnsi="Arial"/>
          <w:color w:val="333333"/>
          <w:sz w:val="20"/>
          <w:szCs w:val="20"/>
        </w:rPr>
        <w:t xml:space="preserve">(a)  Whether the matter was formally postponed to the Opposed/Semi-Urgent Roll on 1 March 2027;</w:t>
      </w:r>
    </w:p>
    <w:p>
      <w:pPr>
        <w:spacing w:after="80" w:before="80" w:line="300"/>
        <w:ind w:left="960"/>
        <w:jc w:val="both"/>
      </w:pPr>
      <w:r>
        <w:rPr>
          <w:rFonts w:ascii="Arial" w:cs="Arial" w:eastAsia="Arial" w:hAnsi="Arial"/>
          <w:color w:val="333333"/>
          <w:sz w:val="20"/>
          <w:szCs w:val="20"/>
        </w:rPr>
        <w:t xml:space="preserve">(b)  Whether the rule nisi (interim order) granted on 16 April 2026 was discharged, suspended, or confirmed as remaining operative;</w:t>
      </w:r>
    </w:p>
    <w:p>
      <w:pPr>
        <w:spacing w:after="80" w:before="80" w:line="300"/>
        <w:ind w:left="960"/>
        <w:jc w:val="both"/>
      </w:pPr>
      <w:r>
        <w:rPr>
          <w:rFonts w:ascii="Arial" w:cs="Arial" w:eastAsia="Arial" w:hAnsi="Arial"/>
          <w:color w:val="333333"/>
          <w:sz w:val="20"/>
          <w:szCs w:val="20"/>
        </w:rPr>
        <w:t xml:space="preserve">(c)  Whether His Lordship was placed in possession of my emergency notice before the matter was called; and</w:t>
      </w:r>
    </w:p>
    <w:p>
      <w:pPr>
        <w:spacing w:after="80" w:before="80" w:line="300"/>
        <w:ind w:left="960"/>
        <w:jc w:val="both"/>
      </w:pPr>
      <w:r>
        <w:rPr>
          <w:rFonts w:ascii="Arial" w:cs="Arial" w:eastAsia="Arial" w:hAnsi="Arial"/>
          <w:color w:val="333333"/>
          <w:sz w:val="20"/>
          <w:szCs w:val="20"/>
        </w:rPr>
        <w:t xml:space="preserve">(d)  Whether a formal, stamped court order has been issued, and if so, how I may obtain a certified copy thereof.</w:t>
      </w:r>
    </w:p>
    <w:p>
      <w:pPr>
        <w:spacing w:after="100" w:before="100" w:line="320"/>
        <w:ind w:left="480" w:hanging="480"/>
        <w:jc w:val="both"/>
      </w:pPr>
      <w:r>
        <w:rPr>
          <w:rFonts w:ascii="Arial" w:cs="Arial" w:eastAsia="Arial" w:hAnsi="Arial"/>
          <w:b/>
          <w:bCs/>
          <w:color w:val="1B2A4A"/>
          <w:sz w:val="20"/>
          <w:szCs w:val="20"/>
        </w:rPr>
        <w:t xml:space="preserve">5.   </w:t>
      </w:r>
      <w:r>
        <w:rPr>
          <w:rFonts w:ascii="Arial" w:cs="Arial" w:eastAsia="Arial" w:hAnsi="Arial"/>
          <w:color w:val="222222"/>
          <w:sz w:val="20"/>
          <w:szCs w:val="20"/>
        </w:rPr>
        <w:t xml:space="preserve">This confirmation is urgently required as the status of the rule nisi directly determines my ability to exercise constitutional and statutory rights that are currently constrained by the interim order. As a self-represented litigant experiencing severe financial hardship, I am unable to instruct attorneys to obtain this information through the usual channels and respectfully rely on the Registrar's office to assist.</w:t>
      </w:r>
    </w:p>
    <w:p>
      <w:pPr>
        <w:spacing w:after="100" w:before="100" w:line="320"/>
        <w:ind w:left="480" w:hanging="480"/>
        <w:jc w:val="both"/>
      </w:pPr>
      <w:r>
        <w:rPr>
          <w:rFonts w:ascii="Arial" w:cs="Arial" w:eastAsia="Arial" w:hAnsi="Arial"/>
          <w:b/>
          <w:bCs/>
          <w:color w:val="1B2A4A"/>
          <w:sz w:val="20"/>
          <w:szCs w:val="20"/>
        </w:rPr>
        <w:t xml:space="preserve">6.   </w:t>
      </w:r>
      <w:r>
        <w:rPr>
          <w:rFonts w:ascii="Arial" w:cs="Arial" w:eastAsia="Arial" w:hAnsi="Arial"/>
          <w:color w:val="222222"/>
          <w:sz w:val="20"/>
          <w:szCs w:val="20"/>
        </w:rPr>
        <w:t xml:space="preserve">I would be grateful for a response by no later than close of business on 2 June 2026. Should you require any further information or documentation from my side, I am available immediately on 069 635 1435 or info@ethichawks.co.za.</w:t>
      </w:r>
    </w:p>
    <w:p>
      <w:pPr>
        <w:spacing w:after="0" w:before="60"/>
      </w:pPr>
    </w:p>
    <w:p>
      <w:pPr>
        <w:spacing w:after="100" w:before="100" w:line="320"/>
        <w:jc w:val="both"/>
      </w:pPr>
      <w:r>
        <w:rPr>
          <w:rFonts w:ascii="Arial" w:cs="Arial" w:eastAsia="Arial" w:hAnsi="Arial"/>
          <w:color w:val="222222"/>
          <w:sz w:val="20"/>
          <w:szCs w:val="20"/>
        </w:rPr>
        <w:t xml:space="preserve">I thank you for your assistance and remain,</w:t>
      </w:r>
    </w:p>
    <w:p>
      <w:pPr>
        <w:spacing w:after="0" w:before="160"/>
      </w:pPr>
    </w:p>
    <w:p>
      <w:r>
        <w:rPr>
          <w:rFonts w:ascii="Arial" w:cs="Arial" w:eastAsia="Arial" w:hAnsi="Arial"/>
          <w:b/>
          <w:bCs/>
          <w:color w:val="1B2A4A"/>
          <w:sz w:val="20"/>
          <w:szCs w:val="20"/>
        </w:rPr>
        <w:t xml:space="preserve">Wilbur William Matthee</w:t>
      </w:r>
    </w:p>
    <w:p>
      <w:pPr>
        <w:spacing w:after="20" w:before="40"/>
      </w:pPr>
      <w:r>
        <w:rPr>
          <w:rFonts w:ascii="Arial" w:cs="Arial" w:eastAsia="Arial" w:hAnsi="Arial"/>
          <w:color w:val="555555"/>
          <w:sz w:val="18"/>
          <w:szCs w:val="18"/>
        </w:rPr>
        <w:t xml:space="preserve">Respondent (Acting in Person)</w:t>
      </w:r>
    </w:p>
    <w:p>
      <w:pPr>
        <w:spacing w:after="20" w:before="0"/>
      </w:pPr>
      <w:r>
        <w:rPr>
          <w:rFonts w:ascii="Arial" w:cs="Arial" w:eastAsia="Arial" w:hAnsi="Arial"/>
          <w:color w:val="555555"/>
          <w:sz w:val="18"/>
          <w:szCs w:val="18"/>
        </w:rPr>
        <w:t xml:space="preserve">069 635 1435  |  info@ethichawks.co.za</w:t>
      </w:r>
    </w:p>
    <w:p>
      <w:pPr>
        <w:spacing w:after="20" w:before="0"/>
      </w:pPr>
      <w:r>
        <w:rPr>
          <w:rFonts w:ascii="Arial" w:cs="Arial" w:eastAsia="Arial" w:hAnsi="Arial"/>
          <w:i/>
          <w:iCs/>
          <w:color w:val="666666"/>
          <w:sz w:val="18"/>
          <w:szCs w:val="18"/>
        </w:rPr>
        <w:t xml:space="preserve">Dated at Cape Town on 29 May 2026</w:t>
      </w:r>
    </w:p>
    <w:p>
      <w:pPr>
        <w:spacing w:after="0" w:before="80"/>
      </w:pPr>
    </w:p>
    <w:p>
      <w:pPr>
        <w:spacing w:after="40" w:before="60"/>
      </w:pPr>
      <w:r>
        <w:rPr>
          <w:rFonts w:ascii="Arial" w:cs="Arial" w:eastAsia="Arial" w:hAnsi="Arial"/>
          <w:b/>
          <w:bCs/>
          <w:color w:val="1B2A4A"/>
          <w:sz w:val="20"/>
          <w:szCs w:val="20"/>
        </w:rPr>
        <w:t xml:space="preserve">cc:</w:t>
      </w:r>
      <w:r>
        <w:rPr>
          <w:rFonts w:ascii="Arial" w:cs="Arial" w:eastAsia="Arial" w:hAnsi="Arial"/>
          <w:color w:val="555555"/>
          <w:sz w:val="18"/>
          <w:szCs w:val="18"/>
        </w:rPr>
        <w:t xml:space="preserve">  Jason Whyte &amp; Frances Barker, Deneys Attorneys (jason.whyte@deneys.co.za | frances.barker@deneys.co.za)</w:t>
      </w:r>
    </w:p>
    <w:p>
      <w:pPr>
        <w:spacing w:after="0" w:before="40"/>
      </w:pPr>
    </w:p>
    <w:p>
      <w:pPr>
        <w:pBdr>
          <w:bottom w:val="single" w:color="C9A84C" w:sz="8" w:space="1"/>
        </w:pBdr>
        <w:spacing w:after="60" w:before="0"/>
      </w:pPr>
    </w:p>
    <w:p>
      <w:pPr>
        <w:spacing w:after="0" w:before="60"/>
        <w:jc w:val="center"/>
      </w:pPr>
      <w:r>
        <w:rPr>
          <w:rFonts w:ascii="Arial" w:cs="Arial" w:eastAsia="Arial" w:hAnsi="Arial"/>
          <w:i/>
          <w:iCs/>
          <w:color w:val="888888"/>
          <w:sz w:val="17"/>
          <w:szCs w:val="17"/>
        </w:rPr>
        <w:t xml:space="preserve">All rights reserved. This correspondence forms part of the formal record in Case No. 2026-086906.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2026-05-29T10:11:28.336Z</dcterms:created>
  <dcterms:modified xsi:type="dcterms:W3CDTF">2026-05-29T10:11:28.350Z</dcterms:modified>
</cp:coreProperties>
</file>

<file path=docProps/custom.xml><?xml version="1.0" encoding="utf-8"?>
<Properties xmlns="http://schemas.openxmlformats.org/officeDocument/2006/custom-properties" xmlns:vt="http://schemas.openxmlformats.org/officeDocument/2006/docPropsVTypes"/>
</file>