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tool-profile-perplexity-ai"/>
    <w:p>
      <w:pPr>
        <w:pStyle w:val="Heading1"/>
      </w:pPr>
      <w:r>
        <w:t xml:space="preserve">Tool Profile: Perplexity AI</w:t>
      </w:r>
    </w:p>
    <w:p>
      <w:pPr>
        <w:pStyle w:val="FirstParagraph"/>
      </w:pPr>
      <w:r>
        <w:rPr>
          <w:b/>
          <w:bCs/>
        </w:rPr>
        <w:t xml:space="preserve">Document summary:</w:t>
      </w:r>
      <w:r>
        <w:t xml:space="preserve"> </w:t>
      </w:r>
      <w:r>
        <w:t xml:space="preserve">A comprehensive profile of Perplexity AI for Australian adults aged 50+. This is an AI search engine that cites every source, making it a trustworthy alternative to traditional search for important research tasks. Includes pricing, use cases, and five tailored prompts.</w:t>
      </w:r>
    </w:p>
    <w:p>
      <w:pPr>
        <w:pStyle w:val="BodyText"/>
      </w:pPr>
      <w:r>
        <w:rPr>
          <w:b/>
          <w:bCs/>
        </w:rPr>
        <w:t xml:space="preserve">Last updated:</w:t>
      </w:r>
      <w:r>
        <w:t xml:space="preserve"> </w:t>
      </w:r>
      <w:r>
        <w:t xml:space="preserve">May 2026</w:t>
      </w:r>
    </w:p>
    <w:p>
      <w:r>
        <w:pict>
          <v:rect style="width:0;height:1.5pt" o:hralign="center" o:hrstd="t" o:hr="t"/>
        </w:pict>
      </w:r>
    </w:p>
    <w:bookmarkStart w:id="9" w:name="what-is-perplexity-ai-and-who-makes-it"/>
    <w:p>
      <w:pPr>
        <w:pStyle w:val="Heading2"/>
      </w:pPr>
      <w:r>
        <w:t xml:space="preserve">What Is Perplexity AI and Who Makes It?</w:t>
      </w:r>
    </w:p>
    <w:p>
      <w:pPr>
        <w:pStyle w:val="FirstParagraph"/>
      </w:pPr>
      <w:r>
        <w:t xml:space="preserve">Perplexity AI is a search tool built on artificial intelligence. It was founded in 2022 by Aravind Srinivas and a small team of AI researchers, and is headquartered in San Francisco.</w:t>
      </w:r>
    </w:p>
    <w:p>
      <w:pPr>
        <w:pStyle w:val="BodyText"/>
      </w:pPr>
      <w:r>
        <w:t xml:space="preserve">Here is the simplest way to understand it: traditional Google Search shows you a list of links and you have to click through each one to find your answer. Perplexity reads multiple sources for you and writes a clear, single answer — with footnotes showing exactly where each piece of information came from. You can click those footnotes to verify the source directly.</w:t>
      </w:r>
    </w:p>
    <w:p>
      <w:pPr>
        <w:pStyle w:val="BodyText"/>
      </w:pPr>
      <w:r>
        <w:t xml:space="preserve">This is why Perplexity has become popular with people who use the internet for research. It does not replace Google Search entirely — Google remains better for finding local businesses, booking tickets, and simple one-word lookups. But for any question requiring reading and synthesis — understanding a health condition, comparing financial products, researching a decision — Perplexity is often faster and more reliable.</w:t>
      </w:r>
    </w:p>
    <w:p>
      <w:pPr>
        <w:pStyle w:val="BodyText"/>
      </w:pPr>
      <w:r>
        <w:t xml:space="preserve">As of mid-2026, Perplexity searches the web in real time for every query. It does not have an outdated knowledge cutoff problem in the same way standalone AI assistants do.</w:t>
      </w:r>
    </w:p>
    <w:p>
      <w:r>
        <w:pict>
          <v:rect style="width:0;height:1.5pt" o:hralign="center" o:hrstd="t" o:hr="t"/>
        </w:pict>
      </w:r>
    </w:p>
    <w:bookmarkEnd w:id="9"/>
    <w:bookmarkStart w:id="12" w:name="Xec43c574689236d45fba31499117883806337dd"/>
    <w:p>
      <w:pPr>
        <w:pStyle w:val="Heading2"/>
      </w:pPr>
      <w:r>
        <w:t xml:space="preserve">Free vs Paid Tiers (Pricing in AUD, May 2026)</w:t>
      </w:r>
    </w:p>
    <w:bookmarkStart w:id="10" w:name="free-plan"/>
    <w:p>
      <w:pPr>
        <w:pStyle w:val="Heading3"/>
      </w:pPr>
      <w:r>
        <w:t xml:space="preserve">Free Plan</w:t>
      </w:r>
    </w:p>
    <w:p>
      <w:pPr>
        <w:pStyle w:val="Compact"/>
        <w:numPr>
          <w:ilvl w:val="0"/>
          <w:numId w:val="1001"/>
        </w:numPr>
      </w:pPr>
      <w:r>
        <w:t xml:space="preserve">Unlimited basic searches (uses Perplexity’s own Sonar model)</w:t>
      </w:r>
    </w:p>
    <w:p>
      <w:pPr>
        <w:pStyle w:val="Compact"/>
        <w:numPr>
          <w:ilvl w:val="0"/>
          <w:numId w:val="1001"/>
        </w:numPr>
      </w:pPr>
      <w:r>
        <w:t xml:space="preserve">Approximately 5</w:t>
      </w:r>
      <w:r>
        <w:t xml:space="preserve"> </w:t>
      </w:r>
      <w:r>
        <w:t xml:space="preserve">“Pro Searches”</w:t>
      </w:r>
      <w:r>
        <w:t xml:space="preserve"> </w:t>
      </w:r>
      <w:r>
        <w:t xml:space="preserve">per day (Pro Searches use more powerful models, search more sources, and go deeper)</w:t>
      </w:r>
    </w:p>
    <w:p>
      <w:pPr>
        <w:pStyle w:val="Compact"/>
        <w:numPr>
          <w:ilvl w:val="0"/>
          <w:numId w:val="1001"/>
        </w:numPr>
      </w:pPr>
      <w:r>
        <w:t xml:space="preserve">Basic file uploads</w:t>
      </w:r>
    </w:p>
    <w:p>
      <w:pPr>
        <w:pStyle w:val="Compact"/>
        <w:numPr>
          <w:ilvl w:val="0"/>
          <w:numId w:val="1001"/>
        </w:numPr>
      </w:pPr>
      <w:r>
        <w:t xml:space="preserve">Functional for regular use; the limit you will hit is the 5 Pro Searches per day</w:t>
      </w:r>
    </w:p>
    <w:p>
      <w:pPr>
        <w:pStyle w:val="FirstParagraph"/>
      </w:pPr>
      <w:r>
        <w:rPr>
          <w:b/>
          <w:bCs/>
        </w:rPr>
        <w:t xml:space="preserve">Cost:</w:t>
      </w:r>
      <w:r>
        <w:t xml:space="preserve"> </w:t>
      </w:r>
      <w:r>
        <w:t xml:space="preserve">$0</w:t>
      </w:r>
    </w:p>
    <w:bookmarkEnd w:id="10"/>
    <w:bookmarkStart w:id="11" w:name="perplexity-pro"/>
    <w:p>
      <w:pPr>
        <w:pStyle w:val="Heading3"/>
      </w:pPr>
      <w:r>
        <w:t xml:space="preserve">Perplexity Pro</w:t>
      </w:r>
    </w:p>
    <w:p>
      <w:pPr>
        <w:pStyle w:val="Compact"/>
        <w:numPr>
          <w:ilvl w:val="0"/>
          <w:numId w:val="1002"/>
        </w:numPr>
      </w:pPr>
      <w:r>
        <w:t xml:space="preserve">Unlimited Pro Searches</w:t>
      </w:r>
    </w:p>
    <w:p>
      <w:pPr>
        <w:pStyle w:val="Compact"/>
        <w:numPr>
          <w:ilvl w:val="0"/>
          <w:numId w:val="1002"/>
        </w:numPr>
      </w:pPr>
      <w:r>
        <w:t xml:space="preserve">Choice of AI model for each search (can select from GPT-5, Claude Opus, Gemini Pro, and others)</w:t>
      </w:r>
    </w:p>
    <w:p>
      <w:pPr>
        <w:pStyle w:val="Compact"/>
        <w:numPr>
          <w:ilvl w:val="0"/>
          <w:numId w:val="1002"/>
        </w:numPr>
      </w:pPr>
      <w:r>
        <w:t xml:space="preserve">Spaces feature: create a private research workspace with up to 50 uploaded files</w:t>
      </w:r>
    </w:p>
    <w:p>
      <w:pPr>
        <w:pStyle w:val="Compact"/>
        <w:numPr>
          <w:ilvl w:val="0"/>
          <w:numId w:val="1002"/>
        </w:numPr>
      </w:pPr>
      <w:r>
        <w:t xml:space="preserve">Full Pages: create shareable research documents</w:t>
      </w:r>
    </w:p>
    <w:p>
      <w:pPr>
        <w:pStyle w:val="Compact"/>
        <w:numPr>
          <w:ilvl w:val="0"/>
          <w:numId w:val="1002"/>
        </w:numPr>
      </w:pPr>
      <w:r>
        <w:t xml:space="preserve">Access to Labs (experimental features)</w:t>
      </w:r>
    </w:p>
    <w:p>
      <w:pPr>
        <w:pStyle w:val="FirstParagraph"/>
      </w:pPr>
      <w:r>
        <w:rPr>
          <w:b/>
          <w:bCs/>
        </w:rPr>
        <w:t xml:space="preserve">Cost:</w:t>
      </w:r>
      <w:r>
        <w:t xml:space="preserve"> </w:t>
      </w:r>
      <w:r>
        <w:t xml:space="preserve">USD $20/month or USD $200/year. Note: Perplexity bills in USD. At May 2026 exchange rates, this is approximately AUD $31/month or AUD $310/year. There is no localised AUD pricing at the time of writing.</w:t>
      </w:r>
    </w:p>
    <w:p>
      <w:r>
        <w:pict>
          <v:rect style="width:0;height:1.5pt" o:hralign="center" o:hrstd="t" o:hr="t"/>
        </w:pict>
      </w:r>
    </w:p>
    <w:bookmarkEnd w:id="11"/>
    <w:bookmarkEnd w:id="12"/>
    <w:bookmarkStart w:id="13" w:name="what-it-is-genuinely-good-at"/>
    <w:p>
      <w:pPr>
        <w:pStyle w:val="Heading2"/>
      </w:pPr>
      <w:r>
        <w:t xml:space="preserve">What It Is Genuinely Good At</w:t>
      </w:r>
    </w:p>
    <w:p>
      <w:pPr>
        <w:pStyle w:val="FirstParagraph"/>
      </w:pPr>
      <w:r>
        <w:rPr>
          <w:b/>
          <w:bCs/>
        </w:rPr>
        <w:t xml:space="preserve">Cited, verifiable answers.</w:t>
      </w:r>
      <w:r>
        <w:t xml:space="preserve"> </w:t>
      </w:r>
      <w:r>
        <w:t xml:space="preserve">Every response comes with numbered footnotes. You can see exactly where the information came from, click through to the original source, and verify it yourself. This is the feature that makes Perplexity different from other AI tools — it does not just answer, it shows its work.</w:t>
      </w:r>
    </w:p>
    <w:p>
      <w:pPr>
        <w:pStyle w:val="BodyText"/>
      </w:pPr>
      <w:r>
        <w:rPr>
          <w:b/>
          <w:bCs/>
        </w:rPr>
        <w:t xml:space="preserve">Current information.</w:t>
      </w:r>
      <w:r>
        <w:t xml:space="preserve"> </w:t>
      </w:r>
      <w:r>
        <w:t xml:space="preserve">Perplexity searches the live web for every query. It will find articles from this week, current pricing, recent changes to legislation, and new product reviews. This is a significant advantage over AI tools that rely on static training data.</w:t>
      </w:r>
    </w:p>
    <w:p>
      <w:pPr>
        <w:pStyle w:val="BodyText"/>
      </w:pPr>
      <w:r>
        <w:rPr>
          <w:b/>
          <w:bCs/>
        </w:rPr>
        <w:t xml:space="preserve">Medical and health research.</w:t>
      </w:r>
      <w:r>
        <w:t xml:space="preserve"> </w:t>
      </w:r>
      <w:r>
        <w:t xml:space="preserve">Perplexity is one of the most reliable AI tools for health research precisely because it cites peer-reviewed sources, medical journals, and reputable health organisations.</w:t>
      </w:r>
      <w:r>
        <w:t xml:space="preserve"> </w:t>
      </w:r>
      <w:r>
        <w:t xml:space="preserve">“What are the current Australian clinical guidelines for treating Type 2 diabetes in adults over 65?”</w:t>
      </w:r>
      <w:r>
        <w:t xml:space="preserve"> </w:t>
      </w:r>
      <w:r>
        <w:t xml:space="preserve">produces a detailed, cited response drawing on genuine medical sources.</w:t>
      </w:r>
    </w:p>
    <w:p>
      <w:pPr>
        <w:pStyle w:val="BodyText"/>
      </w:pPr>
      <w:r>
        <w:rPr>
          <w:b/>
          <w:bCs/>
        </w:rPr>
        <w:t xml:space="preserve">Product and service comparisons.</w:t>
      </w:r>
      <w:r>
        <w:t xml:space="preserve"> </w:t>
      </w:r>
      <w:r>
        <w:t xml:space="preserve">“Compare the major health insurance extras covers for dental and optical in Australia for a couple aged 60+”</w:t>
      </w:r>
      <w:r>
        <w:t xml:space="preserve"> </w:t>
      </w:r>
      <w:r>
        <w:t xml:space="preserve">generates a comparison drawing on current health fund websites, comparison sites, and recent reviews.</w:t>
      </w:r>
    </w:p>
    <w:p>
      <w:pPr>
        <w:pStyle w:val="BodyText"/>
      </w:pPr>
      <w:r>
        <w:rPr>
          <w:b/>
          <w:bCs/>
        </w:rPr>
        <w:t xml:space="preserve">Understanding news and current events.</w:t>
      </w:r>
      <w:r>
        <w:t xml:space="preserve"> </w:t>
      </w:r>
      <w:r>
        <w:t xml:space="preserve">“What is the current status of the Australian aged care reforms?”</w:t>
      </w:r>
      <w:r>
        <w:t xml:space="preserve"> </w:t>
      </w:r>
      <w:r>
        <w:t xml:space="preserve">produces a synthesised summary with links to government documents, news articles, and policy analysis.</w:t>
      </w:r>
    </w:p>
    <w:p>
      <w:pPr>
        <w:pStyle w:val="BodyText"/>
      </w:pPr>
      <w:r>
        <w:rPr>
          <w:b/>
          <w:bCs/>
        </w:rPr>
        <w:t xml:space="preserve">Follow-up questions.</w:t>
      </w:r>
      <w:r>
        <w:t xml:space="preserve"> </w:t>
      </w:r>
      <w:r>
        <w:t xml:space="preserve">Perplexity maintains conversational context within a session. After a question about hip replacement surgery, you can follow up:</w:t>
      </w:r>
      <w:r>
        <w:t xml:space="preserve"> </w:t>
      </w:r>
      <w:r>
        <w:t xml:space="preserve">“What are the most common complications in people over 70?”</w:t>
      </w:r>
      <w:r>
        <w:t xml:space="preserve"> </w:t>
      </w:r>
      <w:r>
        <w:t xml:space="preserve">and it will continue in context.</w:t>
      </w:r>
    </w:p>
    <w:p>
      <w:r>
        <w:pict>
          <v:rect style="width:0;height:1.5pt" o:hralign="center" o:hrstd="t" o:hr="t"/>
        </w:pict>
      </w:r>
    </w:p>
    <w:bookmarkEnd w:id="13"/>
    <w:bookmarkStart w:id="14" w:name="what-it-struggles-with"/>
    <w:p>
      <w:pPr>
        <w:pStyle w:val="Heading2"/>
      </w:pPr>
      <w:r>
        <w:t xml:space="preserve">What It Struggles With</w:t>
      </w:r>
    </w:p>
    <w:p>
      <w:pPr>
        <w:pStyle w:val="FirstParagraph"/>
      </w:pPr>
      <w:r>
        <w:rPr>
          <w:b/>
          <w:bCs/>
        </w:rPr>
        <w:t xml:space="preserve">Not a general chat assistant.</w:t>
      </w:r>
      <w:r>
        <w:t xml:space="preserve"> </w:t>
      </w:r>
      <w:r>
        <w:t xml:space="preserve">Perplexity is optimised for search and research, not for open-ended conversation, creative writing, or the kind of thoughtful dialogue you can have with Claude or ChatGPT. It is a research tool, not a thinking partner.</w:t>
      </w:r>
    </w:p>
    <w:p>
      <w:pPr>
        <w:pStyle w:val="BodyText"/>
      </w:pPr>
      <w:r>
        <w:rPr>
          <w:b/>
          <w:bCs/>
        </w:rPr>
        <w:t xml:space="preserve">No image generation.</w:t>
      </w:r>
      <w:r>
        <w:t xml:space="preserve"> </w:t>
      </w:r>
      <w:r>
        <w:t xml:space="preserve">Perplexity does not generate images.</w:t>
      </w:r>
    </w:p>
    <w:p>
      <w:pPr>
        <w:pStyle w:val="BodyText"/>
      </w:pPr>
      <w:r>
        <w:rPr>
          <w:b/>
          <w:bCs/>
        </w:rPr>
        <w:t xml:space="preserve">Voice mode is limited.</w:t>
      </w:r>
      <w:r>
        <w:t xml:space="preserve"> </w:t>
      </w:r>
      <w:r>
        <w:t xml:space="preserve">There is no equivalent to ChatGPT’s Advanced Voice Mode. Perplexity is fundamentally text-based.</w:t>
      </w:r>
    </w:p>
    <w:p>
      <w:pPr>
        <w:pStyle w:val="BodyText"/>
      </w:pPr>
      <w:r>
        <w:rPr>
          <w:b/>
          <w:bCs/>
        </w:rPr>
        <w:t xml:space="preserve">Interface can feel crowded.</w:t>
      </w:r>
      <w:r>
        <w:t xml:space="preserve"> </w:t>
      </w:r>
      <w:r>
        <w:t xml:space="preserve">The results page shows the AI answer, the sources list, and suggested follow-up questions simultaneously. This can feel busy and overwhelming for new users.</w:t>
      </w:r>
    </w:p>
    <w:p>
      <w:pPr>
        <w:pStyle w:val="BodyText"/>
      </w:pPr>
      <w:r>
        <w:rPr>
          <w:b/>
          <w:bCs/>
        </w:rPr>
        <w:t xml:space="preserve">USD pricing.</w:t>
      </w:r>
      <w:r>
        <w:t xml:space="preserve"> </w:t>
      </w:r>
      <w:r>
        <w:t xml:space="preserve">The Pro plan is billed in US dollars, which means the price varies slightly with the exchange rate and there is no GST receipt for Australian users — a practical inconvenience rather than a deal-breaker.</w:t>
      </w:r>
    </w:p>
    <w:p>
      <w:pPr>
        <w:pStyle w:val="BodyText"/>
      </w:pPr>
      <w:r>
        <w:rPr>
          <w:b/>
          <w:bCs/>
        </w:rPr>
        <w:t xml:space="preserve">Quality of sources varies.</w:t>
      </w:r>
      <w:r>
        <w:t xml:space="preserve"> </w:t>
      </w:r>
      <w:r>
        <w:t xml:space="preserve">Perplexity searches the public web, which means it sometimes cites low-quality sources alongside good ones. The footnote system means you can check, but you need to develop the habit of doing so.</w:t>
      </w:r>
    </w:p>
    <w:p>
      <w:r>
        <w:pict>
          <v:rect style="width:0;height:1.5pt" o:hralign="center" o:hrstd="t" o:hr="t"/>
        </w:pict>
      </w:r>
    </w:p>
    <w:bookmarkEnd w:id="14"/>
    <w:bookmarkStart w:id="15" w:name="best-use-cases-for-someone-aged-50"/>
    <w:p>
      <w:pPr>
        <w:pStyle w:val="Heading2"/>
      </w:pPr>
      <w:r>
        <w:t xml:space="preserve">Best Use Cases for Someone Aged 50+</w:t>
      </w:r>
    </w:p>
    <w:p>
      <w:pPr>
        <w:numPr>
          <w:ilvl w:val="0"/>
          <w:numId w:val="1003"/>
        </w:numPr>
      </w:pPr>
      <w:r>
        <w:rPr>
          <w:b/>
          <w:bCs/>
        </w:rPr>
        <w:t xml:space="preserve">Health research before and after appointments.</w:t>
      </w:r>
      <w:r>
        <w:t xml:space="preserve"> </w:t>
      </w:r>
      <w:r>
        <w:t xml:space="preserve">“What does an elevated creatinine level mean in a blood test for someone aged 65?”</w:t>
      </w:r>
      <w:r>
        <w:t xml:space="preserve"> </w:t>
      </w:r>
      <w:r>
        <w:t xml:space="preserve">produces a cited, clear explanation drawing on medical sources. This is better than typing the question into Google and getting a list of alarming possibilities.</w:t>
      </w:r>
    </w:p>
    <w:p>
      <w:pPr>
        <w:numPr>
          <w:ilvl w:val="0"/>
          <w:numId w:val="1003"/>
        </w:numPr>
      </w:pPr>
      <w:r>
        <w:rPr>
          <w:b/>
          <w:bCs/>
        </w:rPr>
        <w:t xml:space="preserve">Financial and product research.</w:t>
      </w:r>
      <w:r>
        <w:t xml:space="preserve"> </w:t>
      </w:r>
      <w:r>
        <w:t xml:space="preserve">“What are the current eligibility criteria for the Commonwealth Seniors Health Card?”</w:t>
      </w:r>
      <w:r>
        <w:t xml:space="preserve"> </w:t>
      </w:r>
      <w:r>
        <w:t xml:space="preserve">produces an accurate, current, cited answer drawn directly from Services Australia.</w:t>
      </w:r>
    </w:p>
    <w:p>
      <w:pPr>
        <w:numPr>
          <w:ilvl w:val="0"/>
          <w:numId w:val="1003"/>
        </w:numPr>
      </w:pPr>
      <w:r>
        <w:rPr>
          <w:b/>
          <w:bCs/>
        </w:rPr>
        <w:t xml:space="preserve">Understanding legal and government matters.</w:t>
      </w:r>
      <w:r>
        <w:t xml:space="preserve"> </w:t>
      </w:r>
      <w:r>
        <w:t xml:space="preserve">“What are the current rules around age pension asset tests if I sell my home to downsize?”</w:t>
      </w:r>
      <w:r>
        <w:t xml:space="preserve"> </w:t>
      </w:r>
      <w:r>
        <w:t xml:space="preserve">produces information from Services Australia, government websites, and financial advisers.</w:t>
      </w:r>
    </w:p>
    <w:p>
      <w:pPr>
        <w:numPr>
          <w:ilvl w:val="0"/>
          <w:numId w:val="1003"/>
        </w:numPr>
      </w:pPr>
      <w:r>
        <w:rPr>
          <w:b/>
          <w:bCs/>
        </w:rPr>
        <w:t xml:space="preserve">Fact-checking something you have read.</w:t>
      </w:r>
      <w:r>
        <w:t xml:space="preserve"> </w:t>
      </w:r>
      <w:r>
        <w:t xml:space="preserve">You can paste a claim from an email, a Facebook post, or a news article and ask Perplexity to verify it. It will search for corroborating evidence (or contradicting evidence) and cite its sources.</w:t>
      </w:r>
    </w:p>
    <w:p>
      <w:pPr>
        <w:numPr>
          <w:ilvl w:val="0"/>
          <w:numId w:val="1003"/>
        </w:numPr>
      </w:pPr>
      <w:r>
        <w:rPr>
          <w:b/>
          <w:bCs/>
        </w:rPr>
        <w:t xml:space="preserve">Research for a major decision.</w:t>
      </w:r>
      <w:r>
        <w:t xml:space="preserve"> </w:t>
      </w:r>
      <w:r>
        <w:t xml:space="preserve">Buying a new car, choosing a retirement village, selecting a funeral director, comparing NBN plans — Perplexity can gather current information from multiple sources and synthesise it into something useful.</w:t>
      </w:r>
    </w:p>
    <w:p>
      <w:pPr>
        <w:numPr>
          <w:ilvl w:val="0"/>
          <w:numId w:val="1003"/>
        </w:numPr>
      </w:pPr>
      <w:r>
        <w:rPr>
          <w:b/>
          <w:bCs/>
        </w:rPr>
        <w:t xml:space="preserve">Staying informed on a topic over time.</w:t>
      </w:r>
      <w:r>
        <w:t xml:space="preserve"> </w:t>
      </w:r>
      <w:r>
        <w:t xml:space="preserve">With Spaces (Pro feature), you can save research on a topic and return to it. Useful for following ongoing matters — an aged care review, a property you are considering buying, a health condition you are managing.</w:t>
      </w:r>
    </w:p>
    <w:p>
      <w:r>
        <w:pict>
          <v:rect style="width:0;height:1.5pt" o:hralign="center" o:hrstd="t" o:hr="t"/>
        </w:pict>
      </w:r>
    </w:p>
    <w:bookmarkEnd w:id="15"/>
    <w:bookmarkStart w:id="16" w:name="how-to-get-started-step-by-step"/>
    <w:p>
      <w:pPr>
        <w:pStyle w:val="Heading2"/>
      </w:pPr>
      <w:r>
        <w:t xml:space="preserve">How to Get Started: Step by Step</w:t>
      </w:r>
    </w:p>
    <w:p>
      <w:pPr>
        <w:pStyle w:val="Compact"/>
        <w:numPr>
          <w:ilvl w:val="0"/>
          <w:numId w:val="1004"/>
        </w:numPr>
      </w:pPr>
      <w:r>
        <w:t xml:space="preserve">Open your browser and go to</w:t>
      </w:r>
      <w:r>
        <w:t xml:space="preserve"> </w:t>
      </w:r>
      <w:r>
        <w:rPr>
          <w:b/>
          <w:bCs/>
        </w:rPr>
        <w:t xml:space="preserve">https://www.perplexity.ai</w:t>
      </w:r>
    </w:p>
    <w:p>
      <w:pPr>
        <w:pStyle w:val="Compact"/>
        <w:numPr>
          <w:ilvl w:val="0"/>
          <w:numId w:val="1004"/>
        </w:numPr>
      </w:pPr>
      <w:r>
        <w:t xml:space="preserve">You do not need an account to start. Just type a question in the large search box and press Enter.</w:t>
      </w:r>
    </w:p>
    <w:p>
      <w:pPr>
        <w:pStyle w:val="Compact"/>
        <w:numPr>
          <w:ilvl w:val="0"/>
          <w:numId w:val="1004"/>
        </w:numPr>
      </w:pPr>
      <w:r>
        <w:t xml:space="preserve">The results appear in a few seconds: a direct answer on the left with numbered citations, and source tiles across the top.</w:t>
      </w:r>
    </w:p>
    <w:p>
      <w:pPr>
        <w:pStyle w:val="Compact"/>
        <w:numPr>
          <w:ilvl w:val="0"/>
          <w:numId w:val="1004"/>
        </w:numPr>
      </w:pPr>
      <w:r>
        <w:t xml:space="preserve">Click any numbered footnote to open the original source.</w:t>
      </w:r>
    </w:p>
    <w:p>
      <w:pPr>
        <w:pStyle w:val="Compact"/>
        <w:numPr>
          <w:ilvl w:val="0"/>
          <w:numId w:val="1004"/>
        </w:numPr>
      </w:pPr>
      <w:r>
        <w:t xml:space="preserve">Type a follow-up question to continue researching the same topic.</w:t>
      </w:r>
    </w:p>
    <w:p>
      <w:pPr>
        <w:pStyle w:val="FirstParagraph"/>
      </w:pPr>
      <w:r>
        <w:rPr>
          <w:b/>
          <w:bCs/>
        </w:rPr>
        <w:t xml:space="preserve">Creating an account (recommended for saving history):</w:t>
      </w:r>
      <w:r>
        <w:t xml:space="preserve"> </w:t>
      </w:r>
      <w:r>
        <w:t xml:space="preserve">1. Click</w:t>
      </w:r>
      <w:r>
        <w:t xml:space="preserve"> </w:t>
      </w:r>
      <w:r>
        <w:t xml:space="preserve">“Sign in”</w:t>
      </w:r>
      <w:r>
        <w:t xml:space="preserve"> </w:t>
      </w:r>
      <w:r>
        <w:t xml:space="preserve">in the top right</w:t>
      </w:r>
      <w:r>
        <w:t xml:space="preserve"> </w:t>
      </w:r>
      <w:r>
        <w:t xml:space="preserve">2. Use your Google or Apple account, or create with email</w:t>
      </w:r>
      <w:r>
        <w:t xml:space="preserve"> </w:t>
      </w:r>
      <w:r>
        <w:t xml:space="preserve">3. Your search history is saved and you can access Spaces</w:t>
      </w:r>
    </w:p>
    <w:p>
      <w:pPr>
        <w:pStyle w:val="BodyText"/>
      </w:pPr>
      <w:r>
        <w:rPr>
          <w:b/>
          <w:bCs/>
        </w:rPr>
        <w:t xml:space="preserve">Using Spaces (Pro feature, research workspace):</w:t>
      </w:r>
      <w:r>
        <w:t xml:space="preserve"> </w:t>
      </w:r>
      <w:r>
        <w:t xml:space="preserve">1. Click the</w:t>
      </w:r>
      <w:r>
        <w:t xml:space="preserve"> </w:t>
      </w:r>
      <w:r>
        <w:t xml:space="preserve">“+”</w:t>
      </w:r>
      <w:r>
        <w:t xml:space="preserve"> </w:t>
      </w:r>
      <w:r>
        <w:t xml:space="preserve">next to</w:t>
      </w:r>
      <w:r>
        <w:t xml:space="preserve"> </w:t>
      </w:r>
      <w:r>
        <w:t xml:space="preserve">“Spaces”</w:t>
      </w:r>
      <w:r>
        <w:t xml:space="preserve"> </w:t>
      </w:r>
      <w:r>
        <w:t xml:space="preserve">in the left sidebar</w:t>
      </w:r>
      <w:r>
        <w:t xml:space="preserve"> </w:t>
      </w:r>
      <w:r>
        <w:t xml:space="preserve">2. Name your space (e.g.,</w:t>
      </w:r>
      <w:r>
        <w:t xml:space="preserve"> </w:t>
      </w:r>
      <w:r>
        <w:t xml:space="preserve">“Aged care options”</w:t>
      </w:r>
      <w:r>
        <w:t xml:space="preserve">)</w:t>
      </w:r>
      <w:r>
        <w:t xml:space="preserve"> </w:t>
      </w:r>
      <w:r>
        <w:t xml:space="preserve">3. Upload relevant documents (up to 50 files)</w:t>
      </w:r>
      <w:r>
        <w:t xml:space="preserve"> </w:t>
      </w:r>
      <w:r>
        <w:t xml:space="preserve">4. Search and chat within the context of those documents</w:t>
      </w:r>
    </w:p>
    <w:p>
      <w:r>
        <w:pict>
          <v:rect style="width:0;height:1.5pt" o:hralign="center" o:hrstd="t" o:hr="t"/>
        </w:pict>
      </w:r>
    </w:p>
    <w:bookmarkEnd w:id="16"/>
    <w:bookmarkStart w:id="17" w:name="five-specific-prompts-for-this-audience"/>
    <w:p>
      <w:pPr>
        <w:pStyle w:val="Heading2"/>
      </w:pPr>
      <w:r>
        <w:t xml:space="preserve">Five Specific Prompts for This Audience</w:t>
      </w:r>
    </w:p>
    <w:p>
      <w:pPr>
        <w:pStyle w:val="FirstParagraph"/>
      </w:pPr>
      <w:r>
        <w:rPr>
          <w:b/>
          <w:bCs/>
        </w:rPr>
        <w:t xml:space="preserve">1. Medical research:</w:t>
      </w:r>
      <w:r>
        <w:t xml:space="preserve"> </w:t>
      </w:r>
      <w:r>
        <w:t xml:space="preserve">&gt;</w:t>
      </w:r>
      <w:r>
        <w:t xml:space="preserve"> </w:t>
      </w:r>
      <w:r>
        <w:t xml:space="preserve">“What are the current Australian treatment guidelines for atrial fibrillation in people over 65, and what lifestyle changes have the strongest evidence base for reducing episodes? Please cite medical sources.”</w:t>
      </w:r>
    </w:p>
    <w:p>
      <w:pPr>
        <w:pStyle w:val="BodyText"/>
      </w:pPr>
      <w:r>
        <w:rPr>
          <w:b/>
          <w:bCs/>
        </w:rPr>
        <w:t xml:space="preserve">2. Government entitlements:</w:t>
      </w:r>
      <w:r>
        <w:t xml:space="preserve"> </w:t>
      </w:r>
      <w:r>
        <w:t xml:space="preserve">&gt;</w:t>
      </w:r>
      <w:r>
        <w:t xml:space="preserve"> </w:t>
      </w:r>
      <w:r>
        <w:t xml:space="preserve">“I’m 66, recently retired, and my only income is from superannuation drawdowns. Am I eligible for any government concession cards or benefits? What do I need to check and with which departments?”</w:t>
      </w:r>
    </w:p>
    <w:p>
      <w:pPr>
        <w:pStyle w:val="BodyText"/>
      </w:pPr>
      <w:r>
        <w:rPr>
          <w:b/>
          <w:bCs/>
        </w:rPr>
        <w:t xml:space="preserve">3. Fact-checking:</w:t>
      </w:r>
      <w:r>
        <w:t xml:space="preserve"> </w:t>
      </w:r>
      <w:r>
        <w:t xml:space="preserve">&gt;</w:t>
      </w:r>
      <w:r>
        <w:t xml:space="preserve"> </w:t>
      </w:r>
      <w:r>
        <w:t xml:space="preserve">“I received an email saying that Australians over 60 are exempt from paying GST on purchases over $1,000. Is this true? Can you find the actual relevant Australian tax law?”</w:t>
      </w:r>
    </w:p>
    <w:p>
      <w:pPr>
        <w:pStyle w:val="BodyText"/>
      </w:pPr>
      <w:r>
        <w:rPr>
          <w:b/>
          <w:bCs/>
        </w:rPr>
        <w:t xml:space="preserve">4. Comparing services:</w:t>
      </w:r>
      <w:r>
        <w:t xml:space="preserve"> </w:t>
      </w:r>
      <w:r>
        <w:t xml:space="preserve">&gt;</w:t>
      </w:r>
      <w:r>
        <w:t xml:space="preserve"> </w:t>
      </w:r>
      <w:r>
        <w:t xml:space="preserve">“Compare the major NBN retail providers in Australia for a household with two people who do video calls, streaming, and general browsing. I live in a regional area so reliability matters more than speed. What are the current plan options and what do reviews say about customer service?”</w:t>
      </w:r>
    </w:p>
    <w:p>
      <w:pPr>
        <w:pStyle w:val="BodyText"/>
      </w:pPr>
      <w:r>
        <w:rPr>
          <w:b/>
          <w:bCs/>
        </w:rPr>
        <w:t xml:space="preserve">5. Understanding a news story:</w:t>
      </w:r>
      <w:r>
        <w:t xml:space="preserve"> </w:t>
      </w:r>
      <w:r>
        <w:t xml:space="preserve">&gt;</w:t>
      </w:r>
      <w:r>
        <w:t xml:space="preserve"> </w:t>
      </w:r>
      <w:r>
        <w:t xml:space="preserve">“There’s been coverage recently about changes to Australia’s superannuation rules. Can you summarise what has changed, when it takes effect, and what it means for someone who is 58 and still contributing to their super?”</w:t>
      </w:r>
    </w:p>
    <w:p>
      <w:r>
        <w:pict>
          <v:rect style="width:0;height:1.5pt" o:hralign="center" o:hrstd="t" o:hr="t"/>
        </w:pict>
      </w:r>
    </w:p>
    <w:bookmarkEnd w:id="17"/>
    <w:bookmarkStart w:id="18" w:name="X8b269fa44400ea3e36db688e24d9831da6d0a05"/>
    <w:p>
      <w:pPr>
        <w:pStyle w:val="Heading2"/>
      </w:pPr>
      <w:r>
        <w:t xml:space="preserve">Privacy and Data Considerations (Australian Law)</w:t>
      </w:r>
    </w:p>
    <w:p>
      <w:pPr>
        <w:pStyle w:val="FirstParagraph"/>
      </w:pPr>
      <w:r>
        <w:rPr>
          <w:b/>
          <w:bCs/>
        </w:rPr>
        <w:t xml:space="preserve">Data collection:</w:t>
      </w:r>
      <w:r>
        <w:t xml:space="preserve"> </w:t>
      </w:r>
      <w:r>
        <w:t xml:space="preserve">Perplexity collects your search queries and uses them to improve the service. If you create an account, your search history is associated with your profile.</w:t>
      </w:r>
    </w:p>
    <w:p>
      <w:pPr>
        <w:pStyle w:val="BodyText"/>
      </w:pPr>
      <w:r>
        <w:rPr>
          <w:b/>
          <w:bCs/>
        </w:rPr>
        <w:t xml:space="preserve">No explicit training opt-out (free tier):</w:t>
      </w:r>
      <w:r>
        <w:t xml:space="preserve"> </w:t>
      </w:r>
      <w:r>
        <w:t xml:space="preserve">Unlike some competitors, Perplexity’s free tier does not offer a simple toggle to opt out of having your queries used for model improvement. Check the current privacy settings in your account after signing up.</w:t>
      </w:r>
    </w:p>
    <w:p>
      <w:pPr>
        <w:pStyle w:val="BodyText"/>
      </w:pPr>
      <w:r>
        <w:rPr>
          <w:b/>
          <w:bCs/>
        </w:rPr>
        <w:t xml:space="preserve">US-based company:</w:t>
      </w:r>
      <w:r>
        <w:t xml:space="preserve"> </w:t>
      </w:r>
      <w:r>
        <w:t xml:space="preserve">Perplexity is a US company. Your data is stored on US servers under US law. The Australian Privacy Act applies to Australian businesses that use Perplexity to process personal data; as an individual user, you are governed by Perplexity’s own terms.</w:t>
      </w:r>
    </w:p>
    <w:p>
      <w:pPr>
        <w:pStyle w:val="BodyText"/>
      </w:pPr>
      <w:r>
        <w:rPr>
          <w:b/>
          <w:bCs/>
        </w:rPr>
        <w:t xml:space="preserve">What not to search:</w:t>
      </w:r>
      <w:r>
        <w:t xml:space="preserve"> </w:t>
      </w:r>
      <w:r>
        <w:t xml:space="preserve">Avoid pasting personally identifiable information into search queries — names, addresses, medical record numbers, financial account details. Use general descriptions instead:</w:t>
      </w:r>
      <w:r>
        <w:t xml:space="preserve"> </w:t>
      </w:r>
      <w:r>
        <w:t xml:space="preserve">“a 65-year-old Australian woman on a pension with diabetes”</w:t>
      </w:r>
      <w:r>
        <w:t xml:space="preserve"> </w:t>
      </w:r>
      <w:r>
        <w:t xml:space="preserve">rather than including your actual name.</w:t>
      </w:r>
    </w:p>
    <w:p>
      <w:pPr>
        <w:pStyle w:val="BodyText"/>
      </w:pPr>
      <w:r>
        <w:rPr>
          <w:b/>
          <w:bCs/>
        </w:rPr>
        <w:t xml:space="preserve">External source privacy:</w:t>
      </w:r>
      <w:r>
        <w:t xml:space="preserve"> </w:t>
      </w:r>
      <w:r>
        <w:t xml:space="preserve">When Perplexity cites a source, clicking through to that source means you are visiting that website directly, and that website’s own privacy policies apply.</w:t>
      </w:r>
    </w:p>
    <w:p>
      <w:r>
        <w:pict>
          <v:rect style="width:0;height:1.5pt" o:hralign="center" o:hrstd="t" o:hr="t"/>
        </w:pict>
      </w:r>
    </w:p>
    <w:bookmarkEnd w:id="18"/>
    <w:bookmarkStart w:id="19" w:name="honest-assessment-is-it-worth-it"/>
    <w:p>
      <w:pPr>
        <w:pStyle w:val="Heading2"/>
      </w:pPr>
      <w:r>
        <w:t xml:space="preserve">Honest Assessment: Is It Worth It?</w:t>
      </w:r>
    </w:p>
    <w:p>
      <w:pPr>
        <w:pStyle w:val="FirstParagraph"/>
      </w:pPr>
      <w:r>
        <w:t xml:space="preserve">The free plan is excellent and genuinely different from standard Google Search. For anyone who does research online — health, finance, government services, product decisions — Perplexity’s cited approach adds a level of trust that generic AI assistants cannot match. Start with the free plan.</w:t>
      </w:r>
    </w:p>
    <w:p>
      <w:pPr>
        <w:pStyle w:val="BodyText"/>
      </w:pPr>
      <w:r>
        <w:t xml:space="preserve">The Pro plan (approximately AUD $31/month) is valuable if you do significant research regularly. The ability to choose which AI model answers your question — selecting Claude Opus for a complex analysis or GPT-5 for a specific task — makes Pro genuinely more capable than the free tier. The Spaces feature is useful for ongoing research projects.</w:t>
      </w:r>
    </w:p>
    <w:p>
      <w:pPr>
        <w:pStyle w:val="BodyText"/>
      </w:pPr>
      <w:r>
        <w:t xml:space="preserve">The honest limit to consider: Perplexity is not a general assistant. You would not use it to draft a letter, have a creative conversation, or get emotional support. It is a research tool, and it is a very good one.</w:t>
      </w:r>
    </w:p>
    <w:p>
      <w:pPr>
        <w:pStyle w:val="BodyText"/>
      </w:pPr>
      <w:r>
        <w:rPr>
          <w:b/>
          <w:bCs/>
        </w:rPr>
        <w:t xml:space="preserve">Verdict:</w:t>
      </w:r>
      <w:r>
        <w:t xml:space="preserve"> </w:t>
      </w:r>
      <w:r>
        <w:t xml:space="preserve">The single best AI tool for research and fact-checking. The free plan is excellent. Strongly recommended as a companion tool alongside ChatGPT or Claude for people who take accuracy seriously.</w:t>
      </w:r>
    </w:p>
    <w:p>
      <w:r>
        <w:pict>
          <v:rect style="width:0;height:1.5pt" o:hralign="center" o:hrstd="t" o:hr="t"/>
        </w:pict>
      </w:r>
    </w:p>
    <w:bookmarkEnd w:id="19"/>
    <w:bookmarkStart w:id="20" w:name="sources"/>
    <w:p>
      <w:pPr>
        <w:pStyle w:val="Heading2"/>
      </w:pPr>
      <w:r>
        <w:t xml:space="preserve">Sources</w:t>
      </w:r>
    </w:p>
    <w:p>
      <w:pPr>
        <w:pStyle w:val="Compact"/>
        <w:numPr>
          <w:ilvl w:val="0"/>
          <w:numId w:val="1005"/>
        </w:numPr>
      </w:pPr>
      <w:r>
        <w:t xml:space="preserve">Perplexity pricing 2026: https://techjacksolutions.com/ai-tools/perplexity/perplexity-pricing/</w:t>
      </w:r>
    </w:p>
    <w:p>
      <w:pPr>
        <w:pStyle w:val="Compact"/>
        <w:numPr>
          <w:ilvl w:val="0"/>
          <w:numId w:val="1005"/>
        </w:numPr>
      </w:pPr>
      <w:r>
        <w:t xml:space="preserve">Perplexity Pro features: https://www.finout.io/blog/perplexity-pricing-in-2026</w:t>
      </w:r>
    </w:p>
    <w:p>
      <w:pPr>
        <w:pStyle w:val="Compact"/>
        <w:numPr>
          <w:ilvl w:val="0"/>
          <w:numId w:val="1005"/>
        </w:numPr>
      </w:pPr>
      <w:r>
        <w:t xml:space="preserve">Perplexity feature overview: https://www.perplexity.ai</w:t>
      </w:r>
    </w:p>
    <w:p>
      <w:pPr>
        <w:pStyle w:val="Compact"/>
        <w:numPr>
          <w:ilvl w:val="0"/>
          <w:numId w:val="1005"/>
        </w:numPr>
      </w:pPr>
      <w:r>
        <w:t xml:space="preserve">OAIC guidance on AI and privacy: https://www.oaic.gov.au/privacy/privacy-guidance-for-organisations-and-government-agencies/guidance-on-privacy-and-the-use-of-commercially-available-ai-products</w:t>
      </w:r>
    </w:p>
    <w:p>
      <w:pPr>
        <w:pStyle w:val="Compact"/>
        <w:numPr>
          <w:ilvl w:val="0"/>
          <w:numId w:val="1005"/>
        </w:numPr>
      </w:pPr>
      <w:r>
        <w:t xml:space="preserve">Perplexity official: https://www.perplexity.ai</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2026-05-29T08:32:39Z</dcterms:created>
  <dcterms:modified xsi:type="dcterms:W3CDTF">2026-05-29T08:32:39Z</dcterms:modified>
</cp:coreProperties>
</file>

<file path=docProps/custom.xml><?xml version="1.0" encoding="utf-8"?>
<Properties xmlns="http://schemas.openxmlformats.org/officeDocument/2006/custom-properties" xmlns:vt="http://schemas.openxmlformats.org/officeDocument/2006/docPropsVTypes"/>
</file>