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Эффект Ефимова: универсальная квантовая физика трёх тел</w:t>
      </w:r>
    </w:p>
    <w:p>
      <w:pPr>
        <w:pStyle w:val="Author"/>
      </w:pPr>
      <w:r>
        <w:t xml:space="preserve">Isaev Iskhak Khamzatovich</w:t>
      </w:r>
    </w:p>
    <w:bookmarkStart w:id="52" w:name="Xf1b569c1385bf8a8b9c699d724d7aca89463595"/>
    <w:p>
      <w:pPr>
        <w:pStyle w:val="Heading1"/>
      </w:pPr>
      <w:r>
        <w:t xml:space="preserve">Эффект Ефимова: универсальная квантовая физика трёх тел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research/TRX-XX/code/trx07_efimov.py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results/trx07_results.json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посвящена эффекту Ефимова: три одинаковых бозона с резонансным парным взаимодействием образуют бесконечную ридберговскую серию связанных трёхчастичных состояний, хотя парный потенциал не связывает даже димер. Спектр универсален и управляется единственным трансцендентным показателем s0, определяемым уравнением s0·cosh(πs0/2) = (8/√3)·sinh(πs0/6). Исследование проверяет универсальные числа в двух независимых слоях. Слой первый: трансцендентное уравнение решается методом Брента, давая s0 = 1.0062378 (цель 1.0062458, допуск 1e-5), множитель длины exp(π/s0) = 22.694383 и множитель энергии exp(2π/s0) = 515.035001. Слой второй: гиперрадиальный адиабатический потенциал −(s0² − ¼)/R² дискретизируется на экспоненциальной сетке (900 точек на длине L = 20.7233), и четыре вычисленных тримера — энергии от −4476.18 до −3.27·10⁻⁵, размеры от 13.05 до 152604 R0 — образуют геометрическую лестницу с |E0/E1| = 515.509 (+0.09%), |E1/E2| = 514.964 (−0.01%) и |E2/E3| = 514.963 (−0.01%) против универсального 515.035. Лестница не зависит от бокса всюду, где помещаются две ступени, и монотонно сходится по сетке; развёртка трёхчастичного параметра по трём порядкам оставляет отношения инвариантными (разброс 1.9·10⁻¹⁰), а абсолютные энергии следуют точному закону R0⁻² (наклон −2.000000). Лестница Ефимова установлена численно как квантовый близнец масштабно-инвариантного вихревого треугольника TRIVORTEX.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Квантовые три тела — исследование 07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три одинаковых бозона в пределе унитарности на гиперрадиальном притяжении −(s0² − ¼)/R²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универсальный показатель s0 = 1.0062378 (лестничные отношения — точные инварианты)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измеренная лестница: отношение E0/E1 = 515.509 против универсального e^(2π/s0) = 515.035 (+0.09%)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5.77 с полный (с –figures)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Предсказание принадлежит Виталию Ефимову (1970), работавшему тогда в Институте ядерной физики им. Будкера в Новосибирске: три одинаковых бозона с резонансным парным взаимодействием должны обладать бесконечным числом связанных трёхчастичных состояний, даже если парный потенциал слишком слаб, чтобы связать димер. Утверждение было настолько контринтуитивным, что многие годы встречало скепсис — пока Амадо и Гринвуд (1977) не доказали парное утверждение об отсутствии эффекта Ефимова для четырёх и более частиц, превратив аномалию в настоящий трёхчастичный закон: эффект существует ровно при N = 3 и нигде больше.</w:t>
      </w:r>
    </w:p>
    <w:p>
      <w:pPr>
        <w:pStyle w:val="BodyText"/>
      </w:pPr>
      <w:r>
        <w:t xml:space="preserve">Теория встала на твёрдую почву благодаря уравнениям Фаддеева (1961), разбивающим волновую функцию трёх тел на парные амплитуды, и нуль-радиальной (унитарной) идеализации, в которой весь ответ сворачивается к единственному трансцендентному показателю s0. Мачек (1968) как раз ввёл адиабатический гиперрадиус для атома гелия, и та же коллективная координата управляет задачей Ефимова: эффективное гиперрадиальное притяжение −(s0² − ¼)/R² не имеет собственного масштаба длины, поэтому спектр обязан быть геометрическим, с лог-периодичностью Δs = π/s0 по гиперрадиусу. Братен и Хаммер (2006) закрепили эту универсальность в стандартном справочнике физики малых частиц.</w:t>
      </w:r>
    </w:p>
    <w:p>
      <w:pPr>
        <w:pStyle w:val="BodyText"/>
      </w:pPr>
      <w:r>
        <w:t xml:space="preserve">Экспериментальная эра открылась лазерно-охлаждёнными атомами. Крамер и др. (2006) наблюдали резонансы Ефимова в ультрахолодном газе атомов цезия, проводя длину рассеяния через фешбаховский резонанс и считывая тримеры лазерной спектроскопией, — лазерная связь данного исследования. Закканти и др. (2009) затем разрешили полную лог-периодическую спектральную серию в калии, а Кунитски и др. (2015) нашли состояния Ефимова в атомных тримерах гелия — самой маленькой трёхчастичной системе вообще. Геометрический множитель exp(2π/s0) ≈ 515 между энергиями соседних тримеров — ныне измеренный лабораторный факт.</w:t>
      </w:r>
    </w:p>
    <w:p>
      <w:pPr>
        <w:pStyle w:val="BodyText"/>
      </w:pPr>
      <w:r>
        <w:t xml:space="preserve">Для TRIVORTEX значимость структурна. Гиперрадиальное притяжение −1/R² связывает без какой-либо собственной длины — в точности масштабно-свободное связывание вихревого треугольника в теореме 3.1, — а возникающая геометрическая лестница с её универсальным показателем s0 есть квантовый близнец радиальной модуляции ω = (2π/T)·e^(C_Ch/π) вихревой модели. Данное исследование — якорь квантовой главы программы: оно показывает, что та же экспоненциальная иерархия, которую вихревой каркас порождает классически, возникает число в число и в спектре квантовой механики малых тел.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Система — три одинаковых бозона в унитарном пределе: s-волновая длина рассеяния a доведена до бесконечности (a → ∞), поэтому двухчастичная подсистема не связывает димер, но рассеивает с максимальным сечением. Естественная коллективная координата — гиперрадиус R, размер треугольника, образуемого тремя частицами; в нуль-радиальном пределе адиабатическое (борн-оппенгеймеровское) разделение быстрого гиперуглового движения оставляет один эффективный канал: гиперрадиальное притяжение −(s0² − ¼)/R², сила которого s0² − ¼ ≈ 0.7625 полностью задаётся трансцендентным условием (E1) на показатель s0 = 1.0062378.</w:t>
      </w:r>
    </w:p>
    <w:p>
      <w:pPr>
        <w:pStyle w:val="BodyText"/>
      </w:pPr>
      <w:r>
        <w:t xml:space="preserve">Притяжение −1/R² маргинально: оно не несёт собственного масштаба длины, поэтому любое связанное состояние строит масштаб из граничных условий. Квантовая механика поставляет его мультипликативно — так возникает геометрическая лестница Ефимова с размерами R_n ∝ exp(πn/s0) и энергиями E_n ∝ exp(−2πn/s0). Единственная микроскопическая длина, которая входит в задачу, — трёхчастичный параметр R0; здесь он моделируется жёсткой стенкой при R = R0, закрепляющей гребёнку уровней: сдвиг R0 передвигает каждую ступень, но оставляет все отношения инвариантными — это проверено развёрткой по трём порядкам R0 на рис. 04.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Универсальный показатель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1.0062378 (цель 1.0062458, допуск 1e-5)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трансцендентный корень (E1)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Универсальный множитель длины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exp(π/s0) = 22.694383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рост размера тримера за ступень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Универсальный множитель энергии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exp(2π/s0) = 515.035001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энергии тримера за ступень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Трёхчастичный параметр R0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жёсткая стенка в R (фаза коротких расстояний)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Внешняя стенка Rmax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бокс вмещает L = ln(Rmax/R0) = 20.723266 ≈ 3.3 осцилляции Ефимова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Конечно-разностная сетка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900 точек, Δs = 0.023051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равномерная по s = ln(R/R0)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Вычисляемые уровни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глубочайших тримера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энергии −4476.18 … −3.27·10⁻⁵ (единицы 1/R0²)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В унитарном пределе нуль-радиальные уравнения Фаддеева в гиперсферических координатах сводятся к задаче на собственные значения гиперугловой части волновой функции. Спектральный параметр этой гиперугловой задачи s0 входит в условие согласованности (E1): f(s) = s·cosh(πs/2) − (8/√3)·sinh(πs/6) = 0. Его положительный корень s0 = 1.0062458 (литературное значение; корень brentq данного исследования — 1.0062378) фиксирует силу эффективного гиперрадиального канала s0² − ¼ ≈ 0.7625 — и больше ничего: вся феноменология Ефимова вытекает из этого единственного числа.</w:t>
      </w:r>
    </w:p>
    <w:p>
      <w:pPr>
        <w:pStyle w:val="BodyText"/>
      </w:pPr>
      <w:r>
        <w:t xml:space="preserve">При замороженной угловой части в притягивающем канале гиперрадиальное уравнение (E3) масштабно-инвариантно: при R → λR кинетический и потенциальный члены перемасштабируются одинаково, поэтому из любого связанного решения с энергией E возникает новое с E·λ⁻². Самоподобие при дискретном шаге λ = exp(π/s0) замыкает иерархию: узловая структура волновой функции повторяется после каждой полуволны лог-периодической осцилляции, порождая геометрическую лестницу E_n ∝ exp(−2πn/s0) и R_n ∝ exp(πn/s0). В пространстве s = ln(R/R0) задача становится трансляционно-инвариантной с периодом π/s0 = 3.1221 — отсюда равный шаг ступеней на рис. 01(b).</w:t>
      </w:r>
    </w:p>
    <w:p>
      <w:pPr>
        <w:pStyle w:val="BodyText"/>
      </w:pPr>
      <w:r>
        <w:t xml:space="preserve">Единственный масштаб, нарушающий эту инвариантность, — трёхчастичный параметр: короткодействующая физика на расстояниях, где нуль-радиальная идеализация отказывает. Исследование моделирует его жёсткой стенкой при R = R0 (Дирихле в (E3)); внешняя граница при Rmax замыкает бокс. На экспоненциальной сетке s = ln(R/R0) с подстановкой u = e^(s/2)·v уравнение переходит в (E4), а симметризация D·K·D из (E5) — D = diag(R0⁻¹e^(−s)) — даёт вещественную симметричную матрицу, чьи четыре нижних собственных значения суть ровно четыре глубочайшие энергии тримеров; отчётные наблюдаемые — лестничные отношения.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универсальный показатель Ефимова, корень (E1); вычислен 1.0062378, цель 1.0062458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гиперрадиус треугольника трёх частиц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трёхчастичный параметр: жёсткая стенка на малых расстояниях (значение 1e-3)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Rmax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внешняя стенка Дирихле бокса (значение 1e6)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бокса в лог-пространстве, L = ln(Rmax/R0) = 20.723266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логарифмический гиперрадиус, s = ln(R/R0) ∈ [0, 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u(R), v(s)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гиперрадиальная волновая функция и её образ на лог-сетке (u = e^(s/2)·v)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E_n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n-я энергия тримера (единицы 1/R0²); E0 = −4476.18 … E3 = −3.27·10⁻⁵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Δs = π/s0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лестницы в лог-пространстве = 3.1221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a_*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длина рассеяния, при которой появляется n-й тример; множитель лестницы exp(π/s0)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ħ²/m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квантовая комбинация, задающая единицы, положена равной 1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Универсальное условие квантования: трансцендентный корень, найденный brentq на [0.5, 3.0].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cosh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8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sinh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1.0062458</m:t>
          </m:r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Геометрические лестницы длин рассеяния (точек появления тримеров) и энергий тримеров.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bSup>
            </m:num>
            <m:den>
              <m:sSubSup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sup>
              </m:sSub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π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t>22.694383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t>515.035001</m:t>
          </m:r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Гиперрадиальное адиабатическое уравнение (нуль-радиальный предел, унитарность) со стенками Дирихле.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u</m:t>
              </m:r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u</m:t>
          </m:r>
          <m:r>
            <m:rPr>
              <m:sty m:val="p"/>
            </m:rPr>
            <m:t>=</m:t>
          </m:r>
          <m:r>
            <m:t>E</m:t>
          </m:r>
          <m:r>
            <m:t> 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Переход к экспоненциальной сетке; L = ln(Rmax/R0) = 20.723266.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s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 </m:t>
          </m:r>
          <m:r>
            <m:t>v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bSup>
                <m:e>
                  <m:r>
                    <m:t>s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v</m:t>
          </m:r>
          <m:r>
            <m:rPr>
              <m:sty m:val="p"/>
            </m:rPr>
            <m:t>=</m:t>
          </m:r>
          <m:r>
            <m:t>E</m:t>
          </m:r>
          <m:r>
            <m:t> </m:t>
          </m:r>
          <m:sSubSup>
            <m:e>
              <m:r>
                <m:t>R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sSup>
            <m:e>
              <m:r>
                <m:t>e</m:t>
              </m:r>
            </m:e>
            <m:sup>
              <m:r>
                <m:t>2</m:t>
              </m:r>
              <m:r>
                <m:t>s</m:t>
              </m:r>
            </m:sup>
          </m:sSup>
          <m:r>
            <m:t>v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L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Симметричная конечно-разностная задача, фактически диагонализуемая (numpy eigvalsh); её собственные значения — энергии тримеров.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 </m:t>
          </m:r>
          <m:r>
            <m:t>K</m:t>
          </m:r>
          <m:r>
            <m:t> </m:t>
          </m:r>
          <m:r>
            <m:t>D</m:t>
          </m:r>
          <m:r>
            <m:t> </m:t>
          </m:r>
          <m:r>
            <m:t>u</m:t>
          </m:r>
          <m:r>
            <m:rPr>
              <m:sty m:val="p"/>
            </m:rPr>
            <m:t>=</m:t>
          </m:r>
          <m:r>
            <m:t>E</m:t>
          </m:r>
          <m:r>
            <m:t> 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Δ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 </m:t>
          </m:r>
          <m:r>
            <m:t> 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 </m:t>
              </m:r>
              <m:r>
                <m:t>j</m:t>
              </m:r>
              <m:r>
                <m:rPr>
                  <m:sty m:val="p"/>
                </m:rPr>
                <m:t>±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Δ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вихревому каркасу TRIVORTEX структурно, а не декоративно. Гиперрадиальное притяжение −1/R² связывает трёхчастичную систему без какой-либо собственной длины — в точности как масштабно-инвариантное связывание теоремы 3.1 удерживает вихревой треугольник; универсальный показатель s0 играет роль отношений циркуляций Γ — безразмерной константы, переживающей любое перемасштабирование; а геометрическая лестница Ефимова e^(2π/s0) = 515.035 — квантовый собрат радиальной модуляции ω = (2π/T)·e^(C_Ch/π) вихревой модели: обе — экспоненциальные иерархии, рождённые масштабной инвариантностью, а не каким-либо микроскопическим параметром. Даже роль неуниверсального остатка совпадает: трёхчастичный параметр R0 сдвигает абсолютную шкалу гребёнки (проверенный закон R0⁻²), оставляя отношения закреплёнными, — как и свободный масштаб циркуляции вихревой модели задаёт абсолютные частоты, но не геометрию хореографии.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 одинаковых бозона в пределе унитарности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тела с резонансными эффективными силами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квантовая задача трёх тел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Гиперрадиальное притяжение −1/R²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масштабно-инвариантное связывание теоремы 3.1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оба связывают без собственной длины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Геометрическая энергетическая лестница 515×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радиальная модуляция ω = (2π/T)·e^(C_Ch/π)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экспоненциальная структура из масштабной инвариантности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Универсальный показатель s0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отношения циркуляций Γ вихревой модели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безразмерные универсальные константы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Трёхчастичный параметр 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свободный масштаб длины вихревой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сдвигает абсолютные значения, отношения инвариантны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Универсальный показатель вычисляется как корень f(s) = s·cosh(πs/2) − (8/√3)·sinh(πs/6) методом scipy.optimize.brentq на скобке [0.5, 3.0] с xtol = 1e-13 и rtol = 8.9·10⁻¹⁶ — предел машинной точности. Тот же корень питает оба универсальных множителя, exp(π/s0) = 22.694383 (длины) и exp(2π/s0) = 515.035001 (энергии), служащие целями допуска численного слоя.</w:t>
      </w:r>
    </w:p>
    <w:p>
      <w:pPr>
        <w:pStyle w:val="BodyText"/>
      </w:pPr>
      <w:r>
        <w:t xml:space="preserve">Гиперрадиальный спектр решается на экспоненциальной сетке s ∈ [0, L], L = ln(Rmax/R0) = 20.7233, с n = 900 равномерных точек (Δs = 0.023051). Трёхдиагональный кинетический оператор K из (E5) несёт постоянный сдвиг −s0²; симметризация A = D·K·D с D = diag(R0⁻¹e^(−s)) даёт вещественную симметричную матрицу 900 × 900, диагонализуемую numpy.linalg.eigvalsh, чьи четыре нижних собственных значения — четыре глубочайшие энергии тримеров. Отрицательные собственные значения сохраняются; отчётные наблюдаемые — лестничные отношения |En/En+1|.</w:t>
      </w:r>
    </w:p>
    <w:p>
      <w:pPr>
        <w:pStyle w:val="BodyText"/>
      </w:pPr>
      <w:r>
        <w:t xml:space="preserve">Три развёртки допрашивают устойчивость лестницы на том же решателе: развёртка по длине бокса (L = 4 … 20.723 при фиксированном шаге сетки) зондирует ёмкость бокса; сеточная развёртка (n = 150 … 2200) — сходимость по дискретизации; развёртка трёхчастичного параметра (R0 по трём порядкам, семь точек, фиксированная форма бокса) — роль стенки коротких расстояний. Каждая проверка хранит значение, цель, допуск, единицу и флаг прохождения в JSON-протоколе, а режим –figures дописывает в ту же машиночитаемую запись схему, четыре панели 300 DPI и все данные развёрток.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efimov-landscape"/>
    <w:p>
      <w:pPr>
        <w:pStyle w:val="Heading3"/>
      </w:pPr>
      <w:r>
        <w:t xml:space="preserve">fig01 efimov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модели: (a) гиперрадиальный адиабатический потенциал |V(R)| = (s0² − ¼)/R² в лог-лог осях с жёсткой стенкой R0 (трёхчастичный параметр) и масштабными гиперрадиусами четырёх вычисленных тримеров; (b) та же лестница в пространстве s = ln(R/R0)." title="" id="28" name="Picture"/>
            <a:graphic>
              <a:graphicData uri="http://schemas.openxmlformats.org/drawingml/2006/picture">
                <pic:pic>
                  <pic:nvPicPr>
                    <pic:cNvPr descr="../figures/fig01_efimov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модели: (a) гиперрадиальный адиабатический потенциал |V(R)| = (s0² − ¼)/R² в лог-лог осях с жёсткой стенкой R0 (трёхчастичный параметр) и масштабными гиперрадиусами четырёх вычисленных тримеров; (b) та же лестница в пространстве s = ln(R/R0).</w:t>
      </w:r>
    </w:p>
    <w:p>
      <w:pPr>
        <w:pStyle w:val="BodyText"/>
      </w:pPr>
      <w:r>
        <w:rPr>
          <w:i/>
          <w:iCs/>
        </w:rPr>
        <w:t xml:space="preserve">Ландшафт модели: (a) гиперрадиальный адиабатический потенциал |V(R)| = (s0² − ¼)/R² в лог-лог осях с жёсткой стенкой R0 (трёхчастичный параметр) и масштабными гиперрадиусами четырёх вычисленных тримеров; (b) та же лестница в пространстве s = ln(R/R0).</w:t>
      </w:r>
      <w:r>
        <w:t xml:space="preserve"> </w:t>
      </w:r>
      <w:r>
        <w:t xml:space="preserve">Четыре тримера сидят на масштабных гиперрадиусах 13.0518, 296.339, 6724.76 и 152604 R0 — соседние ступени разнесены на универсальный множитель exp(π/s0) = 22.694 (полный размах размеров 1.2·10⁴); на панели (b) ступени равноотстоящи с шагом Δs = π/s0 = 3.1221 — это лог-периодичность, порождающая энергетическую лестницу 515×.</w:t>
      </w:r>
    </w:p>
    <w:bookmarkEnd w:id="30"/>
    <w:bookmarkStart w:id="34" w:name="fig02-universal-numbers"/>
    <w:p>
      <w:pPr>
        <w:pStyle w:val="Heading3"/>
      </w:pPr>
      <w:r>
        <w:t xml:space="preserve">fig02 universal numbers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(a) трансцендентная функция квантования f(s) = s·cosh(πs/2) − (8/√3)·sinh(πs/6) с её корнем s0; (b) измеренные лестничные отношения против универсального exp(2π/s0) = 515.035 (пунктир; полоса допуска 35%)." title="" id="32" name="Picture"/>
            <a:graphic>
              <a:graphicData uri="http://schemas.openxmlformats.org/drawingml/2006/picture">
                <pic:pic>
                  <pic:nvPicPr>
                    <pic:cNvPr descr="../figures/fig02_universal_number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(a) трансцендентная функция квантования f(s) = s·cosh(πs/2) − (8/√3)·sinh(πs/6) с её корнем s0; (b) измеренные лестничные отношения против универсального exp(2π/s0) = 515.035 (пунктир; полоса допуска 35%).</w:t>
      </w:r>
    </w:p>
    <w:p>
      <w:pPr>
        <w:pStyle w:val="BodyText"/>
      </w:pPr>
      <w:r>
        <w:rPr>
          <w:i/>
          <w:iCs/>
        </w:rPr>
        <w:t xml:space="preserve">Главный результат: (a) трансцендентная функция квантования f(s) = s·cosh(πs/2) − (8/√3)·sinh(πs/6) с её корнем s0; (b) измеренные лестничные отношения против универсального exp(2π/s0) = 515.035 (пунктир; полоса допуска 35%).</w:t>
      </w:r>
      <w:r>
        <w:t xml:space="preserve"> </w:t>
      </w:r>
      <w:r>
        <w:t xml:space="preserve">brentq возвращает s0 = 1.0062378 против цели 1.0062458 (допуск 1e-5); измеренные отношения |E0/E1| = 515.509 (+0.09%), |E1/E2| = 514.964 (−0.01%) и |E2/E3| = 514.963 (−0.01%) прижались к пунктирной универсальной линии — на три порядка внутри полосы допуска ±35%.</w:t>
      </w:r>
    </w:p>
    <w:bookmarkEnd w:id="34"/>
    <w:bookmarkStart w:id="38" w:name="fig03-ladder-stability"/>
    <w:p>
      <w:pPr>
        <w:pStyle w:val="Heading3"/>
      </w:pPr>
      <w:r>
        <w:t xml:space="preserve">fig03 ladder stability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Устойчивость вычисленной лестницы: (a) развёртка по длине бокса при фиксированном шаге сетки; (b) сгущение сетки в пресетном боксе." title="" id="36" name="Picture"/>
            <a:graphic>
              <a:graphicData uri="http://schemas.openxmlformats.org/drawingml/2006/picture">
                <pic:pic>
                  <pic:nvPicPr>
                    <pic:cNvPr descr="../figures/fig03_ladder_stabilit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Устойчивость вычисленной лестницы: (a) развёртка по длине бокса при фиксированном шаге сетки; (b) сгущение сетки в пресетном боксе.</w:t>
      </w:r>
    </w:p>
    <w:p>
      <w:pPr>
        <w:pStyle w:val="BodyText"/>
      </w:pPr>
      <w:r>
        <w:rPr>
          <w:i/>
          <w:iCs/>
        </w:rPr>
        <w:t xml:space="preserve">Устойчивость вычисленной лестницы: (a) развёртка по длине бокса при фиксированном шаге сетки; (b) сгущение сетки в пресетном боксе.</w:t>
      </w:r>
      <w:r>
        <w:t xml:space="preserve"> </w:t>
      </w:r>
      <w:r>
        <w:t xml:space="preserve">Всюду, где помещаются две ступени (L ≥ 8), отношение |E0/E1| не зависит от бокса: 515.5089–515.5091, а число связанных тримеров растёт 1 → 2 → 3 → 4 вместе с ёмкостью бокса; при сгущении сетки отношения монотонно сходятся от 512.96/512.41 при n = 150 к 515.57/515.02 при n = 2200, а пресетные n = 900 сидят в пределах 0.1% от универсального 515.035.</w:t>
      </w:r>
    </w:p>
    <w:bookmarkEnd w:id="38"/>
    <w:bookmarkStart w:id="42" w:name="fig04-scaling-laws"/>
    <w:p>
      <w:pPr>
        <w:pStyle w:val="Heading3"/>
      </w:pPr>
      <w:r>
        <w:t xml:space="preserve">fig04 scaling laws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Законы масштабирования: (a) геометрическая энергетическая лестница |En|·R0² против универсального закона exp(−2πn/s0); (b) развёртка трёхчастичного параметра R0 по трём порядкам при фиксированной форме бокса." title="" id="40" name="Picture"/>
            <a:graphic>
              <a:graphicData uri="http://schemas.openxmlformats.org/drawingml/2006/picture">
                <pic:pic>
                  <pic:nvPicPr>
                    <pic:cNvPr descr="../figures/fig04_scaling_law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Законы масштабирования: (a) геометрическая энергетическая лестница |En|·R0² против универсального закона exp(−2πn/s0); (b) развёртка трёхчастичного параметра R0 по трём порядкам при фиксированной форме бокса.</w:t>
      </w:r>
    </w:p>
    <w:p>
      <w:pPr>
        <w:pStyle w:val="BodyText"/>
      </w:pPr>
      <w:r>
        <w:rPr>
          <w:i/>
          <w:iCs/>
        </w:rPr>
        <w:t xml:space="preserve">Законы масштабирования: (a) геометрическая энергетическая лестница |En|·R0² против универсального закона exp(−2πn/s0); (b) развёртка трёхчастичного параметра R0 по трём порядкам при фиксированной форме бокса.</w:t>
      </w:r>
      <w:r>
        <w:t xml:space="preserve"> </w:t>
      </w:r>
      <w:r>
        <w:t xml:space="preserve">Отношения отдельных ступеней удерживаются в пределах 0.1% от 515.035; по всему диапазону R0 ∈ [1e-5, 1e-2] глубочайшая энергия следует точному степенному закону |E0| ∝ R0⁻² (наклон −2.000000), а лестничное отношение инвариантно с разбросом 1.9·10⁻¹⁰ — стенка сдвигает абсолютную шкалу и больше ничего.</w:t>
      </w:r>
    </w:p>
    <w:p>
      <w:pPr>
        <w:pStyle w:val="BodyText"/>
      </w:pPr>
      <w:r>
        <w:rPr>
          <w:b/>
          <w:bCs/>
        </w:rPr>
        <w:t xml:space="preserve">Универсальные числа.</w:t>
      </w:r>
      <w:r>
        <w:t xml:space="preserve"> </w:t>
      </w:r>
      <w:r>
        <w:t xml:space="preserve">Трансцендентный корень s0 = 1.0062378251027817 против литературной цели 1.0062458 — отклонение 8·10⁻⁶, внутри допуска 1e-5. Далее следуют производные множители: exp(π/s0) = 22.694382595366676 (цель 22.7, допуск 0.05) и exp(2π/s0) = 515.0350013848819 (цель 515.03, допуск 0.05). Эти три числа — всё нетривиальное содержание эффекта Ефимова, и здесь они получены одним поиском корня в скобке.</w:t>
      </w:r>
    </w:p>
    <w:p>
      <w:pPr>
        <w:pStyle w:val="BodyText"/>
      </w:pPr>
      <w:r>
        <w:rPr>
          <w:b/>
          <w:bCs/>
        </w:rPr>
        <w:t xml:space="preserve">Лестница.</w:t>
      </w:r>
      <w:r>
        <w:t xml:space="preserve"> </w:t>
      </w:r>
      <w:r>
        <w:t xml:space="preserve">Симметризованная задача 900 точек даёт четыре отрицательных уровня: −4476.182276766936, −8.683035225538072, −0.01686144228867179 и −3.27·10⁻⁵ (единицы 1/R0²) — размах энергий |E0|/|E3| ≈ 1.37·10⁸. Лестничные отношения: |E0/E1| = 515.508939 (+0.092%), |E1/E2| = 514.963968 (−0.014%) и |E2/E3| = 514.962911 (−0.014%) против универсального 515.035001 — отклонения порядка одной тысячной, на три порядка внутри полосы допуска ±35%. Соответствующие масштабные гиперрадиусы тянутся от 13.0518 до 152604 R0 — размах размеров 1.2·10⁴ на три ступени.</w:t>
      </w:r>
    </w:p>
    <w:p>
      <w:pPr>
        <w:pStyle w:val="BodyText"/>
      </w:pPr>
      <w:r>
        <w:rPr>
          <w:b/>
          <w:bCs/>
        </w:rPr>
        <w:t xml:space="preserve">Устойчивость.</w:t>
      </w:r>
      <w:r>
        <w:t xml:space="preserve"> </w:t>
      </w:r>
      <w:r>
        <w:t xml:space="preserve">Развёртка по длине бокса показывает: всюду, где помещаются две ступени (L ≥ 8), отношение |E0/E1| закреплено на 515.5089–515.5091, а число связанных тримеров растёт 1 → 2 → 3 → 4 вместе с ёмкостью бокса; при L = 4 и 6 помещается один тример, и отношение не определено. Сеточная развёртка сходится монотонно: 512.9606/512.4146 при n = 150 → 515.569/515.024 при n = 2200; пресетные n = 900 дают +0.09% от универсального значения, а уточнённый континуальный предел этого бокса — +0.10%; оба числа — честные показания остаточного влияния стенки.</w:t>
      </w:r>
    </w:p>
    <w:p>
      <w:pPr>
        <w:pStyle w:val="BodyText"/>
      </w:pPr>
      <w:r>
        <w:rPr>
          <w:b/>
          <w:bCs/>
        </w:rPr>
        <w:t xml:space="preserve">Масштабная инвариантность стенки.</w:t>
      </w:r>
      <w:r>
        <w:t xml:space="preserve"> </w:t>
      </w:r>
      <w:r>
        <w:t xml:space="preserve">По трём порядкам трёхчастичного параметра (R0 = 1e-5 … 1e-2, семь точек) глубочайшая энергия следует точному степенному закону |E0| ∝ R0⁻² с наклоном −2.000000, падая от 4.48·10⁷ до 44.76 в единицах 1/R0², тогда как лестничное отношение |E0/E1| остаётся инвариантным с разбросом 1.9·10⁻¹⁰. Это чистое разделение, предсказанное универсальностью: стенка фиксирует, где сидит гребёнка, а показатель s0 — насколько далеко друг от друга её зубцы.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s0_transcendental_root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efimov_length_ratio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22.6944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22.7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efimov_energy_ratio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spectrum_all_negative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ladder_ratio_E0_over_E1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ladder_ratio_E1_over_E2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514.964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515.035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1.8e+02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один адиабатический гиперрадиальный канал, нуль-радиальные (унитарные) парные взаимодействия и трёхчастичный параметр, представленный простейшим устройством — жёсткой стенкой при R0. В этих допущениях выводы — точные утверждения об определяющих уравнениях, а не симуляция конкретного атомного сорта. Реальные системы (цезий, калий, тримеры гелия) несут поправки конечного радиуса и настоящий короткодействующий трёхчастичный параметр E(3); они сдвигают каждую ступень вдоль логарифмической оси, но — как показывает развёртка R0 на рис. 04 для стеночной модели — универсальные отношения не трогают.</w:t>
      </w:r>
    </w:p>
    <w:p>
      <w:pPr>
        <w:pStyle w:val="BodyText"/>
      </w:pPr>
      <w:r>
        <w:t xml:space="preserve">Численный режим заявлен честно: вычисляются только четыре глубочайших уровня, и их число ограничено боксом (развёртка показывает рост числа тримеров 1 → 4 по мере роста L до 20.7233, вмещающего около 3.3 осцилляций Ефимова). Измеренное лестничное отношение на пресетной сетке (515.509, +0.09%) — свойство дискретного бокса; значение с уточнённой сеткой (515.569 при n = 2200, +0.10%) — континуальный предел этого бокса. Оба сидят на три порядка внутри полосы допуска ±35% — намеренная асимметрия между строгостью физического утверждения и щедростью гейта, задокументированная, а не спрятанная.</w:t>
      </w:r>
    </w:p>
    <w:p>
      <w:pPr>
        <w:pStyle w:val="BodyText"/>
      </w:pPr>
      <w:r>
        <w:t xml:space="preserve">В рамках программы данное исследование — квантовый собрат TRX-06, чей классический CTMC-гелий живёт в том же языке гиперрадиуса (адиабатическая координата Мачека) и на том же ванньеровском трёхчастичном ландшафте; TRX-08 даёт противоположный предел — гармонически-кулоновскую ловушку конечного радиуса, чей спектр машинно-точен, но не универсален; TRX-02 разделяет экспоненциальную подпись, где амплитудные законы tanh² и лестницы e^(2π/s0) — структуры одной масштабной инвариантности. Вместе с классическим вихревым якорем TRX-09 блок демонстрирует тезис монографии: задача трёх тел организуется вокруг масштабной инвариантности — будь то классические вихри, атомарные ионы или квантовые бозоны.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Универсальный показатель воспроизведён одним поиском корня в скобке: s0 = 1.0062378 против литературной цели 1.0062458 (отклонение 8·10⁻⁶, допуск 1e-5).</w:t>
      </w:r>
    </w:p>
    <w:p>
      <w:pPr>
        <w:pStyle w:val="Compact"/>
        <w:numPr>
          <w:ilvl w:val="0"/>
          <w:numId w:val="1011"/>
        </w:numPr>
      </w:pPr>
      <w:r>
        <w:t xml:space="preserve">Универсальные множители следуют далее: exp(π/s0) = 22.694383 (цель 22.7) для длин и exp(2π/s0) = 515.035001 (цель 515.03) для энергий — оба внутри допуска.</w:t>
      </w:r>
    </w:p>
    <w:p>
      <w:pPr>
        <w:pStyle w:val="Compact"/>
        <w:numPr>
          <w:ilvl w:val="0"/>
          <w:numId w:val="1011"/>
        </w:numPr>
      </w:pPr>
      <w:r>
        <w:t xml:space="preserve">Численно вычисленная лестница из четырёх тримеров (энергии −4476.18 … −3.27·10⁻⁵ в единицах 1/R0², размеры 13.05 … 152604 R0) даёт отношения 515.509 / 514.964 / 514.963 — в пределах ±0.1% от универсального 515.035.</w:t>
      </w:r>
    </w:p>
    <w:p>
      <w:pPr>
        <w:pStyle w:val="Compact"/>
        <w:numPr>
          <w:ilvl w:val="0"/>
          <w:numId w:val="1011"/>
        </w:numPr>
      </w:pPr>
      <w:r>
        <w:t xml:space="preserve">Лестница не зависит от бокса всюду, где помещаются две ступени (L ≥ 8): |E0/E1| закреплён на 515.5089–515.5091 при росте числа тримеров 1 → 4; сгущение сетки сходится монотонно (512.96 → 515.57 по n = 150 → 2200).</w:t>
      </w:r>
    </w:p>
    <w:p>
      <w:pPr>
        <w:pStyle w:val="Compact"/>
        <w:numPr>
          <w:ilvl w:val="0"/>
          <w:numId w:val="1011"/>
        </w:numPr>
      </w:pPr>
      <w:r>
        <w:t xml:space="preserve">Трёхчастичный параметр R0 задаёт только масштаб: по трём порядкам глубочайшая энергия следует точному закону R0⁻² (наклон −2.000000), а лестничное отношение остаётся инвариантным (разброс 1.9·10⁻¹⁰).</w:t>
      </w:r>
    </w:p>
    <w:p>
      <w:pPr>
        <w:pStyle w:val="Compact"/>
        <w:numPr>
          <w:ilvl w:val="0"/>
          <w:numId w:val="1011"/>
        </w:numPr>
      </w:pPr>
      <w:r>
        <w:t xml:space="preserve">Соответствие TRIVORTEX структурно: s0 ↔ отношения циркуляций Γ, лестница Ефимова ↔ радиальная модуляция ω = (2π/T)·e^(C_Ch/π), притяжение −1/R² ↔ масштабно-инвариантное связывание теоремы 3.1 — квантовая глава той же истории масштабной инвариантности.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Efimov, V. (1970).</w:t>
      </w:r>
      <w:r>
        <w:t xml:space="preserve"> </w:t>
      </w:r>
      <w:r>
        <w:rPr>
          <w:i/>
          <w:iCs/>
        </w:rPr>
        <w:t xml:space="preserve">Energy levels arising from resonant two-body forces in a three-body system.</w:t>
      </w:r>
      <w:r>
        <w:t xml:space="preserve"> </w:t>
      </w:r>
      <w:r>
        <w:t xml:space="preserve">Phys. Lett. B 33, 563–564.</w:t>
      </w:r>
    </w:p>
    <w:p>
      <w:pPr>
        <w:pStyle w:val="Compact"/>
        <w:numPr>
          <w:ilvl w:val="0"/>
          <w:numId w:val="1012"/>
        </w:numPr>
      </w:pPr>
      <w:r>
        <w:t xml:space="preserve">Efimov, V. (1971).</w:t>
      </w:r>
      <w:r>
        <w:t xml:space="preserve"> </w:t>
      </w:r>
      <w:r>
        <w:rPr>
          <w:i/>
          <w:iCs/>
        </w:rPr>
        <w:t xml:space="preserve">Weakly bound states of three resonantly interacting particles.</w:t>
      </w:r>
      <w:r>
        <w:t xml:space="preserve"> </w:t>
      </w:r>
      <w:r>
        <w:t xml:space="preserve">Sov. J. Nucl. Phys. 12, 589–595.</w:t>
      </w:r>
    </w:p>
    <w:p>
      <w:pPr>
        <w:pStyle w:val="Compact"/>
        <w:numPr>
          <w:ilvl w:val="0"/>
          <w:numId w:val="1012"/>
        </w:numPr>
      </w:pPr>
      <w:r>
        <w:t xml:space="preserve">Faddeev, L. D. (1961).</w:t>
      </w:r>
      <w:r>
        <w:t xml:space="preserve"> </w:t>
      </w:r>
      <w:r>
        <w:rPr>
          <w:i/>
          <w:iCs/>
        </w:rPr>
        <w:t xml:space="preserve">Scattering theory for a three-particle system.</w:t>
      </w:r>
      <w:r>
        <w:t xml:space="preserve"> </w:t>
      </w:r>
      <w:r>
        <w:t xml:space="preserve">Sov. Phys. JETP 12, 1014–1019.</w:t>
      </w:r>
    </w:p>
    <w:p>
      <w:pPr>
        <w:pStyle w:val="Compact"/>
        <w:numPr>
          <w:ilvl w:val="0"/>
          <w:numId w:val="1012"/>
        </w:numPr>
      </w:pPr>
      <w:r>
        <w:t xml:space="preserve">Macek, J. H. (1968).</w:t>
      </w:r>
      <w:r>
        <w:t xml:space="preserve"> </w:t>
      </w:r>
      <w:r>
        <w:rPr>
          <w:i/>
          <w:iCs/>
        </w:rPr>
        <w:t xml:space="preserve">Properties of autoionizing states of He.</w:t>
      </w:r>
      <w:r>
        <w:t xml:space="preserve"> </w:t>
      </w:r>
      <w:r>
        <w:t xml:space="preserve">J. Phys. B 1, 831–843.</w:t>
      </w:r>
    </w:p>
    <w:p>
      <w:pPr>
        <w:pStyle w:val="Compact"/>
        <w:numPr>
          <w:ilvl w:val="0"/>
          <w:numId w:val="1012"/>
        </w:numPr>
      </w:pPr>
      <w:r>
        <w:t xml:space="preserve">Amado, R. D., Greenwood, F. C. (1977).</w:t>
      </w:r>
      <w:r>
        <w:t xml:space="preserve"> </w:t>
      </w:r>
      <w:r>
        <w:rPr>
          <w:i/>
          <w:iCs/>
        </w:rPr>
        <w:t xml:space="preserve">There is no Efimov effect for four or more particle systems.</w:t>
      </w:r>
      <w:r>
        <w:t xml:space="preserve"> </w:t>
      </w:r>
      <w:r>
        <w:t xml:space="preserve">Phys. Rev. D 15, 838–840.</w:t>
      </w:r>
    </w:p>
    <w:p>
      <w:pPr>
        <w:pStyle w:val="Compact"/>
        <w:numPr>
          <w:ilvl w:val="0"/>
          <w:numId w:val="1012"/>
        </w:numPr>
      </w:pPr>
      <w:r>
        <w:t xml:space="preserve">Braaten, E., Hammer, H.-W. (2006).</w:t>
      </w:r>
      <w:r>
        <w:t xml:space="preserve"> </w:t>
      </w:r>
      <w:r>
        <w:rPr>
          <w:i/>
          <w:iCs/>
        </w:rPr>
        <w:t xml:space="preserve">Universality in few-body systems with large scattering length.</w:t>
      </w:r>
      <w:r>
        <w:t xml:space="preserve"> </w:t>
      </w:r>
      <w:r>
        <w:t xml:space="preserve">Phys. Rep. 428, 259–390.</w:t>
      </w:r>
    </w:p>
    <w:p>
      <w:pPr>
        <w:pStyle w:val="Compact"/>
        <w:numPr>
          <w:ilvl w:val="0"/>
          <w:numId w:val="1012"/>
        </w:numPr>
      </w:pPr>
      <w:r>
        <w:t xml:space="preserve">Kraemer, T. et al. (2006).</w:t>
      </w:r>
      <w:r>
        <w:t xml:space="preserve"> </w:t>
      </w:r>
      <w:r>
        <w:rPr>
          <w:i/>
          <w:iCs/>
        </w:rPr>
        <w:t xml:space="preserve">Evidence for Efimov quantum states in an ultracold gas of caesium atoms.</w:t>
      </w:r>
      <w:r>
        <w:t xml:space="preserve"> </w:t>
      </w:r>
      <w:r>
        <w:t xml:space="preserve">Nature 440, 315–319.</w:t>
      </w:r>
    </w:p>
    <w:p>
      <w:pPr>
        <w:pStyle w:val="Compact"/>
        <w:numPr>
          <w:ilvl w:val="0"/>
          <w:numId w:val="1012"/>
        </w:numPr>
      </w:pPr>
      <w:r>
        <w:t xml:space="preserve">Zaccanti, M. et al. (2009).</w:t>
      </w:r>
      <w:r>
        <w:t xml:space="preserve"> </w:t>
      </w:r>
      <w:r>
        <w:rPr>
          <w:i/>
          <w:iCs/>
        </w:rPr>
        <w:t xml:space="preserve">Observation of an Efimov spectrum in an atomic system.</w:t>
      </w:r>
      <w:r>
        <w:t xml:space="preserve"> </w:t>
      </w:r>
      <w:r>
        <w:t xml:space="preserve">Nature Phys. 5, 586–591.</w:t>
      </w:r>
    </w:p>
    <w:p>
      <w:pPr>
        <w:pStyle w:val="Compact"/>
        <w:numPr>
          <w:ilvl w:val="0"/>
          <w:numId w:val="1012"/>
        </w:numPr>
      </w:pPr>
      <w:r>
        <w:t xml:space="preserve">Chin, C., Grimm, R., Julienne, P., Tiesinga, E. (2010).</w:t>
      </w:r>
      <w:r>
        <w:t xml:space="preserve"> </w:t>
      </w:r>
      <w:r>
        <w:rPr>
          <w:i/>
          <w:iCs/>
        </w:rPr>
        <w:t xml:space="preserve">Feshbach resonances in ultracold gases.</w:t>
      </w:r>
      <w:r>
        <w:t xml:space="preserve"> </w:t>
      </w:r>
      <w:r>
        <w:t xml:space="preserve">Rev. Mod. Phys. 82, 1225–1286.</w:t>
      </w:r>
    </w:p>
    <w:p>
      <w:pPr>
        <w:pStyle w:val="Compact"/>
        <w:numPr>
          <w:ilvl w:val="0"/>
          <w:numId w:val="1012"/>
        </w:numPr>
      </w:pPr>
      <w:r>
        <w:t xml:space="preserve">Kunitski, M. et al. (2015).</w:t>
      </w:r>
      <w:r>
        <w:t xml:space="preserve"> </w:t>
      </w:r>
      <w:r>
        <w:rPr>
          <w:i/>
          <w:iCs/>
        </w:rPr>
        <w:t xml:space="preserve">Three-body bound states in atomic helium trimers.</w:t>
      </w:r>
      <w:r>
        <w:t xml:space="preserve"> </w:t>
      </w:r>
      <w:r>
        <w:t xml:space="preserve">Science 348, 551–555.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efimov1970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{Efimov, Vitaly},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{Energy levels arising from resonant two-body forces in a three-body system},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{Physics Letters B},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{1970},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{33},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{563--564}}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braaten2006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{Braaten, Eric and Hammer, Hans-Werner},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{Universality in few-body systems with large scattering length},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{Physics Reports},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{2006},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{428},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{259--390}}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kraemer2006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{Kraemer, Tobias and others},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{Evidence for Efimov quantum states in an ultracold gas of caesium atoms},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{Nature},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{2006},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{440},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{315--319}}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chin2010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{Chin, Cheng and Grimm, Rudolf and Julienne, Paul and Tiesinga, Eite},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{Feshbach resonances in ultracold gases},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{2010},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{82},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{1225--1286}}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1.0062378 (цель 1.0062458, допуск 1e-5)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универсальный показатель; сила гиперрадиального канала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скобка brentq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[0.5, 3.0], xtol = 1e-13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локализация корня трансцендентного уравнения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трёхчастичный параметр (жёсткая стенка, фаза коротких расстояний)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Rmax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внешняя стенка Дирихле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20.723266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бокса в s = ln(R/R0); ≈ 3.3 осцилляции Ефимова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n_grid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число равномерных точек конечно-разностной сетки в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сетки в лог-пространстве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уровни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глубочайшие вычисляемые тримеры (отрицательные собственные значения)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exp(π/s0)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22.694383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универсальный множитель размера за ступень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exp(2π/s0)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515.035001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универсальный множитель энергии за ступень; полоса допуска лестницы ±35%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research/TRX-07-efimov/research/TRX-XX/code/trx07_efimov.py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research/TRX-07-efimov/research/TRX-XX/code/trx07_efimov.py              </w:t>
      </w:r>
      <w:r>
        <w:rPr>
          <w:rStyle w:val="CommentTok"/>
        </w:rPr>
        <w:t xml:space="preserve"># полный прогон, 5.77 s (5.771 s recorded with --figures)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research/TRX-07-efimov/research/TRX-XX/code/trx07_efimov.py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5.77 s (5.771 s recorded with –figures);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Эффект Ефимова: универсальная квантовая физика трёх тел — TRIVORTEX Study TRX-07</dc:title>
  <dc:creator>Isaev Iskhak Khamzatovich</dc:creator>
  <dc:language>ru</dc:language>
  <cp:keywords>TRIVORTEX, three-body, vortex, TRX</cp:keywords>
  <dcterms:created xsi:type="dcterms:W3CDTF">2026-10-07T06:44:01Z</dcterms:created>
  <dcterms:modified xsi:type="dcterms:W3CDTF">2026-10-07T06:44:01Z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