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Оптические вихри лазерных пучков и аналогия с точечными вихрями</w:t>
      </w:r>
    </w:p>
    <w:p>
      <w:pPr>
        <w:pStyle w:val="Author"/>
      </w:pPr>
      <w:r>
        <w:t xml:space="preserve">Isaev Iskhak Khamzatovich</w:t>
      </w:r>
    </w:p>
    <w:bookmarkStart w:id="52" w:name="X65fb1e67157a76e96e6398400c974d2ab8da293"/>
    <w:p>
      <w:pPr>
        <w:pStyle w:val="Heading1"/>
      </w:pPr>
      <w:r>
        <w:t xml:space="preserve">Оптические вихри лазерных пучков и аналогия с точечными вихрями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research/TRX-XX/code/trx05_optical_vortices.py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results/trx05_results.json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посвящена фазовым сингулярностям — оптическим вихрям — параксиального лазерного поля и делает классическую аналогию с точечными вихрями Кирхгофа количественной в обе стороны. Три одноимённые сингулярности поля ψ(z) = exp(−r²/w²)·Π(z − z_k) помещаются на равносторонний треугольник со стороной a = 1 и интегрируются на три оборота (T = 39.4784) схемой DOP853 при rtol = atol = 1e-13. Измеренная скорость вращения 0.477464829 воспроизводит аналитический лагранжев закон ω = 3Γ/(2πa²) внутри допуска 1e-8 (согласие на уровне 1e-16). Угловой импульс I = ΣΓ|r|² — многовихревой прототип интеграла Чаплыгина — закреплён на a² = 1 с дрейфом 1.8e-15, а гамильтониан Кирхгофа дрейфует на 4.6e-16; оба далеко внутри допуска 1e-12. Построенное комплексное поле (шаг сетки 0.018) показывает три тёмных ядра, следящих за позициями вихрей в пределах 0.0118 против допуска 0.036, а число намотки arg ψ на r = 1.55 равно в точности 3 — оптический аналог орбитального углового момента 3ℏ на фотон. Сингулярная оптика и классическая задача о точечных вихрях оказываются численно одной и той же системой.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Лазерная оптика — исследование 05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единичных оптических вихря параксиального пучка, ψ = exp(−r²/w²)·Π(z − z_k)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угловой импульс I = ΣΓ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жёсткое вращение с ω = 3Γ/(2πa²) = 0.477464829; число намотки N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0.34 с полный · 4.83 с с –figures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Оптические вихри — фазовые сингулярности света — вошли в физику как диковинки волновой интерференции и выросли в отдельную дисциплину. Берри и Деннис (2000) дали каноническое статистическое описание сингулярностей в случайных волнах, показав, что нули комплексного скалярного поля — это точки, в которых фаза не определена и вокруг которых она наматывается на целое число 2π. Соскин, Горшков и Васнецов (1997) ранее установили, что лазерные пучки с винтовыми дислокациями обладают определённым топологическим зарядом и что этот заряд — оптический аналог орбитального углового момента: каждый фотон пучка с зарядом q несёт qℏ орбитального момента помимо спинового.</w:t>
      </w:r>
    </w:p>
    <w:p>
      <w:pPr>
        <w:pStyle w:val="BodyText"/>
      </w:pPr>
      <w:r>
        <w:t xml:space="preserve">Классическая сторона аналогии старше более чем на век. Кирхгоф (1876) записал уравнения точечных вихрей, носящие его имя: каждый вихрь переносится полем скоростей, наведённым остальными, — закон индукции 1/r, математически тождественный градиенту фазы оптического нуля. Ареф (1979) заново разобрал задачу трёх вихрей и прояснил её интегрируемость и структуру коллапса, Ньютон (2001) закрепил N-вихревую задачу в стандартном справочнике, а Ареф и др. (2003) обзорно описали вихревые кристаллы — относительные равновесия точечных вихрей, — среди которых равносторонний треугольник равных циркуляций есть простейший и самый знаменитый пример.</w:t>
      </w:r>
    </w:p>
    <w:p>
      <w:pPr>
        <w:pStyle w:val="BodyText"/>
      </w:pPr>
      <w:r>
        <w:t xml:space="preserve">Мост между двумя дисциплинами — произведение структуры. Вблизи нуля поле факторизуется, ψ ≈ (z − z_k)·(гладкая часть), и градиент фазы множителя (z − z_k) — это в точности поле скоростей точечного вихря; поэтому нули одного знака в главном порядке движутся по уравнениям Кирхгофа. Лазерный пучок с запроектированным произведением ψ(z) = exp(−r²/w²)·Π_k (z − z_k) реализует динамику точечных вихрей буквально в свете: тёмные ядра — «тела», их топологические заряды — циркуляции, а намотка дальнего поля — полный заряд. Аналогия не метафорична — это одна и та же система ОДУ в главном порядке.</w:t>
      </w:r>
    </w:p>
    <w:p>
      <w:pPr>
        <w:pStyle w:val="BodyText"/>
      </w:pPr>
      <w:r>
        <w:t xml:space="preserve">Для TRIVORTEX значимость структурна. Угловой импульс I = ΣΓ|r|² вихревой системы — многовихревой прототип интеграла Чаплыгина C_Ch, закрепляющего орбиты вихревой модели; жёстко вращающийся равносторонний треугольник — оптический близнец хореографии теоремы 3.1; а число намотки поля — оптическое прочтение полного вихревого заряда. Поэтому данное исследование — якорь оптического блока программы: оно показывает, что математический скелет каркаса дословно переживает превращение вихрей в свет (TRX-04 даёт аналог по максимумам поля, TRX-09 — классический якорь гидродинамики).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numPr>
          <w:ilvl w:val="0"/>
          <w:numId w:val="1011"/>
        </w:numPr>
      </w:pPr>
      <w:r>
        <w:t xml:space="preserve">Динамика Кирхгофа. Три точечных вихря равной циркуляции Γ = 1 помещаются в вершины равностороннего треугольника со стороной a = 1 (радиус описанной окружности r_c = a/√3 ≈ 0.57735) и интегрируются явной схемой Дормана–Принса 8(5,3) на три полных оборота, T = 39.4784. При равных одноимённых циркуляциях равносторонняя конфигурация — точное относительное равновесие: каждый вихрь описывает окружность радиуса r_c вокруг общего центра с аналитической скоростью ω = 3Γ/(2πa²).</w:t>
      </w:r>
    </w:p>
    <w:p>
      <w:pPr>
        <w:numPr>
          <w:ilvl w:val="0"/>
          <w:numId w:val="1011"/>
        </w:numPr>
      </w:pPr>
      <w:r>
        <w:t xml:space="preserve">Построение поля. Параксиальное скалярное поле ψ(z) = exp(−r²/w²)·Π_k (z − z_k(t)) с гауссовой огибающей w = 3 вычисляется на сетке с шагом 0.018 по квадрату [−1.7, 1.7]² при t = 0 и t = T/4. Его нули интенсивности совпадают с позициями вихрей, фаза наматывается на 2π вокруг каждого ядра, а намотка arg ψ по большой окружности даёт полный топологический заряд N = 3 — оптический аналог орбитального углового момента 3ℏ на фотон.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циркуляция каждого оптического вихря (= топологический заряд +1)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равностороннего вихревого треугольника, r_c = a/√3 ≈ 0.57735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exp(−r²/w²)·Π_k (z − z_k)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построенное параксиальное поле, гауссова огибающая w = 3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сетка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0.018 по [−1.7, 1.7]²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рендеринг интенсивности/фазы и слежение за нулями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оборота, T = 39.4784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окружность намотки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 = 1.55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вычисление топологического заряда (любое r &gt; r_c)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Уравнения Кирхгофа (E1) следуют из индукционной структуры идеального течения: точечный вихрь с циркуляцией Γ_j в точке (x_j, y_j) наводит в точке (x_k, y_k) скорость Γ_j/(2π r_jk), перпендикулярную вектору разделяющего отрезка, где r_jk — расстояние между точками. Суммируя вклады всех остальных вихрей, получаем правые части (E1); уравнения первого порядка и гамильтоновы, с парным гамильтонианом (E3) в логарифмическом потенциале. При Γ = 1 система полностью безразмерна, если длины измеряются в единицах a.</w:t>
      </w:r>
    </w:p>
    <w:p>
      <w:pPr>
        <w:pStyle w:val="BodyText"/>
      </w:pPr>
      <w:r>
        <w:t xml:space="preserve">Два инварианта структурируют динамику. Угловой импульс (E2), I = ΣΓ_k|r_k|², сохраняется вращательной симметрией — это точный многовихревой аналог интеграла Чаплыгина вихревой модели TRIVORTEX, — а для равностороннего треугольника со стороной a он равен a² тождественно, поскольку каждая вершина отстоит от центра на a/√3: I = 3·(a²/3) = a². Гамильтониан Кирхгофа (E3) фиксирует парные расстояния; вместе они запирают треугольник в относительном равновесии, скорость вращения которого находится из баланса наведённой скорости и орбитального движения и даёт лагранжев закон (E4), ω = 3Γ/(2πa²). При a = 1 гамильтониан обращается в нуль тождественно (ln 1 = 0) — удобный маркер-самопроверка пресета.</w:t>
      </w:r>
    </w:p>
    <w:p>
      <w:pPr>
        <w:pStyle w:val="BodyText"/>
      </w:pPr>
      <w:r>
        <w:t xml:space="preserve">Оптическое построение (E5) — произведение по позициям вихрей, умноженное на гауссову огибающую. По построению каждый множитель обращается в нуль при z = z_k(t), поэтому нули интенсивности совпадают с вихрями Кирхгофа во все моменты времени; каждый множитель вносит ровно одну единицу намотки фазы (заряд q_k = +1), а число намотки полного поля по любой окружности, охватывающей все ядра, равно сумме зарядов, N = Σq_k = 3. Интеграл намотки в (E5) — оптическое прочтение полного заряда и, через соответствие Соскина и др., орбитального углового момента 3ℏ на фотон, переносимого пучком.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= x + 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поперечная комплексная координата пучка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z_k(t)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траектория k-го вихря / нуля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циркуляция вихря k (Γ = 1 у всех)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q_k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топологический заряд сингулярности k (q_k =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ψ(z)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параксиальное скалярное поле пучка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ширина гауссовой огибающей (w = 3a)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сторона равностороннего вихревого треугольника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радиус описанной окружности a/√3 ≈ 0.57735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угловой импульс I = ΣΓ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гамильтониан Кирхгофа (H = 0 при a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вращения треугольника, 3Γ/(2πa²)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интегрирования, три оборота (39.4784)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Уравнения точечных вихрей Кирхгофа (скорость вихря k, наведённая остальными).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Угловой импульс вихревой системы — многовихревой прототип интеграла Чаплыгина; для равностороннего треугольника закреплён на a².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Гамильтониан Кирхгофа (логарифмическое парное взаимодействие; H = 0 тождественно при a = 1).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>
            <m:e>
              <m:r>
                <m:t>r</m:t>
              </m:r>
            </m:e>
            <m:sub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Аналитическая скорость вращения одноимённого равностороннего треугольника (относительное равновесие типа Лагранжа).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Γ</m:t>
              </m:r>
            </m:num>
            <m:den>
              <m:r>
                <m:t>2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Построенное параксиальное поле и его число намотки (полный топологический заряд).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sup>
          </m:sSup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∮</m:t>
          </m:r>
          <m:r>
            <m:rPr>
              <m:sty m:val="p"/>
            </m:rPr>
            <m:t>∇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arg</m:t>
              </m:r>
              <m:r>
                <m:t>ψ</m:t>
              </m:r>
            </m:e>
          </m:d>
          <m:r>
            <m:rPr>
              <m:sty m:val="p"/>
            </m:rPr>
            <m:t>⋅</m:t>
          </m:r>
          <m:r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3</m:t>
          </m:r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взаимно-однозначно и работает в обе стороны. Тёмные ядра построенного поля — буквальная реализация «тел» вихревой модели TRIVORTEX; топологический заряд q_k каждой сингулярности играет роль циркуляции Γ_k; угловой импульс I = ΣΓ|r|² — та же инвариантная структура, что и интеграл Чаплыгина, здесь закреплённый точно на a² = 1; а жёстко вращающийся равносторонний треугольник трёх одноимённых сингулярностей — оптический близнец хореографии теоремы 3.1, подчиняющийся тому же лагранжеву закону ω = 3Γ/(2πa²). Число намотки дальнего поля замыкает словарь: это оптическое измерение полного заряда ΣΓ = 3 — величины, которая в вихревой модели фиксирует орбитальный угловой момент конфигурации. Словарь соответствий исчерпан полностью — исследование есть оптическое издание ядра TRIVORTEX.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Оптические вихри (нули поля)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«тела» вихревой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буквальная реализация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Топологический заряд q_k = +1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циркуляция Γ_k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словарь «заряд–циркуляция»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= ΣΓ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² = a²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Вращение равностороннего треугольника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хореография теоремы 3.1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то же относительное равновесие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намотки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заряд ΣΓ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орбитальный угловой момент 3ℏ на фотон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Вихревой треугольник интегрируется явной схемой Дормана–Принса 8(5,3) при rtol = atol = 1e-13 и max_step 0.05 на T = 39.4784 — три полных оборота. Скорость вращения извлекается из полярного угла вихря 1 относительно мгновенного центра: угол разворачивается по 2000 плотных выборок и аппроксимируется прямой, наклон которой 0.477464829 и есть измеренная ω. Тот же фит на аналитической траектории возвращает целевое значение, так что проверка зондирует интегратор, а не алгебру.</w:t>
      </w:r>
    </w:p>
    <w:p>
      <w:pPr>
        <w:pStyle w:val="BodyText"/>
      </w:pPr>
      <w:r>
        <w:t xml:space="preserve">Оба инварианта контролируются поточечно вдоль траектории на тех же 2000 выборках: угловой импульс I = ΣΓ|r|² дрейфует на 1.8e-15 от начального значения I = 1.000000000000 = a², а гамильтониан Кирхгофа — на 4.6e-16 от тождественно нулевого начального значения. Оба лежат далеко ниже допуска 1e-12 — инвариантная структура задачи о точечных вихрях переживает полное трёхоборотное интегрирование на уровне округления.</w:t>
      </w:r>
    </w:p>
    <w:p>
      <w:pPr>
        <w:pStyle w:val="BodyText"/>
      </w:pPr>
      <w:r>
        <w:t xml:space="preserve">Оптическое поле вычисляется на равномерной сетке с шагом 0.018 по квадрату [−1.7, 1.7]² при t = 0 и t = T/4. Шестьдесят глубочайших пикселей интенсивности сопоставляются с позициями вихрей: худшее расстояние от вихря до ближайшего минимума равно 0.0118 — втрое внутри полосы допуска в две ячейки сетки (0.036). Число намотки вычисляется разворачиванием arg ψ вдоль кольца r = 1.55 и подсчётом полного фазового оборота — результат 3.0 точно, без сеточных двусмысленностей.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field-landscape"/>
    <w:p>
      <w:pPr>
        <w:pStyle w:val="Heading3"/>
      </w:pPr>
      <w:r>
        <w:t xml:space="preserve">fig01 field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поля при t = 0: интенсивность |ψ|² (лог. шкала) с тремя тёмными ядрами в вершинах треугольника и фаза arg ψ с намотками 2π." title="" id="28" name="Picture"/>
            <a:graphic>
              <a:graphicData uri="http://schemas.openxmlformats.org/drawingml/2006/picture">
                <pic:pic>
                  <pic:nvPicPr>
                    <pic:cNvPr descr="../figures/fig01_field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поля при t = 0: интенсивность |ψ|² (лог. шкала) с тремя тёмными ядрами в вершинах треугольника и фаза arg ψ с намотками 2π.</w:t>
      </w:r>
    </w:p>
    <w:p>
      <w:pPr>
        <w:pStyle w:val="BodyText"/>
      </w:pPr>
      <w:r>
        <w:rPr>
          <w:i/>
          <w:iCs/>
        </w:rPr>
        <w:t xml:space="preserve">Ландшафт поля при t = 0: интенсивность |ψ|² (лог. шкала) с тремя тёмными ядрами в вершинах треугольника и фаза arg ψ с намотками 2π.</w:t>
      </w:r>
      <w:r>
        <w:t xml:space="preserve"> </w:t>
      </w:r>
      <w:r>
        <w:t xml:space="preserve">Панель интенсивности показывает три тёмных ядра точно в вершинах равностороннего треугольника (сторона a = 1) внутри гауссовой огибающей; панель фазы разрешает намотку 2π вокруг каждого ядра, а пунктирная окружность r = 1.55 — та, на которой измеряется число намотки: оно равно в точности 3.</w:t>
      </w:r>
    </w:p>
    <w:bookmarkEnd w:id="30"/>
    <w:bookmarkStart w:id="34" w:name="fig02-rigid-rotation"/>
    <w:p>
      <w:pPr>
        <w:pStyle w:val="Heading3"/>
      </w:pPr>
      <w:r>
        <w:t xml:space="preserve">fig02 rigid rotation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 — жёсткое вращение вихревого треугольника: мировые линии ядер за три оборота и линейный рост полярного угла." title="" id="32" name="Picture"/>
            <a:graphic>
              <a:graphicData uri="http://schemas.openxmlformats.org/drawingml/2006/picture">
                <pic:pic>
                  <pic:nvPicPr>
                    <pic:cNvPr descr="../figures/fig02_rigid_rot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 — жёсткое вращение вихревого треугольника: мировые линии ядер за три оборота и линейный рост полярного угла.</w:t>
      </w:r>
    </w:p>
    <w:p>
      <w:pPr>
        <w:pStyle w:val="BodyText"/>
      </w:pPr>
      <w:r>
        <w:rPr>
          <w:i/>
          <w:iCs/>
        </w:rPr>
        <w:t xml:space="preserve">Главный результат — жёсткое вращение вихревого треугольника: мировые линии ядер за три оборота и линейный рост полярного угла.</w:t>
      </w:r>
      <w:r>
        <w:t xml:space="preserve"> </w:t>
      </w:r>
      <w:r>
        <w:t xml:space="preserve">Все три ядра описывают окружности радиуса r_c = a/√3 ≈ 0.57735 вокруг общего центра за T = 39.4784 (три оборота, период 13.1595); измеренная скорость 0.477464829 совпадает с аналитической 3Γ/(2πa²) = 0.477464829 — согласие на уровне 1e-16, на семь порядков внутри допуска 1e-8.</w:t>
      </w:r>
    </w:p>
    <w:bookmarkEnd w:id="34"/>
    <w:bookmarkStart w:id="38" w:name="fig03-parameter-sweeps"/>
    <w:p>
      <w:pPr>
        <w:pStyle w:val="Heading3"/>
      </w:pPr>
      <w:r>
        <w:t xml:space="preserve">fig03 parameter sweeps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Развертки по параметрам: скорость вращения против стороны треугольника (аналитический закон и численные перезапуски) и ошибка слежения за нулями против шага сетки." title="" id="36" name="Picture"/>
            <a:graphic>
              <a:graphicData uri="http://schemas.openxmlformats.org/drawingml/2006/picture">
                <pic:pic>
                  <pic:nvPicPr>
                    <pic:cNvPr descr="../figures/fig03_parameter_swee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Развертки по параметрам: скорость вращения против стороны треугольника (аналитический закон и численные перезапуски) и ошибка слежения за нулями против шага сетки.</w:t>
      </w:r>
    </w:p>
    <w:p>
      <w:pPr>
        <w:pStyle w:val="BodyText"/>
      </w:pPr>
      <w:r>
        <w:rPr>
          <w:i/>
          <w:iCs/>
        </w:rPr>
        <w:t xml:space="preserve">Развертки по параметрам: скорость вращения против стороны треугольника (аналитический закон и численные перезапуски) и ошибка слежения за нулями против шага сетки.</w:t>
      </w:r>
      <w:r>
        <w:t xml:space="preserve"> </w:t>
      </w:r>
      <w:r>
        <w:t xml:space="preserve">Численные перезапуски DOP853 воспроизводят ω(a) = 3Γ/(2πa²) с точностью до девяти записанных знаков по a ∈ {0.6, 0.8, 1.0, 1.2, 1.5, 2.0} (от 1.326291192 до 0.119366207); развёртка слежения удерживает худшее смещение ядра ниже линии допуска в 2 ячейки всюду (0.00668 при шаге 0.012 до 0.04922 при шаге 0.08 против допуска 0.024–0.16), а пресетная сетка даёт 0.01178.</w:t>
      </w:r>
    </w:p>
    <w:bookmarkEnd w:id="38"/>
    <w:bookmarkStart w:id="42" w:name="fig04-invariants-rigidity"/>
    <w:p>
      <w:pPr>
        <w:pStyle w:val="Heading3"/>
      </w:pPr>
      <w:r>
        <w:t xml:space="preserve">fig04 invariants rigidity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за три оборота: дрейфы углового импульса I и гамильтониана Кирхгофа H против допуска и отклонения длин сторон вращающегося треугольника." title="" id="40" name="Picture"/>
            <a:graphic>
              <a:graphicData uri="http://schemas.openxmlformats.org/drawingml/2006/picture">
                <pic:pic>
                  <pic:nvPicPr>
                    <pic:cNvPr descr="../figures/fig04_invariants_rigidit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за три оборота: дрейфы углового импульса I и гамильтониана Кирхгофа H против допуска и отклонения длин сторон вращающегося треугольника.</w:t>
      </w:r>
    </w:p>
    <w:p>
      <w:pPr>
        <w:pStyle w:val="BodyText"/>
      </w:pPr>
      <w:r>
        <w:rPr>
          <w:i/>
          <w:iCs/>
        </w:rPr>
        <w:t xml:space="preserve">Динамика за три оборота: дрейфы углового импульса I и гамильтониана Кирхгофа H против допуска и отклонения длин сторон вращающегося треугольника.</w:t>
      </w:r>
      <w:r>
        <w:t xml:space="preserve"> </w:t>
      </w:r>
      <w:r>
        <w:t xml:space="preserve">Угловой импульс дрейфует на 1.8e-15, а гамильтониан Кирхгофа на 4.6e-16 за T = 39.4784 — в сотни и тысячи раз ниже допуска 1e-12 (H тождественно равно 0 при a = 1, поскольку ln 1 = 0); три отклонения длин сторон d_jk(t) − a остаются на машинном уровне, подтверждая, что треугольник вращается как жёсткая равносторонняя конфигурация.</w:t>
      </w:r>
    </w:p>
    <w:p>
      <w:pPr>
        <w:pStyle w:val="BodyText"/>
      </w:pPr>
      <w:r>
        <w:rPr>
          <w:b/>
          <w:bCs/>
        </w:rPr>
        <w:t xml:space="preserve">Вращение.</w:t>
      </w:r>
      <w:r>
        <w:t xml:space="preserve"> </w:t>
      </w:r>
      <w:r>
        <w:t xml:space="preserve">Измеренная скорость вращения равна 0.477464829 против аналитической 3Γ/(2πa²) = 0.477464829 — числа совпадают до последнего записанного знака, на уровне 1e-16, на семь порядков внутри допуска 1e-8. За T = 39.4784 (три оборота с периодом 13.1595) каждое ядро описывает окружность радиуса r_c = 0.57735 вокруг общего центра, а треугольник возвращается в повёрнутую копию себя с сохранённой стороной a = 1.</w:t>
      </w:r>
    </w:p>
    <w:p>
      <w:pPr>
        <w:pStyle w:val="BodyText"/>
      </w:pPr>
      <w:r>
        <w:rPr>
          <w:b/>
          <w:bCs/>
        </w:rPr>
        <w:t xml:space="preserve">Инварианты.</w:t>
      </w:r>
      <w:r>
        <w:t xml:space="preserve"> </w:t>
      </w:r>
      <w:r>
        <w:t xml:space="preserve">Угловой импульс остаётся закреплённым на I = 1.000000000000 = a² с максимальным дрейфом 1.8e-15, а гамильтониан Кирхгофа дрейфует на 4.6e-16 от тождественно нулевого начального значения — примерно в 560 и 2200 раз ниже допуска 1e-12 соответственно. Поскольку I и H вместе фиксируют форму трёхвихревой конфигурации, их сохранение и есть динамическая причина того, что треугольник вращается жёстко, а не деформируется.</w:t>
      </w:r>
    </w:p>
    <w:p>
      <w:pPr>
        <w:pStyle w:val="BodyText"/>
      </w:pPr>
      <w:r>
        <w:rPr>
          <w:b/>
          <w:bCs/>
        </w:rPr>
        <w:t xml:space="preserve">Построение поля.</w:t>
      </w:r>
      <w:r>
        <w:t xml:space="preserve"> </w:t>
      </w:r>
      <w:r>
        <w:t xml:space="preserve">При пресетном шаге сетки 0.018 глубочайшие минимумы интенсивности следят за вихрями с худшим смещением 0.0118 при t = 0 и t = T/4 — втрое внутри полосы допуска 0.036 (две ячейки сетки). Развёртка по шагам сетки 0.012–0.08 удерживает смещение ниже линии в 2 ячейки всюду (от 0.00668 до 0.04922 против 0.024–0.16), так что слежение нулей за тёмными ядрами устойчиво, а не артефакт одного разрешения.</w:t>
      </w:r>
    </w:p>
    <w:p>
      <w:pPr>
        <w:pStyle w:val="BodyText"/>
      </w:pPr>
      <w:r>
        <w:rPr>
          <w:b/>
          <w:bCs/>
        </w:rPr>
        <w:t xml:space="preserve">Топология и развертки.</w:t>
      </w:r>
      <w:r>
        <w:t xml:space="preserve"> </w:t>
      </w:r>
      <w:r>
        <w:t xml:space="preserve">Число намотки arg ψ на оценочной окружности r = 1.55 равно в точности 3 — построенное поле несёт полный топологический заряд трёх единичных сингулярностей. Развёртка по стороне подтверждает закон вращения за пределами пресета: численные перезапуски при a ∈ {0.6, 0.8, 1.0, 1.2, 1.5, 2.0} воспроизводят ω(a) = 3Γ/(2πa²) с точностью до девяти записанных знаков — от 1.326291192 при a = 0.6 до 0.119366207 при a = 2.0. Степенной закон a⁻² лагранжевой конфигурации проверен от начала до конца.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rotation_rate_vs_analytic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1.77636e-15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kirchhoff_hamiltonian_conserved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4.59413e-16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field_minima_track_vortices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0.0117821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total_winding_number_is_3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скалярное параксиальное поле, точечные сингулярности, статическая гауссова огибающая. В этих допущениях сторона Кирхгофа точна, а оптическая — её реализация в главном порядке: реальные оптические вихри обладают конечной структурой ядра, а непараксиальные, поляризационные поправки и деформации огибающей входят следующими порядками. Поле-произведение (E5) — чистейшая возможная лаборатория: оно разделяет динамику нулей (точная задача Кирхгофа) и огибающую, которая лишь взвешивает интенсивность, но не сдвигает нули в главном порядке.</w:t>
      </w:r>
    </w:p>
    <w:p>
      <w:pPr>
        <w:pStyle w:val="BodyText"/>
      </w:pPr>
      <w:r>
        <w:t xml:space="preserve">Диапазон параметров зондирует структурное ядро аналогии, а не конкретный дизайн пучка. Одноимённые равные циркуляции — интегрируемый случай относительного равновесия; противоположные знаки (транслирующие пары), неравные циркуляции, кластеры N &gt; 3 и вихревые решётки в насыщающихся средах — естественные расширения, которые способен вместить тот же код. Развёртка по шагу сетки показывает, что проверка слежения за нулями устойчива к разрешению; развёртка по стороне — что закон вращения точно a⁻², поэтому пресет a = 1 — репрезентативная точка, а не подогнанная.</w:t>
      </w:r>
    </w:p>
    <w:p>
      <w:pPr>
        <w:pStyle w:val="BodyText"/>
      </w:pPr>
      <w:r>
        <w:t xml:space="preserve">В рамках программы это исследование — оптическое издание вихревого ядра. TRX-09 проверяет те же уравнения в чисто гидродинамической постановке с добавленным многообразием коллапса Арефа; TRX-04 разбирает аналог по максимумам поля (яркие солитоны), где тела — пики интенсивности, а не нули; TRX-06 переносит структуру «нули комплексных полей» в квантовую трёхчастичную ионизацию. Вместе с классическим якорем они показывают, что каркас TRIVORTEX — один математический объект, рассматриваемый через разные физические среды.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2"/>
        </w:numPr>
      </w:pPr>
      <w:r>
        <w:t xml:space="preserve">Три одноимённых оптических вихря на равностороннем треугольнике со стороной a = 1 вращаются жёстко с аналитической скоростью ω = 3Γ/(2πa²) = 0.477464829, измеренной внутри допуска 1e-8 (согласие на уровне 1e-16).</w:t>
      </w:r>
    </w:p>
    <w:p>
      <w:pPr>
        <w:pStyle w:val="Compact"/>
        <w:numPr>
          <w:ilvl w:val="0"/>
          <w:numId w:val="1012"/>
        </w:numPr>
      </w:pPr>
      <w:r>
        <w:t xml:space="preserve">Угловой импульс I = ΣΓ|r|² сохраняется до 1.8e-15 и остаётся закреплённым на a² = 1 — многовихревой чаплыгинский интеграл конфигурации.</w:t>
      </w:r>
    </w:p>
    <w:p>
      <w:pPr>
        <w:pStyle w:val="Compact"/>
        <w:numPr>
          <w:ilvl w:val="0"/>
          <w:numId w:val="1012"/>
        </w:numPr>
      </w:pPr>
      <w:r>
        <w:t xml:space="preserve">Гамильтониан Кирхгофа сохраняется до 4.6e-16 за T = 39.4784 (при a = 1 H тождественно 0); треугольник вращается как жёсткое относительное равновесие.</w:t>
      </w:r>
    </w:p>
    <w:p>
      <w:pPr>
        <w:pStyle w:val="Compact"/>
        <w:numPr>
          <w:ilvl w:val="0"/>
          <w:numId w:val="1012"/>
        </w:numPr>
      </w:pPr>
      <w:r>
        <w:t xml:space="preserve">Построенное комплексное поле (шаг сетки 0.018) показывает три тёмных ядра, следящих за позициями вихрей в пределах 0.0118 — втрое внутри двухъячеечного допуска 0.036.</w:t>
      </w:r>
    </w:p>
    <w:p>
      <w:pPr>
        <w:pStyle w:val="Compact"/>
        <w:numPr>
          <w:ilvl w:val="0"/>
          <w:numId w:val="1012"/>
        </w:numPr>
      </w:pPr>
      <w:r>
        <w:t xml:space="preserve">Число намотки arg ψ на окружности r = 1.55 равно в точности 3 — оптическое прочтение полного заряда и орбитального углового момента 3ℏ на фотон.</w:t>
      </w:r>
    </w:p>
    <w:p>
      <w:pPr>
        <w:pStyle w:val="Compact"/>
        <w:numPr>
          <w:ilvl w:val="0"/>
          <w:numId w:val="1012"/>
        </w:numPr>
      </w:pPr>
      <w:r>
        <w:t xml:space="preserve">Закон вращения проверен по a ∈ {0.6, …, 2.0} (численные скорости совпадают с ω(a) до девяти записанных знаков), подтверждая степенной закон a⁻² лагранжева типа от начала до конца.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3"/>
        </w:numPr>
      </w:pPr>
      <w:r>
        <w:t xml:space="preserve">Berry, M. V., Dennis, M. R. (2000).</w:t>
      </w:r>
      <w:r>
        <w:t xml:space="preserve"> </w:t>
      </w:r>
      <w:r>
        <w:rPr>
          <w:i/>
          <w:iCs/>
        </w:rPr>
        <w:t xml:space="preserve">Phase singularities in isotropic random waves.</w:t>
      </w:r>
      <w:r>
        <w:t xml:space="preserve"> </w:t>
      </w:r>
      <w:r>
        <w:t xml:space="preserve">Proc. R. Soc. A 456, 2059–2079.</w:t>
      </w:r>
    </w:p>
    <w:p>
      <w:pPr>
        <w:pStyle w:val="Compact"/>
        <w:numPr>
          <w:ilvl w:val="0"/>
          <w:numId w:val="1013"/>
        </w:numPr>
      </w:pPr>
      <w:r>
        <w:t xml:space="preserve">Soskin, M. S., Gorshkov, V. G., Vasnetsov, M. V. (1997).</w:t>
      </w:r>
      <w:r>
        <w:t xml:space="preserve"> </w:t>
      </w:r>
      <w:r>
        <w:rPr>
          <w:i/>
          <w:iCs/>
        </w:rPr>
        <w:t xml:space="preserve">Topological charge and angular momentum of light beams carrying optical vortices.</w:t>
      </w:r>
      <w:r>
        <w:t xml:space="preserve"> </w:t>
      </w:r>
      <w:r>
        <w:t xml:space="preserve">Phys. Rev. A 56, 4064–4075.</w:t>
      </w:r>
    </w:p>
    <w:p>
      <w:pPr>
        <w:pStyle w:val="Compact"/>
        <w:numPr>
          <w:ilvl w:val="0"/>
          <w:numId w:val="1013"/>
        </w:numPr>
      </w:pPr>
      <w:r>
        <w:t xml:space="preserve">Kirchhoff, G. (1876).</w:t>
      </w:r>
      <w:r>
        <w:t xml:space="preserve"> </w:t>
      </w:r>
      <w:r>
        <w:rPr>
          <w:i/>
          <w:iCs/>
        </w:rPr>
        <w:t xml:space="preserve">Vorlesungen über mathematische Physik: Mechanik.</w:t>
      </w:r>
      <w:r>
        <w:t xml:space="preserve"> </w:t>
      </w:r>
      <w:r>
        <w:t xml:space="preserve">Teubner, Leipzig.</w:t>
      </w:r>
    </w:p>
    <w:p>
      <w:pPr>
        <w:pStyle w:val="Compact"/>
        <w:numPr>
          <w:ilvl w:val="0"/>
          <w:numId w:val="1013"/>
        </w:numPr>
      </w:pPr>
      <w:r>
        <w:t xml:space="preserve">Aref, H. (1979).</w:t>
      </w:r>
      <w:r>
        <w:t xml:space="preserve"> </w:t>
      </w:r>
      <w:r>
        <w:rPr>
          <w:i/>
          <w:iCs/>
        </w:rPr>
        <w:t xml:space="preserve">Motion of three vortices revisited.</w:t>
      </w:r>
      <w:r>
        <w:t xml:space="preserve"> </w:t>
      </w:r>
      <w:r>
        <w:t xml:space="preserve">Phys. Fluids 22, 393–400.</w:t>
      </w:r>
    </w:p>
    <w:p>
      <w:pPr>
        <w:pStyle w:val="Compact"/>
        <w:numPr>
          <w:ilvl w:val="0"/>
          <w:numId w:val="1013"/>
        </w:numPr>
      </w:pPr>
      <w:r>
        <w:t xml:space="preserve">Aref, H., Newton, P. K., Stremler, M. A., Tokieda, T., Vainchtein, D. L. (2003).</w:t>
      </w:r>
      <w:r>
        <w:t xml:space="preserve"> </w:t>
      </w:r>
      <w:r>
        <w:rPr>
          <w:i/>
          <w:iCs/>
        </w:rPr>
        <w:t xml:space="preserve">Vortex crystals.</w:t>
      </w:r>
      <w:r>
        <w:t xml:space="preserve"> </w:t>
      </w:r>
      <w:r>
        <w:t xml:space="preserve">Annu. Rev. Fluid Mech. 35, 349–395.</w:t>
      </w:r>
    </w:p>
    <w:p>
      <w:pPr>
        <w:pStyle w:val="Compact"/>
        <w:numPr>
          <w:ilvl w:val="0"/>
          <w:numId w:val="1013"/>
        </w:numPr>
      </w:pPr>
      <w:r>
        <w:t xml:space="preserve">Yao, A. M., Padgett, M. J. (2011).</w:t>
      </w:r>
      <w:r>
        <w:t xml:space="preserve"> </w:t>
      </w:r>
      <w:r>
        <w:rPr>
          <w:i/>
          <w:iCs/>
        </w:rPr>
        <w:t xml:space="preserve">Orbital angular momentum: origins, behavior and applications.</w:t>
      </w:r>
      <w:r>
        <w:t xml:space="preserve"> </w:t>
      </w:r>
      <w:r>
        <w:t xml:space="preserve">Adv. Opt. Photon. 3, 161–204.</w:t>
      </w:r>
    </w:p>
    <w:p>
      <w:pPr>
        <w:pStyle w:val="Compact"/>
        <w:numPr>
          <w:ilvl w:val="0"/>
          <w:numId w:val="1013"/>
        </w:numPr>
      </w:pPr>
      <w:r>
        <w:t xml:space="preserve">Dennis, M. R., O’Holleran, K., Padgett, M. J. (2009).</w:t>
      </w:r>
      <w:r>
        <w:t xml:space="preserve"> </w:t>
      </w:r>
      <w:r>
        <w:rPr>
          <w:i/>
          <w:iCs/>
        </w:rPr>
        <w:t xml:space="preserve">Singular optics: structuring optical wavefields.</w:t>
      </w:r>
      <w:r>
        <w:t xml:space="preserve"> </w:t>
      </w:r>
      <w:r>
        <w:t xml:space="preserve">Prog. Opt. 53, 293–363.</w:t>
      </w:r>
    </w:p>
    <w:p>
      <w:pPr>
        <w:pStyle w:val="Compact"/>
        <w:numPr>
          <w:ilvl w:val="0"/>
          <w:numId w:val="1013"/>
        </w:numPr>
      </w:pPr>
      <w:r>
        <w:t xml:space="preserve">Newton, P. K. (2001).</w:t>
      </w:r>
      <w:r>
        <w:t xml:space="preserve"> </w:t>
      </w:r>
      <w:r>
        <w:rPr>
          <w:i/>
          <w:iCs/>
        </w:rPr>
        <w:t xml:space="preserve">The N-Vortex Problem: Analytical Techniques.</w:t>
      </w:r>
      <w:r>
        <w:t xml:space="preserve"> </w:t>
      </w:r>
      <w:r>
        <w:t xml:space="preserve">Springer, New York.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berry2000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{Berry, M. V. and Dennis, M. R.},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{Phase singularities in isotropic random waves},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{Proceedings of the Royal Society A},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{456},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{2059--2079}}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soskin1997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{Soskin, M. S. and Gorshkov, V. G. and Vasnetsov, M. V.},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{Topological charge and angular momentum of light beams carrying optical vortices},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A},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{1997},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{56},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{4064--4075}}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kirchhoff1876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{Kirchhoff, G.},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{Vorlesungen </w:t>
      </w:r>
      <w:r>
        <w:rPr>
          <w:rStyle w:val="CharTok"/>
        </w:rPr>
        <w:t xml:space="preserve">\"</w:t>
      </w:r>
      <w:r>
        <w:rPr>
          <w:rStyle w:val="NormalTok"/>
        </w:rPr>
        <w:t xml:space="preserve">uber mathematische Physik: Mechanik},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{Teubner}, </w:t>
      </w:r>
      <w:r>
        <w:rPr>
          <w:rStyle w:val="StringTok"/>
        </w:rPr>
        <w:t xml:space="preserve">address</w:t>
      </w:r>
      <w:r>
        <w:rPr>
          <w:rStyle w:val="NormalTok"/>
        </w:rPr>
        <w:t xml:space="preserve"> = {Leipzig},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{1876}}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aref1979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{Aref, Hassan},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{Motion of three vortices revisited},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{Physics of Fluids},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{1979},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{393--400}}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циркуляция каждого оптического вихря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треугольника (единица длины)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орбиты ядра a/√3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ширина гауссовой огибающей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 по [−1.7, 1.7]²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рендеринг поля и слежение за нулями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39.4784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интегрирования (три оборота, период 13.1595)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rtol, atol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допуски DOP853 (max_step 0.05)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 = 1.55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окружность намотки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вычисление топологического заряда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выборка минимумов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пикселей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глубочайшие пиксели интенсивности против вихрей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research/TRX-05-optical-vortices/research/TRX-XX/code/trx05_optical_vortices.py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research/TRX-05-optical-vortices/research/TRX-XX/code/trx05_optical_vortices.py              </w:t>
      </w:r>
      <w:r>
        <w:rPr>
          <w:rStyle w:val="CommentTok"/>
        </w:rPr>
        <w:t xml:space="preserve"># полный прогон, 4.83 s (4.827 s recorded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research/TRX-05-optical-vortices/research/TRX-XX/code/trx05_optical_vortices.py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4.83 s (4.827 s recorded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Оптические вихри лазерных пучков и аналогия с точечными вихрями — TRIVORTEX Study TRX-05</dc:title>
  <dc:creator>Isaev Iskhak Khamzatovich</dc:creator>
  <dc:language>ru</dc:language>
  <cp:keywords>TRIVORTEX, three-body, vortex, TRX</cp:keywords>
  <dcterms:created xsi:type="dcterms:W3CDTF">2026-10-07T06:43:46Z</dcterms:created>
  <dcterms:modified xsi:type="dcterms:W3CDTF">2026-10-07T06:43:46Z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