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planetvortex-научная-монография"/>
    <w:p>
      <w:pPr>
        <w:pStyle w:val="Heading1"/>
      </w:pPr>
      <w:r>
        <w:t xml:space="preserve">PLANETVORTEX — Научная монография</w:t>
      </w:r>
    </w:p>
    <w:bookmarkStart w:id="20" w:name="Xc71779cc39df6f4b57b293f45c163386398d621"/>
    <w:p>
      <w:pPr>
        <w:pStyle w:val="Heading2"/>
      </w:pPr>
      <w:r>
        <w:t xml:space="preserve">Солнечная система как фигура PSL(2,7): точная семиугольная геометрия, вихревая решётка и ньютоновские планетные регистры</w:t>
      </w:r>
    </w:p>
    <w:p>
      <w:pPr>
        <w:pStyle w:val="FirstParagraph"/>
      </w:pPr>
      <w:r>
        <w:rPr>
          <w:i/>
          <w:iCs/>
        </w:rPr>
        <w:t xml:space="preserve">Мини-репозиторий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фреймворка TRIVORTEX — версия 1.0.0.</w:t>
      </w:r>
      <w:r>
        <w:rPr>
          <w:i/>
          <w:iCs/>
        </w:rPr>
        <w:t xml:space="preserve"> </w:t>
      </w:r>
      <w:r>
        <w:rPr>
          <w:i/>
          <w:iCs/>
        </w:rPr>
        <w:t xml:space="preserve">Каждое цитируемое ниже число привязано к закоммиченному протоколу</w:t>
      </w:r>
      <w:r>
        <w:rPr>
          <w:i/>
          <w:iCs/>
        </w:rPr>
        <w:t xml:space="preserve"> </w:t>
      </w:r>
      <w:r>
        <w:rPr>
          <w:i/>
          <w:iCs/>
        </w:rPr>
        <w:t xml:space="preserve">прогона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results/protocols/</w:t>
      </w:r>
      <w:r>
        <w:rPr>
          <w:i/>
          <w:iCs/>
        </w:rPr>
        <w:t xml:space="preserve">; таблицы цитируют записанные значения,</w:t>
      </w:r>
      <w:r>
        <w:rPr>
          <w:i/>
          <w:iCs/>
        </w:rPr>
        <w:t xml:space="preserve"> </w:t>
      </w:r>
      <w:r>
        <w:rPr>
          <w:i/>
          <w:iCs/>
        </w:rPr>
        <w:t xml:space="preserve">доказательства ссылаются на зарегистрированные допуски, а фигуры суть</w:t>
      </w:r>
      <w:r>
        <w:rPr>
          <w:i/>
          <w:iCs/>
        </w:rPr>
        <w:t xml:space="preserve"> </w:t>
      </w:r>
      <w:r>
        <w:rPr>
          <w:i/>
          <w:iCs/>
        </w:rPr>
        <w:t xml:space="preserve">продукт протокол-привязанной фабрики.</w:t>
      </w:r>
    </w:p>
    <w:p>
      <w:r>
        <w:pict>
          <v:rect style="width:0;height:1.5pt" o:hralign="center" o:hrstd="t" o:hr="t"/>
        </w:pict>
      </w:r>
    </w:p>
    <w:bookmarkEnd w:id="20"/>
    <w:bookmarkStart w:id="21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Эта монография развивает планетарный гравитационно-геометрический</w:t>
      </w:r>
      <w:r>
        <w:t xml:space="preserve"> </w:t>
      </w:r>
      <w:r>
        <w:t xml:space="preserve">стенд: построение геометрической фигуры — правильного семиугольника с</w:t>
      </w:r>
      <w:r>
        <w:t xml:space="preserve"> </w:t>
      </w:r>
      <w:r>
        <w:t xml:space="preserve">Солнцем в центре и семью планетами-блуждающими в вершинах, с</w:t>
      </w:r>
      <w:r>
        <w:t xml:space="preserve"> </w:t>
      </w:r>
      <w:r>
        <w:t xml:space="preserve">начерченными на нём семью прямыми Фано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, —</w:t>
      </w:r>
      <w:r>
        <w:t xml:space="preserve"> </w:t>
      </w:r>
      <w:r>
        <w:t xml:space="preserve">группа симметрии которой есть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 наименьшая неабелева</w:t>
      </w:r>
      <w:r>
        <w:t xml:space="preserve"> </w:t>
      </w:r>
      <w:r>
        <w:t xml:space="preserve">простая группа, а точные размеры вычисляются в замкнутой форме и</w:t>
      </w:r>
      <w:r>
        <w:t xml:space="preserve"> </w:t>
      </w:r>
      <w:r>
        <w:t xml:space="preserve">связываются с гравитационными регистрами Солнечной системы. Нагрузку</w:t>
      </w:r>
      <w:r>
        <w:t xml:space="preserve"> </w:t>
      </w:r>
      <w:r>
        <w:t xml:space="preserve">организуют три теоремы и две леммы. Теорема A вычисляет точные размеры</w:t>
      </w:r>
      <w:r>
        <w:t xml:space="preserve"> </w:t>
      </w:r>
      <w:r>
        <w:t xml:space="preserve">фигуры: каждая прямая Фано — конгруэнтный треугольник с углами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и площадью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4</m:t>
        </m:r>
        <m:r>
          <m:t> 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по</w:t>
      </w:r>
      <w:r>
        <w:t xml:space="preserve"> </w:t>
      </w:r>
      <w:r>
        <w:t xml:space="preserve">классическому тождеству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8</m:t>
        </m:r>
      </m:oMath>
      <w:r>
        <w:t xml:space="preserve">. Теорема B</w:t>
      </w:r>
      <w:r>
        <w:t xml:space="preserve"> </w:t>
      </w:r>
      <w:r>
        <w:t xml:space="preserve">показывает, что семь трёхвихревых ячеек Тривортекса, вмещаемых</w:t>
      </w:r>
      <w:r>
        <w:t xml:space="preserve"> </w:t>
      </w:r>
      <w:r>
        <w:t xml:space="preserve">прямыми, несут в точности равные гамильтонианы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и конгруэнтные шейп-циклы —</w:t>
      </w:r>
      <w:r>
        <w:t xml:space="preserve"> </w:t>
      </w:r>
      <w:r>
        <w:t xml:space="preserve">динамическую тень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 измеренную с разбросом ровно</w:t>
      </w:r>
      <w:r>
        <w:t xml:space="preserve"> </w:t>
      </w:r>
      <w:r>
        <w:t xml:space="preserve">ноль. Теорема C сертифицирует семиугольную решётку как устойчивое по</w:t>
      </w:r>
      <w:r>
        <w:t xml:space="preserve"> </w:t>
      </w:r>
      <w:r>
        <w:t xml:space="preserve">Хавелоку относительное равновесие с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r>
          <m:rPr>
            <m:sty m:val="p"/>
          </m:rPr>
          <m:t>/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w:r>
        <w:t xml:space="preserve">строка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скана соседнего стенда, запинненная бит-в-бит. Лемма D</w:t>
      </w:r>
      <w:r>
        <w:t xml:space="preserve"> </w:t>
      </w:r>
      <w:r>
        <w:t xml:space="preserve">сертифицирует третий закон Кеплера динамически по всем восьми</w:t>
      </w:r>
      <w:r>
        <w:t xml:space="preserve"> </w:t>
      </w:r>
      <w:r>
        <w:t xml:space="preserve">планетам: исправленные периоды совпадают до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,</w:t>
      </w:r>
      <w:r>
        <w:t xml:space="preserve"> </w:t>
      </w:r>
      <w:r>
        <w:t xml:space="preserve">неисправленная формула промахивается на физическую сигнатуру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(Юпитер). Лемма E измеряет</w:t>
      </w:r>
      <w:r>
        <w:t xml:space="preserve"> </w:t>
      </w:r>
      <w:r>
        <w:t xml:space="preserve">честную дистанцию между фигурой и небом: лестница гравитаций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t xml:space="preserve">, суммированная по семи</w:t>
      </w:r>
      <w:r>
        <w:t xml:space="preserve"> </w:t>
      </w:r>
      <w:r>
        <w:t xml:space="preserve">прямым, даёт разброс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71</m:t>
        </m:r>
      </m:oMath>
      <w:r>
        <w:t xml:space="preserve"> </w:t>
      </w:r>
      <w:r>
        <w:t xml:space="preserve">dex, а мягкая гравитационно-взвешенная</w:t>
      </w:r>
      <w:r>
        <w:t xml:space="preserve"> </w:t>
      </w:r>
      <w:r>
        <w:t xml:space="preserve">лестница циркуляций деформирует вихревую фигуру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за одно</w:t>
      </w:r>
      <w:r>
        <w:t xml:space="preserve"> </w:t>
      </w:r>
      <w:r>
        <w:t xml:space="preserve">вращение при жёсткости равноциркуляционного кольца до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Стенд прогоняет полное ньютоновское</w:t>
      </w:r>
      <w:r>
        <w:t xml:space="preserve"> </w:t>
      </w:r>
      <w:r>
        <w:t xml:space="preserve">моделирование «Солнце + 8 планет» (дрейф энергии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за 12 лет) и регистрирует всё семиступенчатой P-лестницей</w:t>
      </w:r>
      <w:r>
        <w:t xml:space="preserve"> </w:t>
      </w:r>
      <w:r>
        <w:t xml:space="preserve">закоммиченных JSON-протоколов.</w:t>
      </w:r>
    </w:p>
    <w:p>
      <w:r>
        <w:pict>
          <v:rect style="width:0;height:1.5pt" o:hralign="center" o:hrstd="t" o:hr="t"/>
        </w:pict>
      </w:r>
    </w:p>
    <w:bookmarkEnd w:id="21"/>
    <w:bookmarkStart w:id="22" w:name="объём-и-происхождение"/>
    <w:p>
      <w:pPr>
        <w:pStyle w:val="Heading2"/>
      </w:pPr>
      <w:r>
        <w:t xml:space="preserve">1. Объём и происхождение</w:t>
      </w:r>
    </w:p>
    <w:p>
      <w:pPr>
        <w:pStyle w:val="FirstParagraph"/>
      </w:pPr>
      <w:r>
        <w:t xml:space="preserve">Родительский фреймворк заякорен на теореме 3.1 — замкнутой форме</w:t>
      </w:r>
      <w:r>
        <w:t xml:space="preserve"> </w:t>
      </w:r>
      <w:r>
        <w:t xml:space="preserve">хореографии трёх точечных вихрей с топологическим интегралом</w:t>
      </w:r>
      <w:r>
        <w:t xml:space="preserve"> </w:t>
      </w:r>
      <w:r>
        <w:t xml:space="preserve">Чаплыгина — и верифицирует классический слой модели лестницей V1–V4.</w:t>
      </w:r>
      <w:r>
        <w:t xml:space="preserve"> </w:t>
      </w:r>
      <w:r>
        <w:t xml:space="preserve">Соседний стенд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 </w:t>
      </w:r>
      <w:r>
        <w:t xml:space="preserve">поднял картину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равных вихрей и</w:t>
      </w:r>
      <w:r>
        <w:t xml:space="preserve"> </w:t>
      </w:r>
      <w:r>
        <w:t xml:space="preserve">нашёл границу устойчивости Хавелока ровно между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Этот мини-репозиторий берёт объект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семиугольник, последнее</w:t>
      </w:r>
      <w:r>
        <w:t xml:space="preserve"> </w:t>
      </w:r>
      <w:r>
        <w:t xml:space="preserve">устойчивое кольцо — и спрашивает, чем он становится, когда его вершины</w:t>
      </w:r>
      <w:r>
        <w:t xml:space="preserve"> </w:t>
      </w:r>
      <w:r>
        <w:t xml:space="preserve">помечены семью планетами-блуждающими Солнечной системы, а центр —</w:t>
      </w:r>
      <w:r>
        <w:t xml:space="preserve"> </w:t>
      </w:r>
      <w:r>
        <w:t xml:space="preserve">Солнцем.</w:t>
      </w:r>
    </w:p>
    <w:p>
      <w:pPr>
        <w:pStyle w:val="BodyText"/>
      </w:pPr>
      <w:r>
        <w:t xml:space="preserve">Дисциплина происхождения — фреймворковская: коммит-таблица данных</w:t>
      </w:r>
      <w:r>
        <w:t xml:space="preserve"> </w:t>
      </w:r>
      <w:r>
        <w:t xml:space="preserve">(регистр NASA раздела 4), коммит-структура (плоскость Фано раздела 3),</w:t>
      </w:r>
      <w:r>
        <w:t xml:space="preserve"> </w:t>
      </w:r>
      <w:r>
        <w:t xml:space="preserve">допуски, зарегистрированные до записанных прогонов, детерминированное</w:t>
      </w:r>
      <w:r>
        <w:t xml:space="preserve"> </w:t>
      </w:r>
      <w:r>
        <w:t xml:space="preserve">интегрирование и один JSON-протокол на ступень — семь ступеней, P1</w:t>
      </w:r>
      <w:r>
        <w:t xml:space="preserve"> </w:t>
      </w:r>
      <w:r>
        <w:t xml:space="preserve">сквозь P7. Ничто в этом томе не цитирует числа, которое не несёт</w:t>
      </w:r>
      <w:r>
        <w:t xml:space="preserve"> </w:t>
      </w:r>
      <w:r>
        <w:t xml:space="preserve">протокол. Мини-репозиторий никогда не импортирует родителя или соседа</w:t>
      </w:r>
      <w:r>
        <w:t xml:space="preserve"> </w:t>
      </w:r>
      <w:r>
        <w:t xml:space="preserve">в рантайме; лестница соседа появляется только в тестовой сюите — как</w:t>
      </w:r>
      <w:r>
        <w:t xml:space="preserve"> </w:t>
      </w:r>
      <w:r>
        <w:t xml:space="preserve">эталонный оракул.</w:t>
      </w:r>
    </w:p>
    <w:p>
      <w:pPr>
        <w:pStyle w:val="BodyText"/>
      </w:pPr>
      <w:r>
        <w:t xml:space="preserve">Единицы астрономические: длина в а.е. (ровно</w:t>
      </w:r>
      <w:r>
        <w:t xml:space="preserve"> </w:t>
      </w:r>
      <m:oMath>
        <m:r>
          <m:t>149</m:t>
        </m:r>
        <m:r>
          <m:t> </m:t>
        </m:r>
        <m:r>
          <m:t>597</m:t>
        </m:r>
        <m:r>
          <m:t> </m:t>
        </m:r>
        <m:r>
          <m:t>870</m:t>
        </m:r>
        <m:r>
          <m:t> </m:t>
        </m:r>
        <m:r>
          <m:t>700</m:t>
        </m:r>
      </m:oMath>
      <w:r>
        <w:t xml:space="preserve"> </w:t>
      </w:r>
      <w:r>
        <w:t xml:space="preserve">м),</w:t>
      </w:r>
      <w:r>
        <w:t xml:space="preserve"> </w:t>
      </w:r>
      <w:r>
        <w:t xml:space="preserve">время в юлианских годах, масса в солнечных массах;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этих единицах по построению, а планетные</w:t>
      </w:r>
      <w:r>
        <w:t xml:space="preserve"> </w:t>
      </w:r>
      <w:r>
        <w:t xml:space="preserve">массы приходят из коммит-регистра GM как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два-слоя"/>
    <w:p>
      <w:pPr>
        <w:pStyle w:val="Heading2"/>
      </w:pPr>
      <w:r>
        <w:t xml:space="preserve">2. Два слоя</w:t>
      </w:r>
    </w:p>
    <w:p>
      <w:pPr>
        <w:pStyle w:val="FirstParagraph"/>
      </w:pPr>
      <w:r>
        <w:t xml:space="preserve">Стенд честно разделяет два слоя модели — как родитель и сосед.</w:t>
      </w:r>
    </w:p>
    <w:p>
      <w:pPr>
        <w:pStyle w:val="BodyText"/>
      </w:pPr>
      <w:r>
        <w:rPr>
          <w:b/>
          <w:bCs/>
        </w:rPr>
        <w:t xml:space="preserve">Слой N + P — ньютоновская планетная динамика (численная).</w:t>
      </w:r>
      <w:r>
        <w:t xml:space="preserve"> </w:t>
      </w:r>
      <w:r>
        <w:t xml:space="preserve">Планеты —</w:t>
      </w:r>
      <w:r>
        <w:t xml:space="preserve"> </w:t>
      </w:r>
      <w:r>
        <w:t xml:space="preserve">точечные массы в планарной гелиоцентрической идеализации; уравнения —</w:t>
      </w:r>
      <w:r>
        <w:t xml:space="preserve"> </w:t>
      </w:r>
      <w:r>
        <w:t xml:space="preserve">полная парная ньютоновская система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4</m:t>
              </m:r>
            </m:e>
          </m:nary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 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интегрируемая классическим RK4. Регистры — сохранение энергии и</w:t>
      </w:r>
      <w:r>
        <w:t xml:space="preserve"> </w:t>
      </w:r>
      <w:r>
        <w:t xml:space="preserve">углового момента, оскулирующие элементы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против коммит-таблицы,</w:t>
      </w:r>
      <w:r>
        <w:t xml:space="preserve"> </w:t>
      </w:r>
      <w:r>
        <w:t xml:space="preserve">третий закон Кеплера, измеренный по интегрированному движению, и</w:t>
      </w:r>
      <w:r>
        <w:t xml:space="preserve"> </w:t>
      </w:r>
      <w:r>
        <w:t xml:space="preserve">классическая иерархия возмущений.</w:t>
      </w:r>
    </w:p>
    <w:p>
      <w:pPr>
        <w:pStyle w:val="BodyText"/>
      </w:pPr>
      <w:r>
        <w:rPr>
          <w:b/>
          <w:bCs/>
        </w:rPr>
        <w:t xml:space="preserve">Слой F + V — точная фигура и её вихри (аналитика + численно).</w:t>
      </w:r>
      <w:r>
        <w:t xml:space="preserve"> </w:t>
      </w:r>
      <w:r>
        <w:t xml:space="preserve">Фигура — правильный семиугольник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с плоскостью Фано на нём;</w:t>
      </w:r>
      <w:r>
        <w:t xml:space="preserve"> </w:t>
      </w:r>
      <w:r>
        <w:t xml:space="preserve">её размеры — замкнутые формы (теорема A). Вихри — кирхгофовский поток</w:t>
      </w:r>
      <w:r>
        <w:t xml:space="preserve"> </w:t>
      </w:r>
      <w:r>
        <w:t xml:space="preserve">точечных вихрей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инвариантами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Γ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Γ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Γ</m:t>
            </m:r>
          </m:e>
          <m:sub>
            <m:r>
              <m:t>i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 Связка слоёв — гравитационная</w:t>
      </w:r>
      <w:r>
        <w:t xml:space="preserve"> </w:t>
      </w:r>
      <w:r>
        <w:t xml:space="preserve">лестница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несомая вершинами, — и, честно, дефицит этой связки (лемма E).</w:t>
      </w:r>
    </w:p>
    <w:p>
      <w:r>
        <w:pict>
          <v:rect style="width:0;height:1.5pt" o:hralign="center" o:hrstd="t" o:hr="t"/>
        </w:pict>
      </w:r>
    </w:p>
    <w:bookmarkEnd w:id="23"/>
    <w:bookmarkStart w:id="26" w:name="структура-и-точная-фигура-теорема-a"/>
    <w:p>
      <w:pPr>
        <w:pStyle w:val="Heading2"/>
      </w:pPr>
      <w:r>
        <w:t xml:space="preserve">3. Структура и точная фигура (теорема A)</w:t>
      </w:r>
    </w:p>
    <w:bookmarkStart w:id="24" w:name="плоскость-фано-в-двух-моделях"/>
    <w:p>
      <w:pPr>
        <w:pStyle w:val="Heading3"/>
      </w:pPr>
      <w:r>
        <w:t xml:space="preserve">3.1 Плоскость Фано в двух моделях</w:t>
      </w:r>
    </w:p>
    <w:p>
      <w:pPr>
        <w:pStyle w:val="FirstParagraph"/>
      </w:pPr>
      <w:r>
        <w:t xml:space="preserve">Плоскость Фано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— единственная проективная плоскость</w:t>
      </w:r>
      <w:r>
        <w:t xml:space="preserve"> </w:t>
      </w:r>
      <w:r>
        <w:t xml:space="preserve">на семи точках: семь прямых, три точки на прямой, каждая пара точек на</w:t>
      </w:r>
      <w:r>
        <w:t xml:space="preserve"> </w:t>
      </w:r>
      <w:r>
        <w:t xml:space="preserve">ровно одной прямой. Стенд строит её дважды.</w:t>
      </w:r>
    </w:p>
    <w:p>
      <w:pPr>
        <w:pStyle w:val="BodyText"/>
      </w:pPr>
      <w:r>
        <w:rPr>
          <w:b/>
          <w:bCs/>
        </w:rPr>
        <w:t xml:space="preserve">Модель Z (циклическая).</w:t>
      </w:r>
      <w:r>
        <w:t xml:space="preserve"> </w:t>
      </w:r>
      <w:r>
        <w:t xml:space="preserve">Точки — вычеты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— вершины семиугольника в орбитальном порядке. Прямые —</w:t>
      </w:r>
      <w:r>
        <w:t xml:space="preserve"> </w:t>
      </w:r>
      <w:r>
        <w:t xml:space="preserve">семь троек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}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Модель B (бинарная).</w:t>
      </w:r>
      <w:r>
        <w:t xml:space="preserve"> </w:t>
      </w:r>
      <w:r>
        <w:t xml:space="preserve">Точки — семь ненулевых векторов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  <m:sup>
            <m:r>
              <m:t>3</m:t>
            </m:r>
          </m:sup>
        </m:sSubSup>
      </m:oMath>
      <w:r>
        <w:t xml:space="preserve">; прямые — тройки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}</m:t>
        </m:r>
      </m:oMath>
      <w:r>
        <w:t xml:space="preserve">; группа</w:t>
      </w:r>
      <w:r>
        <w:t xml:space="preserve"> </w:t>
      </w:r>
      <w:r>
        <w:t xml:space="preserve">автоморфизмов —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t xml:space="preserve">Группа автоморфизмов любой модели имеет порядок 168 и изоморфна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— наименьшей неабелевой простой группе, группе</w:t>
      </w:r>
      <w:r>
        <w:t xml:space="preserve"> </w:t>
      </w:r>
      <w:r>
        <w:t xml:space="preserve">автоморфизмов квартики Клейна. Ступень P4 сертифицирует исчерпывающе:</w:t>
      </w:r>
      <w:r>
        <w:t xml:space="preserve"> </w:t>
      </w:r>
      <w:r>
        <w:t xml:space="preserve">168 линейно-сохраняющих перестановок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(замкнутость, все</w:t>
      </w:r>
      <w:r>
        <w:t xml:space="preserve"> </w:t>
      </w:r>
      <w:r>
        <w:t xml:space="preserve">обратные, транзитивность на точках, стабилизаторы порядка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и на точках, и на прямых, аксиома пар на всех 21 парах); 168</w:t>
      </w:r>
      <w:r>
        <w:t xml:space="preserve"> </w:t>
      </w:r>
      <w:r>
        <w:t xml:space="preserve">обратимых матриц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над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</m:sSub>
      </m:oMath>
      <w:r>
        <w:t xml:space="preserve">; и явный</w:t>
      </w:r>
      <w:r>
        <w:t xml:space="preserve"> </w:t>
      </w:r>
      <w:r>
        <w:t xml:space="preserve">линейно-сохраняющий изоморфизм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  <m:sup>
            <m:r>
              <m:t>3</m:t>
            </m:r>
          </m:sup>
        </m:sSubSup>
      </m:oMath>
      <w:r>
        <w:t xml:space="preserve">, сопряжение</w:t>
      </w:r>
      <w:r>
        <w:t xml:space="preserve"> </w:t>
      </w:r>
      <m:oMath>
        <m:r>
          <m:t>φ</m:t>
        </m:r>
        <m:r>
          <m:t>σ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которого</w:t>
      </w:r>
      <w:r>
        <w:t xml:space="preserve"> </w:t>
      </w:r>
      <w:r>
        <w:t xml:space="preserve">переводит циклическую копию группы в копию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внутри</w:t>
      </w:r>
      <w:r>
        <w:t xml:space="preserve"> </w:t>
      </w:r>
      <m:oMath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две модели суть одна структура, и сертификат конструктивен, а</w:t>
      </w:r>
      <w:r>
        <w:t xml:space="preserve"> </w:t>
      </w:r>
      <w:r>
        <w:t xml:space="preserve">не экзистенциален.</w:t>
      </w:r>
    </w:p>
    <w:bookmarkEnd w:id="24"/>
    <w:bookmarkStart w:id="25" w:name="точные-размеры"/>
    <w:p>
      <w:pPr>
        <w:pStyle w:val="Heading3"/>
      </w:pPr>
      <w:r>
        <w:t xml:space="preserve">3.2 Точные размеры</w:t>
      </w:r>
    </w:p>
    <w:p>
      <w:pPr>
        <w:pStyle w:val="FirstParagraph"/>
      </w:pPr>
      <w:r>
        <w:rPr>
          <w:b/>
          <w:bCs/>
        </w:rPr>
        <w:t xml:space="preserve">Теорема A.</w:t>
      </w:r>
      <w:r>
        <w:t xml:space="preserve"> </w:t>
      </w:r>
      <w:r>
        <w:rPr>
          <w:i/>
          <w:iCs/>
        </w:rPr>
        <w:t xml:space="preserve">Начертим плоскость Фано на правильном семиугольнике</w:t>
      </w:r>
      <w:r>
        <w:rPr>
          <w:i/>
          <w:iCs/>
        </w:rPr>
        <w:t xml:space="preserve"> </w:t>
      </w:r>
      <w:r>
        <w:rPr>
          <w:i/>
          <w:iCs/>
        </w:rPr>
        <w:t xml:space="preserve">радиуса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тройками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</m:oMath>
      <w:r>
        <w:rPr>
          <w:i/>
          <w:iCs/>
        </w:rPr>
        <w:t xml:space="preserve">. Тогда каждая прямая —</w:t>
      </w:r>
      <w:r>
        <w:rPr>
          <w:i/>
          <w:iCs/>
        </w:rPr>
        <w:t xml:space="preserve"> </w:t>
      </w:r>
      <w:r>
        <w:rPr>
          <w:i/>
          <w:iCs/>
        </w:rPr>
        <w:t xml:space="preserve">разносторонний треугольник с внутренними углами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 со сторонами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по одной хорде каждого класса — и с</w:t>
      </w:r>
      <w:r>
        <w:rPr>
          <w:i/>
          <w:iCs/>
        </w:rPr>
        <w:t xml:space="preserve"> </w:t>
      </w:r>
      <w:r>
        <w:rPr>
          <w:i/>
          <w:iCs/>
        </w:rPr>
        <w:t xml:space="preserve">площадью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6614378277661476</m:t>
          </m:r>
          <m:r>
            <m:rPr>
              <m:sty m:val="p"/>
            </m:rPr>
            <m:t>…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Набросок доказательства.</w:t>
      </w:r>
      <w:r>
        <w:t xml:space="preserve"> </w:t>
      </w:r>
      <w:r>
        <w:t xml:space="preserve">Вершины прямой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лежат на</w:t>
      </w:r>
      <w:r>
        <w:t xml:space="preserve"> </w:t>
      </w:r>
      <w:r>
        <w:t xml:space="preserve">центральных углах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6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Теорема вписанного угла</w:t>
      </w:r>
      <w:r>
        <w:t xml:space="preserve"> </w:t>
      </w:r>
      <w:r>
        <w:t xml:space="preserve">даёт внутренние углы как половины противоположных дуг: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двоичная лестница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4</m:t>
        </m:r>
      </m:oMath>
      <w:r>
        <w:t xml:space="preserve">, в сумме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Стороны — хорды дуг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8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 то есть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по одной хорде каждого класса, в силу симметрии синуса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. Три вершины лежат на описанной</w:t>
      </w:r>
      <w:r>
        <w:t xml:space="preserve"> </w:t>
      </w:r>
      <w:r>
        <w:t xml:space="preserve">окружности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она же описанная окружность треугольника, а</w:t>
      </w:r>
      <w:r>
        <w:t xml:space="preserve"> </w:t>
      </w:r>
      <w:r>
        <w:t xml:space="preserve">площадь любого треугольника есть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/</m:t>
        </m:r>
        <m:r>
          <m:t>4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опис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7</m:t>
                  </m:r>
                </m:den>
              </m:f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 классическому тождеству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8</m:t>
        </m:r>
      </m:oMath>
      <w:r>
        <w:t xml:space="preserve">. Каждая прямая — образ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t>п</m:t>
        </m:r>
        <m:r>
          <m:t>о</m:t>
        </m:r>
        <m:r>
          <m:t>в</m:t>
        </m:r>
        <m:r>
          <m:t>о</m:t>
        </m:r>
        <m:r>
          <m:t>р</m:t>
        </m:r>
        <m:r>
          <m:t>о</m:t>
        </m:r>
        <m:r>
          <m:t>т</m:t>
        </m:r>
        <m:r>
          <m:t>о</m:t>
        </m:r>
        <m:r>
          <m:t>м</m:t>
        </m:r>
      </m:oMath>
      <w:r>
        <w:t xml:space="preserve">, потому семь</w:t>
      </w:r>
      <w:r>
        <w:t xml:space="preserve"> </w:t>
      </w:r>
      <w:r>
        <w:t xml:space="preserve">треугольников конгруэнтны.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Произведение хорд несёт то же кубическое поле: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3</m:t>
            </m:r>
          </m:sup>
        </m:sSup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. В</w:t>
      </w:r>
      <w:r>
        <w:t xml:space="preserve"> </w:t>
      </w:r>
      <w:r>
        <w:t xml:space="preserve">зарегистрированном масштабе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а.е. размеры фигуры на небе: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6"/>
        <w:gridCol w:w="2747"/>
        <w:gridCol w:w="35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(30 знаков)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867767478235116240951536743604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короткая диагональ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56366296493605961741688916157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длинная диагональ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94985582436364721403626316285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произведение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64575131106459059050161575194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 ячейки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661437827766147647625403937985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решётки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7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477464829275686007306651290118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лестница углов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4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:</m:t>
              </m:r>
              <m:r>
                <m:t>2</m:t>
              </m:r>
              <m:r>
                <m:rPr>
                  <m:sty m:val="p"/>
                </m:rPr>
                <m:t>:</m:t>
              </m:r>
              <m:r>
                <m:t>4</m:t>
              </m:r>
            </m:oMath>
          </w:p>
        </w:tc>
      </w:tr>
    </w:tbl>
    <w:p>
      <w:pPr>
        <w:pStyle w:val="BodyText"/>
      </w:pPr>
      <w:r>
        <w:t xml:space="preserve">Ступень P1 пиннит эти литералы при</w:t>
      </w:r>
      <w:r>
        <w:t xml:space="preserve"> </w:t>
      </w:r>
      <w:r>
        <w:rPr>
          <w:rStyle w:val="VerbatimChar"/>
        </w:rPr>
        <w:t xml:space="preserve">mp.dps = 30</w:t>
      </w:r>
      <w:r>
        <w:t xml:space="preserve"> </w:t>
      </w:r>
      <w:r>
        <w:t xml:space="preserve">и сертифицирует</w:t>
      </w:r>
      <w:r>
        <w:t xml:space="preserve"> </w:t>
      </w:r>
      <w:r>
        <w:t xml:space="preserve">слой float64 против них 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ступень P4</w:t>
      </w:r>
      <w:r>
        <w:t xml:space="preserve"> </w:t>
      </w:r>
      <w:r>
        <w:t xml:space="preserve">перевыводит конгруэнтность всех семи треугольников до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абсолютных.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d18ff424f04d497ae73160b729c650a7ba31cae"/>
    <w:p>
      <w:pPr>
        <w:pStyle w:val="Heading2"/>
      </w:pPr>
      <w:r>
        <w:t xml:space="preserve">4. Регистр Кеплера и поправка на массу (лемма D)</w:t>
      </w:r>
    </w:p>
    <w:bookmarkStart w:id="27" w:name="коммит-регистр"/>
    <w:p>
      <w:pPr>
        <w:pStyle w:val="Heading3"/>
      </w:pPr>
      <w:r>
        <w:t xml:space="preserve">4.1 Коммит-регистр</w:t>
      </w:r>
    </w:p>
    <w:p>
      <w:pPr>
        <w:pStyle w:val="FirstParagraph"/>
      </w:pPr>
      <w:r>
        <w:t xml:space="preserve">Слой данных коммитит регистр NASA дословно: GM Солнца (</w:t>
      </w:r>
      <m:oMath>
        <m:r>
          <m:t>1</m:t>
        </m:r>
        <m:r>
          <m:rPr>
            <m:sty m:val="p"/>
          </m:rPr>
          <m:t>,</m:t>
        </m:r>
        <m:r>
          <m:t>32712440018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м³/с²) и восьми планет, экваториальные радиусы,</w:t>
      </w:r>
      <w:r>
        <w:t xml:space="preserve"> </w:t>
      </w:r>
      <w:r>
        <w:t xml:space="preserve">большие полуоси и эксцентриситеты (средние элементы JPL, эпоха J2000),</w:t>
      </w:r>
      <w:r>
        <w:t xml:space="preserve"> </w:t>
      </w:r>
      <w:r>
        <w:t xml:space="preserve">сидерические периоды и поверхностные гравитации. Двухтелевая константа</w:t>
      </w:r>
      <w:r>
        <w:t xml:space="preserve"> </w:t>
      </w:r>
      <w:r>
        <w:t xml:space="preserve">планеты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d>
      </m:oMath>
      <w:r>
        <w:t xml:space="preserve">.</w:t>
      </w:r>
    </w:p>
    <w:bookmarkEnd w:id="27"/>
    <w:bookmarkStart w:id="28" w:name="динамическая-сертификация"/>
    <w:p>
      <w:pPr>
        <w:pStyle w:val="Heading3"/>
      </w:pPr>
      <w:r>
        <w:t xml:space="preserve">4.2 Динамическая сертификация</w:t>
      </w:r>
    </w:p>
    <w:p>
      <w:pPr>
        <w:pStyle w:val="FirstParagraph"/>
      </w:pPr>
      <w:r>
        <w:rPr>
          <w:b/>
          <w:bCs/>
        </w:rPr>
        <w:t xml:space="preserve">Лемма D.</w:t>
      </w:r>
      <w:r>
        <w:t xml:space="preserve"> </w:t>
      </w:r>
      <w:r>
        <w:rPr>
          <w:i/>
          <w:iCs/>
        </w:rPr>
        <w:t xml:space="preserve">Двухтелевой период каждой планеты, измеренный по</w:t>
      </w:r>
      <w:r>
        <w:rPr>
          <w:i/>
          <w:iCs/>
        </w:rPr>
        <w:t xml:space="preserve"> </w:t>
      </w:r>
      <w:r>
        <w:rPr>
          <w:i/>
          <w:iCs/>
        </w:rPr>
        <w:t xml:space="preserve">интерполированным прохождениям перигелия потока RK4, совпадает с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до</w:t>
      </w:r>
      <w:r>
        <w:rPr>
          <w:i/>
          <w:iCs/>
        </w:rPr>
        <w:t xml:space="preserve"> </w:t>
      </w:r>
      <m:oMath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относительных;</w:t>
      </w:r>
      <w:r>
        <w:rPr>
          <w:i/>
          <w:iCs/>
        </w:rPr>
        <w:t xml:space="preserve"> </w:t>
      </w:r>
      <w:r>
        <w:rPr>
          <w:i/>
          <w:iCs/>
        </w:rPr>
        <w:t xml:space="preserve">неисправленная формула</w:t>
      </w:r>
      <w:r>
        <w:rPr>
          <w:i/>
          <w:iCs/>
        </w:rPr>
        <w:t xml:space="preserve"> </w:t>
      </w:r>
      <m:oMath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промахивается на</w:t>
      </w:r>
      <w:r>
        <w:rPr>
          <w:i/>
          <w:iCs/>
        </w:rPr>
        <w:t xml:space="preserve"> </w:t>
      </w:r>
      <w:r>
        <w:rPr>
          <w:i/>
          <w:iCs/>
        </w:rPr>
        <w:t xml:space="preserve">точную сигнатуру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m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до</w:t>
      </w:r>
      <w:r>
        <w:rPr>
          <w:i/>
          <w:iCs/>
        </w:rPr>
        <w:t xml:space="preserve"> </w:t>
      </w:r>
      <m:oMath>
        <m:r>
          <m:t>4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для Юпитера.</w:t>
      </w:r>
    </w:p>
    <w:p>
      <w:pPr>
        <w:pStyle w:val="BodyText"/>
      </w:pPr>
      <w:r>
        <w:rPr>
          <w:i/>
          <w:iCs/>
        </w:rPr>
        <w:t xml:space="preserve">Набросок доказательства.</w:t>
      </w:r>
      <w:r>
        <w:t xml:space="preserve"> </w:t>
      </w:r>
      <w:r>
        <w:t xml:space="preserve">Двухтелевое относительное движение точно</w:t>
      </w:r>
      <w:r>
        <w:t xml:space="preserve"> </w:t>
      </w:r>
      <w:r>
        <w:t xml:space="preserve">кеплерово, потому измеренный период сходится к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 фазовой</w:t>
      </w:r>
      <w:r>
        <w:t xml:space="preserve"> </w:t>
      </w:r>
      <w:r>
        <w:t xml:space="preserve">точностью интегратора — параболическая интерполяция минимумов</w:t>
      </w:r>
      <w:r>
        <w:t xml:space="preserve"> </w:t>
      </w:r>
      <w:r>
        <w:t xml:space="preserve">перигелия взаимно гасит смещение между соседними минимумами до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t</m:t>
                </m:r>
              </m:e>
            </m:d>
          </m:e>
          <m:sup>
            <m:r>
              <m:t>4</m:t>
            </m:r>
          </m:sup>
        </m:sSup>
      </m:oMath>
      <w:r>
        <w:t xml:space="preserve">. Неисправленное отношение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неиспр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</m:oMath>
      <w:r>
        <w:t xml:space="preserve"> </w:t>
      </w:r>
      <w:r>
        <w:t xml:space="preserve">точно, откуда сигнатура.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Записанный разрыв между исправленным и неисправленным регистрами —</w:t>
      </w:r>
      <w:r>
        <w:t xml:space="preserve"> </w:t>
      </w:r>
      <w:r>
        <w:t xml:space="preserve">фактор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: поправка на массу — не уточнение, а</w:t>
      </w:r>
      <w:r>
        <w:t xml:space="preserve"> </w:t>
      </w:r>
      <w:r>
        <w:t xml:space="preserve">разница между физикой и её «сферической коровой». Коммит-периоды</w:t>
      </w:r>
      <w:r>
        <w:t xml:space="preserve"> </w:t>
      </w:r>
      <w:r>
        <w:t xml:space="preserve">факт-листа записаны диагностикой происхождения: они расходятся с</w:t>
      </w:r>
      <w:r>
        <w:t xml:space="preserve"> </w:t>
      </w:r>
      <w:r>
        <w:t xml:space="preserve">кеплеровскими 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(хуже всех Нептун) — округлены и</w:t>
      </w:r>
      <w:r>
        <w:t xml:space="preserve"> </w:t>
      </w:r>
      <w:r>
        <w:t xml:space="preserve">перемешаны по эпохам; стенд измеряет Кеплера III в динамике, а не</w:t>
      </w:r>
      <w:r>
        <w:t xml:space="preserve"> </w:t>
      </w:r>
      <w:r>
        <w:t xml:space="preserve">цитирует таблицы, и честно записывает несогласованность таблицы.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моделирование-планет-ступень-p3"/>
    <w:p>
      <w:pPr>
        <w:pStyle w:val="Heading2"/>
      </w:pPr>
      <w:r>
        <w:t xml:space="preserve">5. Моделирование планет (ступень P3)</w:t>
      </w:r>
    </w:p>
    <w:p>
      <w:pPr>
        <w:pStyle w:val="FirstParagraph"/>
      </w:pPr>
      <w:r>
        <w:t xml:space="preserve">Полная система — Солнце и восемь планет, все парные ньютоновские</w:t>
      </w:r>
      <w:r>
        <w:t xml:space="preserve"> </w:t>
      </w:r>
      <w:r>
        <w:t xml:space="preserve">члены, барицентрический импульс обнулён точно — интегрируется на 12</w:t>
      </w:r>
      <w:r>
        <w:t xml:space="preserve"> </w:t>
      </w:r>
      <w:r>
        <w:t xml:space="preserve">лет при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года (пресет quick: 4 года при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пресет full: 40 лет при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Коммит-начальное</w:t>
      </w:r>
      <w:r>
        <w:t xml:space="preserve"> </w:t>
      </w:r>
      <w:r>
        <w:t xml:space="preserve">условие ставит каждую планету в перигелий её коммит-орбиты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</w:t>
      </w:r>
      <w:r>
        <w:t xml:space="preserve"> </w:t>
      </w:r>
      <w:r>
        <w:t xml:space="preserve">все перигелии выровнены, барицентрический сдвиг рамы приложен вдоль</w:t>
      </w:r>
      <w:r>
        <w:t xml:space="preserve"> </w:t>
      </w:r>
      <w:r>
        <w:t xml:space="preserve">оси движения — гелиоцентрические относительные состояния точны, полный</w:t>
      </w:r>
      <w:r>
        <w:t xml:space="preserve"> </w:t>
      </w:r>
      <w:r>
        <w:t xml:space="preserve">импульс машинный ноль.</w:t>
      </w:r>
    </w:p>
    <w:p>
      <w:pPr>
        <w:pStyle w:val="BodyText"/>
      </w:pPr>
      <w:r>
        <w:t xml:space="preserve">Записанные регистры прогона default: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регистр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записанное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зарегистрированная полоса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дрейф энергии (12 лет)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дрейф углового момента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(бит-идентично)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худшее оскулирующее</w:t>
            </w:r>
            <w:r>
              <w:t xml:space="preserve"> </w:t>
            </w:r>
            <m:oMath>
              <m:r>
                <m:t>Δ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худшее оскулирующее</w:t>
            </w:r>
            <w:r>
              <w:t xml:space="preserve"> </w:t>
            </w:r>
            <m:oMath>
              <m:r>
                <m:t>Δ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Кеплер III интегрированного движения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иерархия возмущений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записан</w:t>
            </w:r>
          </w:p>
        </w:tc>
      </w:tr>
    </w:tbl>
    <w:p>
      <w:pPr>
        <w:pStyle w:val="BodyText"/>
      </w:pPr>
      <w:r>
        <w:t xml:space="preserve">Измеренные периоды по целым революциям — Меркурий 87,968 д, Венера</w:t>
      </w:r>
      <w:r>
        <w:t xml:space="preserve"> </w:t>
      </w:r>
      <w:r>
        <w:t xml:space="preserve">224,689 д, Земля 365,243 д, Марс 686,917 д — отличаются от</w:t>
      </w:r>
      <w:r>
        <w:t xml:space="preserve"> </w:t>
      </w:r>
      <w:r>
        <w:t xml:space="preserve">коммит-таблицы на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: взаимные возмущения плюс</w:t>
      </w:r>
      <w:r>
        <w:t xml:space="preserve"> </w:t>
      </w:r>
      <w:r>
        <w:t xml:space="preserve">перемешивание эпох таблицы, оба эффекта — честные физика и</w:t>
      </w:r>
      <w:r>
        <w:t xml:space="preserve"> </w:t>
      </w:r>
      <w:r>
        <w:t xml:space="preserve">происхождение. Запись иерархии возмущений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квантифицирует классическую малость планетной задачи: даже самое</w:t>
      </w:r>
      <w:r>
        <w:t xml:space="preserve"> </w:t>
      </w:r>
      <w:r>
        <w:t xml:space="preserve">возмущённое тело чувствует остальную систему на две тысячные солнечной</w:t>
      </w:r>
      <w:r>
        <w:t xml:space="preserve"> </w:t>
      </w:r>
      <w:r>
        <w:t xml:space="preserve">тяги.</w:t>
      </w:r>
    </w:p>
    <w:p>
      <w:r>
        <w:pict>
          <v:rect style="width:0;height:1.5pt" o:hralign="center" o:hrstd="t" o:hr="t"/>
        </w:pict>
      </w:r>
    </w:p>
    <w:bookmarkEnd w:id="30"/>
    <w:bookmarkStart w:id="31" w:name="семиугольная-решётка-теорема-c"/>
    <w:p>
      <w:pPr>
        <w:pStyle w:val="Heading2"/>
      </w:pPr>
      <w:r>
        <w:t xml:space="preserve">6. Семиугольная решётка (теорема C)</w:t>
      </w:r>
    </w:p>
    <w:p>
      <w:pPr>
        <w:pStyle w:val="FirstParagraph"/>
      </w:pPr>
      <w:r>
        <w:rPr>
          <w:b/>
          <w:bCs/>
        </w:rPr>
        <w:t xml:space="preserve">Теорема C.</w:t>
      </w:r>
      <w:r>
        <w:t xml:space="preserve"> </w:t>
      </w:r>
      <w:r>
        <w:rPr>
          <w:i/>
          <w:iCs/>
        </w:rPr>
        <w:t xml:space="preserve">Семивихревой правильный семиугольник (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Γ</m:t>
        </m:r>
      </m:oMath>
      <w:r>
        <w:rPr>
          <w:i/>
          <w:iCs/>
        </w:rPr>
        <w:t xml:space="preserve">, радиус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) — относительное равновесие, вращающееся жёстко 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Γ</m:t>
              </m:r>
            </m:num>
            <m:den>
              <m:r>
                <m:t>2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4774648292756860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; его со-вращающийся спектр устойчив по Хавелоку с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на численно-нулевом полу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i/>
          <w:iCs/>
        </w:rPr>
        <w:t xml:space="preserve">, классификатор</w:t>
      </w:r>
      <w:r>
        <w:rPr>
          <w:i/>
          <w:i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i/>
          <w:iCs/>
        </w:rPr>
        <w:t xml:space="preserve">); а его гамильтониан</w:t>
      </w:r>
      <w:r>
        <w:rPr>
          <w:i/>
          <w:iCs/>
        </w:rPr>
        <w:t xml:space="preserve"> </w:t>
      </w:r>
      <w:r>
        <w:rPr>
          <w:i/>
          <w:iCs/>
        </w:rPr>
        <w:t xml:space="preserve">в точности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кольца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Набросок доказательства.</w:t>
      </w:r>
      <w:r>
        <w:t xml:space="preserve"> </w:t>
      </w:r>
      <w:r>
        <w:t xml:space="preserve">Формула вращения — регистр корней из</w:t>
      </w:r>
      <w:r>
        <w:t xml:space="preserve"> </w:t>
      </w:r>
      <w:r>
        <w:t xml:space="preserve">единицы соседнего стенда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; классификация устойчивости —</w:t>
      </w:r>
      <w:r>
        <w:t xml:space="preserve"> </w:t>
      </w:r>
      <w:r>
        <w:t xml:space="preserve">регистр Хавелока: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последний устойчивый уровень,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первый неустойчивый. Гамильтониан: 21 парное расстояние кольца — семь</w:t>
      </w:r>
      <w:r>
        <w:t xml:space="preserve"> </w:t>
      </w:r>
      <w:r>
        <w:t xml:space="preserve">хорд каждого класса, потому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по тождеству произведения теоремы</w:t>
      </w:r>
      <w:r>
        <w:t xml:space="preserve"> </w:t>
      </w:r>
      <w:r>
        <w:t xml:space="preserve">A, что даёт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кольца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7</m:t>
        </m:r>
        <m:r>
          <m:t> 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ячейки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Ступень P5 измеряет вращение 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относительных</w:t>
      </w:r>
      <w:r>
        <w:t xml:space="preserve"> </w:t>
      </w:r>
      <w:r>
        <w:t xml:space="preserve">за два оборота, держит инварианты 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w:r>
        <w:t xml:space="preserve">записывает тождество точного гамильтониана с ошибкой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замкнутая форма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08395426662194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равна</w:t>
      </w:r>
      <w:r>
        <w:t xml:space="preserve"> </w:t>
      </w:r>
      <w:r>
        <w:t xml:space="preserve">численному кирхгофовскому регистру бит-в-бит в float64.</w:t>
      </w:r>
    </w:p>
    <w:p>
      <w:r>
        <w:pict>
          <v:rect style="width:0;height:1.5pt" o:hralign="center" o:hrstd="t" o:hr="t"/>
        </w:pict>
      </w:r>
    </w:p>
    <w:bookmarkEnd w:id="31"/>
    <w:bookmarkStart w:id="34" w:name="семь-ячеек-теорема-b"/>
    <w:p>
      <w:pPr>
        <w:pStyle w:val="Heading2"/>
      </w:pPr>
      <w:r>
        <w:t xml:space="preserve">7. Семь ячеек (теорема B)</w:t>
      </w:r>
    </w:p>
    <w:bookmarkStart w:id="32" w:name="точные-регистры-ячеек"/>
    <w:p>
      <w:pPr>
        <w:pStyle w:val="Heading3"/>
      </w:pPr>
      <w:r>
        <w:t xml:space="preserve">7.1 Точные регистры ячеек</w:t>
      </w:r>
    </w:p>
    <w:p>
      <w:pPr>
        <w:pStyle w:val="FirstParagraph"/>
      </w:pPr>
      <w:r>
        <w:rPr>
          <w:b/>
          <w:bCs/>
        </w:rPr>
        <w:t xml:space="preserve">Теорема B.</w:t>
      </w:r>
      <w:r>
        <w:t xml:space="preserve"> </w:t>
      </w:r>
      <w:r>
        <w:rPr>
          <w:i/>
          <w:iCs/>
        </w:rPr>
        <w:t xml:space="preserve">Поместим семь равных вихрей в вершины семиугольника.</w:t>
      </w:r>
      <w:r>
        <w:rPr>
          <w:i/>
          <w:iCs/>
        </w:rPr>
        <w:t xml:space="preserve"> </w:t>
      </w:r>
      <w:r>
        <w:rPr>
          <w:i/>
          <w:iCs/>
        </w:rPr>
        <w:t xml:space="preserve">Тогда каждая ячейка-прямая Фано несёт один и тот же гамильтониан,</w:t>
      </w:r>
      <w:r>
        <w:rPr>
          <w:i/>
          <w:iCs/>
        </w:rPr>
        <w:t xml:space="preserve"> </w:t>
      </w:r>
      <w:r>
        <w:rPr>
          <w:i/>
          <w:iCs/>
        </w:rPr>
        <w:t xml:space="preserve">угловой импульс и момент инерции,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ячейки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ячейки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rPr>
          <w:i/>
          <w:iCs/>
        </w:rPr>
        <w:t xml:space="preserve">и одинаковую инвариантную величину импульса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i</m:t>
            </m:r>
            <m:r>
              <m:t>Q</m:t>
            </m:r>
          </m:e>
        </m:d>
      </m:oMath>
      <w:r>
        <w:rPr>
          <w:i/>
          <w:iCs/>
        </w:rPr>
        <w:t xml:space="preserve">; семь</w:t>
      </w:r>
      <w:r>
        <w:rPr>
          <w:i/>
          <w:iCs/>
        </w:rPr>
        <w:t xml:space="preserve"> </w:t>
      </w:r>
      <w:r>
        <w:rPr>
          <w:i/>
          <w:iCs/>
        </w:rPr>
        <w:t xml:space="preserve">ячеек конгруэнтны как динамические системы, и их шейп-циклы</w:t>
      </w:r>
      <w:r>
        <w:rPr>
          <w:i/>
          <w:iCs/>
        </w:rPr>
        <w:t xml:space="preserve"> </w:t>
      </w:r>
      <w:r>
        <w:rPr>
          <w:i/>
          <w:iCs/>
        </w:rPr>
        <w:t xml:space="preserve">периодичны с одним общим периодом.</w:t>
      </w:r>
    </w:p>
    <w:p>
      <w:pPr>
        <w:pStyle w:val="BodyText"/>
      </w:pPr>
      <w:r>
        <w:rPr>
          <w:i/>
          <w:iCs/>
        </w:rPr>
        <w:t xml:space="preserve">Набросок доказательства.</w:t>
      </w:r>
      <w:r>
        <w:t xml:space="preserve"> </w:t>
      </w:r>
      <w:r>
        <w:t xml:space="preserve">Каждая прямая — образ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поворотом,</w:t>
      </w:r>
      <w:r>
        <w:t xml:space="preserve"> </w:t>
      </w:r>
      <w:r>
        <w:t xml:space="preserve">потому ячейки конгруэнтны — равенство инвариантов следует. Гамильтониан</w:t>
      </w:r>
      <w:r>
        <w:t xml:space="preserve"> </w:t>
      </w:r>
      <w:r>
        <w:t xml:space="preserve">ячейки: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по тождеству произведения</w:t>
      </w:r>
      <w:r>
        <w:t xml:space="preserve"> </w:t>
      </w:r>
      <w:r>
        <w:t xml:space="preserve">теоремы A — один для всех семи. Момент инерции:</w:t>
      </w:r>
      <w:r>
        <w:t xml:space="preserve"> </w:t>
      </w:r>
      <m:oMath>
        <m:r>
          <m:t>Γ</m:t>
        </m:r>
        <m:r>
          <m:rPr>
            <m:sty m:val="p"/>
          </m:rPr>
          <m:t>∑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каждая вершина на описанной окружности. Периодичность</w:t>
      </w:r>
      <w:r>
        <w:t xml:space="preserve"> </w:t>
      </w:r>
      <w:r>
        <w:t xml:space="preserve">формы — классическая интегрируемость задачи трёх вихрей: шейп-переменная</w:t>
      </w:r>
      <w:r>
        <w:t xml:space="preserve"> </w:t>
      </w:r>
      <w:r>
        <w:t xml:space="preserve">движется по замкнутой линии уровня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внутри области формы при</w:t>
      </w:r>
      <w:r>
        <w:t xml:space="preserve"> </w:t>
      </w:r>
      <w:r>
        <w:t xml:space="preserve">фиксированном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32"/>
    <w:bookmarkStart w:id="33" w:name="измерение"/>
    <w:p>
      <w:pPr>
        <w:pStyle w:val="Heading3"/>
      </w:pPr>
      <w:r>
        <w:t xml:space="preserve">7.2 Измерение</w:t>
      </w:r>
    </w:p>
    <w:p>
      <w:pPr>
        <w:pStyle w:val="FirstParagraph"/>
      </w:pPr>
      <w:r>
        <w:t xml:space="preserve">Ступень P6 интегрирует все семь ячеек concurrently (один батчированный</w:t>
      </w:r>
      <w:r>
        <w:t xml:space="preserve"> </w:t>
      </w:r>
      <w:r>
        <w:t xml:space="preserve">RK4 по массиву позиций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) и записывает:</w:t>
      </w:r>
    </w:p>
    <w:p>
      <w:pPr>
        <w:pStyle w:val="Compact"/>
        <w:numPr>
          <w:ilvl w:val="0"/>
          <w:numId w:val="1001"/>
        </w:numPr>
      </w:pPr>
      <w:r>
        <w:t xml:space="preserve">семь гамильтонианов, равных замкнутой форме 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относительных, с разбросом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абсолютных;</w:t>
      </w:r>
    </w:p>
    <w:p>
      <w:pPr>
        <w:pStyle w:val="Compact"/>
        <w:numPr>
          <w:ilvl w:val="0"/>
          <w:numId w:val="1001"/>
        </w:numPr>
      </w:pPr>
      <w:r>
        <w:t xml:space="preserve">дрейфы инвариантов вдоль шейп-цикла ниже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семь шейп-периодов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shape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3814</m:t>
        </m:r>
        <m:r>
          <m:rPr>
            <m:sty m:val="p"/>
          </m:rPr>
          <m:t>…</m:t>
        </m:r>
      </m:oMath>
      <w:r>
        <w:t xml:space="preserve">, согласован-</w:t>
      </w:r>
      <w:r>
        <w:t xml:space="preserve"> </w:t>
      </w:r>
      <w:r>
        <w:t xml:space="preserve">ных с разбросом</w:t>
      </w:r>
      <w:r>
        <w:t xml:space="preserve"> </w:t>
      </w:r>
      <w:r>
        <w:rPr>
          <w:b/>
          <w:bCs/>
        </w:rPr>
        <w:t xml:space="preserve">ровно 0,0</w:t>
      </w:r>
      <w:r>
        <w:t xml:space="preserve"> </w:t>
      </w:r>
      <w:r>
        <w:t xml:space="preserve">(то же интегрирование, та же сетка,</w:t>
      </w:r>
      <w:r>
        <w:t xml:space="preserve"> </w:t>
      </w:r>
      <w:r>
        <w:t xml:space="preserve">конгруэнтные начальные данные);</w:t>
      </w:r>
    </w:p>
    <w:p>
      <w:pPr>
        <w:pStyle w:val="Compact"/>
        <w:numPr>
          <w:ilvl w:val="0"/>
          <w:numId w:val="1001"/>
        </w:numPr>
      </w:pPr>
      <w:r>
        <w:t xml:space="preserve">невязку возврата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честную обструкцию: максимальный уход формы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288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разносторонняя ячейка Фано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относительное равновесие, форма</w:t>
      </w:r>
      <w:r>
        <w:t xml:space="preserve"> </w:t>
      </w:r>
      <w:r>
        <w:t xml:space="preserve">действительно уходит и возвращается.</w:t>
      </w:r>
    </w:p>
    <w:p>
      <w:pPr>
        <w:pStyle w:val="FirstParagraph"/>
      </w:pPr>
      <w:r>
        <w:t xml:space="preserve">Последний регистр — якорь честности стенда: фигура не прикидывается,</w:t>
      </w:r>
      <w:r>
        <w:t xml:space="preserve"> </w:t>
      </w:r>
      <w:r>
        <w:t xml:space="preserve">что её ячейки жёсткие. PSL(2,7) даёт не жёсткость ячеек, а</w:t>
      </w:r>
      <w:r>
        <w:t xml:space="preserve"> </w:t>
      </w:r>
      <w:r>
        <w:rPr>
          <w:i/>
          <w:iCs/>
        </w:rPr>
        <w:t xml:space="preserve">равенство</w:t>
      </w:r>
      <w:r>
        <w:rPr>
          <w:i/>
          <w:iCs/>
        </w:rPr>
        <w:t xml:space="preserve"> </w:t>
      </w:r>
      <w:r>
        <w:rPr>
          <w:i/>
          <w:iCs/>
        </w:rPr>
        <w:t xml:space="preserve">их циклов</w:t>
      </w:r>
      <w:r>
        <w:t xml:space="preserve"> </w:t>
      </w:r>
      <w:r>
        <w:t xml:space="preserve">— динамическую симметрию, а не статическую.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31fef70225a5c1e0551094a0e0cf886e9f9fcb6"/>
    <w:p>
      <w:pPr>
        <w:pStyle w:val="Heading2"/>
      </w:pPr>
      <w:r>
        <w:t xml:space="preserve">8. Гравитационный мост и дефицит масс-лестницы (лемма E)</w:t>
      </w:r>
    </w:p>
    <w:bookmarkStart w:id="35" w:name="гравитация-как-точная-геометрия"/>
    <w:p>
      <w:pPr>
        <w:pStyle w:val="Heading3"/>
      </w:pPr>
      <w:r>
        <w:t xml:space="preserve">8.1 Гравитация как точная геометрия</w:t>
      </w:r>
    </w:p>
    <w:p>
      <w:pPr>
        <w:pStyle w:val="FirstParagraph"/>
      </w:pPr>
      <w:r>
        <w:t xml:space="preserve">Ступень P7 связывает коммит-регистр с точными замкнутыми формами в</w:t>
      </w:r>
      <w:r>
        <w:t xml:space="preserve"> </w:t>
      </w:r>
      <w:r>
        <w:t xml:space="preserve">трёх регистрах.</w:t>
      </w:r>
    </w:p>
    <w:p>
      <w:pPr>
        <w:pStyle w:val="BodyText"/>
      </w:pPr>
      <w:r>
        <w:rPr>
          <w:b/>
          <w:bCs/>
        </w:rPr>
        <w:t xml:space="preserve">Лестница Шварцшильда.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: Солнце</w:t>
      </w:r>
      <w:r>
        <w:t xml:space="preserve"> </w:t>
      </w:r>
      <m:oMath>
        <m:r>
          <m:t>2953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м, Юпитер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82</m:t>
        </m:r>
      </m:oMath>
      <w:r>
        <w:t xml:space="preserve"> </w:t>
      </w:r>
      <w:r>
        <w:t xml:space="preserve">м, Сатурн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 </w:t>
      </w:r>
      <w:r>
        <w:t xml:space="preserve">м, Нептун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46</m:t>
        </m:r>
      </m:oMath>
      <w:r>
        <w:t xml:space="preserve"> </w:t>
      </w:r>
      <w:r>
        <w:t xml:space="preserve">м, Уран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39</m:t>
        </m:r>
      </m:oMath>
      <w:r>
        <w:t xml:space="preserve"> </w:t>
      </w:r>
      <w:r>
        <w:t xml:space="preserve">м, Земля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87</m:t>
        </m:r>
      </m:oMath>
      <w:r>
        <w:t xml:space="preserve"> </w:t>
      </w:r>
      <w:r>
        <w:t xml:space="preserve">мм, Венера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23</m:t>
        </m:r>
      </m:oMath>
      <w:r>
        <w:t xml:space="preserve"> </w:t>
      </w:r>
      <w:r>
        <w:t xml:space="preserve">мм, Марс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мм,</w:t>
      </w:r>
      <w:r>
        <w:t xml:space="preserve"> </w:t>
      </w:r>
      <w:r>
        <w:t xml:space="preserve">Меркурий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 </w:t>
      </w:r>
      <w:r>
        <w:t xml:space="preserve">мм. Арифметика сертифицирована против mpmath 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гравитация как буквальные, точные размеры</w:t>
      </w:r>
      <w:r>
        <w:t xml:space="preserve"> </w:t>
      </w:r>
      <w:r>
        <w:t xml:space="preserve">фигуры, девять порядков от горизонта Солнца до миллиметра Меркурия.</w:t>
      </w:r>
    </w:p>
    <w:p>
      <w:pPr>
        <w:pStyle w:val="BodyText"/>
      </w:pPr>
      <w:r>
        <w:rPr>
          <w:b/>
          <w:bCs/>
        </w:rPr>
        <w:t xml:space="preserve">Маржи Хилла.</w:t>
      </w:r>
      <w:r>
        <w:t xml:space="preserve"> </w:t>
      </w:r>
      <w:r>
        <w:t xml:space="preserve">Для соседних пар планет отношение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H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H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никогда не опускается ниже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08</m:t>
        </m:r>
      </m:oMath>
      <w:r>
        <w:t xml:space="preserve"> </w:t>
      </w:r>
      <w:r>
        <w:t xml:space="preserve">(пара Юпитер–Сатурн) —</w:t>
      </w:r>
      <w:r>
        <w:t xml:space="preserve"> </w:t>
      </w:r>
      <w:r>
        <w:t xml:space="preserve">сертификат непересечения планетных ячеек, зарегистрирован на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Размеры фигуры в небе.</w:t>
      </w:r>
      <w:r>
        <w:t xml:space="preserve"> </w:t>
      </w:r>
      <w:r>
        <w:t xml:space="preserve">Хорды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теоремы A 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а.е.: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м,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м,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м.</w:t>
      </w:r>
    </w:p>
    <w:bookmarkEnd w:id="35"/>
    <w:bookmarkStart w:id="36" w:name="дефицит"/>
    <w:p>
      <w:pPr>
        <w:pStyle w:val="Heading3"/>
      </w:pPr>
      <w:r>
        <w:t xml:space="preserve">8.2 Дефицит</w:t>
      </w:r>
    </w:p>
    <w:p>
      <w:pPr>
        <w:pStyle w:val="FirstParagraph"/>
      </w:pPr>
      <w:r>
        <w:rPr>
          <w:b/>
          <w:bCs/>
        </w:rPr>
        <w:t xml:space="preserve">Лемма E.</w:t>
      </w:r>
      <w:r>
        <w:t xml:space="preserve"> </w:t>
      </w:r>
      <w:r>
        <w:rPr>
          <w:i/>
          <w:iCs/>
        </w:rPr>
        <w:t xml:space="preserve">Лестница гравитаций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rPr>
          <w:i/>
          <w:iCs/>
        </w:rPr>
        <w:t xml:space="preserve">, суммированная по семи</w:t>
      </w:r>
      <w:r>
        <w:rPr>
          <w:i/>
          <w:iCs/>
        </w:rPr>
        <w:t xml:space="preserve"> </w:t>
      </w:r>
      <w:r>
        <w:rPr>
          <w:i/>
          <w:iCs/>
        </w:rPr>
        <w:t xml:space="preserve">прямым Фано, простирается от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008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(Меркурий+Марс+Нептун) до</w:t>
      </w:r>
      <w:r>
        <w:rPr>
          <w:i/>
          <w:iCs/>
        </w:rPr>
        <w:t xml:space="preserve"> </w:t>
      </w:r>
      <m:oMath>
        <m:r>
          <m:t>6</m:t>
        </m:r>
        <m:r>
          <m:rPr>
            <m:sty m:val="p"/>
          </m:rPr>
          <m:t>,</m:t>
        </m:r>
        <m:r>
          <m:t>715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(Юпитер+Сатурн+Нептун) — разброс</w:t>
      </w:r>
      <w:r>
        <w:rPr>
          <w:i/>
          <w:iCs/>
        </w:rPr>
        <w:t xml:space="preserve"> </w:t>
      </w:r>
      <m:oMath>
        <m:r>
          <m:t>6</m:t>
        </m:r>
        <m:r>
          <m:rPr>
            <m:sty m:val="p"/>
          </m:rPr>
          <m:t>,</m:t>
        </m:r>
        <m:r>
          <m:t>71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dex; а лестница</w:t>
      </w:r>
      <w:r>
        <w:rPr>
          <w:i/>
          <w:iCs/>
        </w:rPr>
        <w:t xml:space="preserve"> </w:t>
      </w:r>
      <w:r>
        <w:rPr>
          <w:i/>
          <w:iCs/>
        </w:rPr>
        <w:t xml:space="preserve">циркуляций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, построенная из тех же весов, деформирует</w:t>
      </w:r>
      <w:r>
        <w:rPr>
          <w:i/>
          <w:iCs/>
        </w:rPr>
        <w:t xml:space="preserve"> </w:t>
      </w:r>
      <w:r>
        <w:rPr>
          <w:i/>
          <w:iCs/>
        </w:rPr>
        <w:t xml:space="preserve">семиугольную решётку на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298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за одно вращение, тогда как</w:t>
      </w:r>
      <w:r>
        <w:rPr>
          <w:i/>
          <w:iCs/>
        </w:rPr>
        <w:t xml:space="preserve"> </w:t>
      </w:r>
      <w:r>
        <w:rPr>
          <w:i/>
          <w:iCs/>
        </w:rPr>
        <w:t xml:space="preserve">равноциркуляционное кольцо остаётся жёстким до</w:t>
      </w:r>
      <w:r>
        <w:rPr>
          <w:i/>
          <w:iCs/>
        </w:rP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Интерпретация — заголовочная честность стенда: фигура слепа к массам</w:t>
      </w:r>
      <w:r>
        <w:t xml:space="preserve"> </w:t>
      </w:r>
      <w:r>
        <w:t xml:space="preserve">по построению —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обходит с семью точками на равных,</w:t>
      </w:r>
      <w:r>
        <w:t xml:space="preserve"> </w:t>
      </w:r>
      <w:r>
        <w:t xml:space="preserve">— тогда как Солнечная система простирается на восемь порядков</w:t>
      </w:r>
      <w:r>
        <w:t xml:space="preserve"> </w:t>
      </w:r>
      <w:r>
        <w:t xml:space="preserve">гравитационной силы. Стенд не подкручивает фигуру, чтобы это спрятать;</w:t>
      </w:r>
      <w:r>
        <w:t xml:space="preserve"> </w:t>
      </w:r>
      <w:r>
        <w:t xml:space="preserve">он измеряет дефицит дважды — статически (суммы по прямым) и</w:t>
      </w:r>
      <w:r>
        <w:t xml:space="preserve"> </w:t>
      </w:r>
      <w:r>
        <w:t xml:space="preserve">динамически (взвешенная решётка) — и записывает оба. Лестница средних</w:t>
      </w:r>
      <w:r>
        <w:t xml:space="preserve"> </w:t>
      </w:r>
      <w:r>
        <w:t xml:space="preserve">движений планет простирается на</w:t>
      </w:r>
      <w:r>
        <w:t xml:space="preserve"> </w:t>
      </w:r>
      <m:oMath>
        <m:r>
          <m:t>684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от Меркурия до Нептуна</w:t>
      </w:r>
      <w:r>
        <w:t xml:space="preserve"> </w:t>
      </w:r>
      <w:r>
        <w:t xml:space="preserve">против хордовой лестницы фигуры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247</m:t>
        </m:r>
      </m:oMath>
      <w:r>
        <w:t xml:space="preserve"> </w:t>
      </w:r>
      <w:r>
        <w:t xml:space="preserve">— записано в том же блоке</w:t>
      </w:r>
      <w:r>
        <w:t xml:space="preserve"> </w:t>
      </w:r>
      <w:r>
        <w:t xml:space="preserve">диагностик: фигура — регистр симметрии, а не метрическая модель неба.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сводка-численного-протокола"/>
    <w:p>
      <w:pPr>
        <w:pStyle w:val="Heading2"/>
      </w:pPr>
      <w:r>
        <w:t xml:space="preserve">9. Сводка численного протокола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162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стена (default)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литералы фигуры + якорь Кеплера–Земля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Кеплер III, двухтельный, 8 планет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1,2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N-корпус: сохранения + элементы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5,3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алгебра PSL(2,7)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точно /</w:t>
            </w:r>
            <w: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0,04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решётка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0,8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семь ячеек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7,7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PSL(2,7) из первых принципов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точные целые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точно; проста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естественных действия + силовская перепись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точные целые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точно; мост найден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</m:oMath>
            <w:r>
              <w:t xml:space="preserve">-порождение + Гурвиц + Клейн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точные целые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точно; 0 непорождающих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гиперболическая фигура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+ свидетель в диске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48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29</m:t>
                  </m:r>
                </m:sup>
              </m:sSup>
            </m:oMath>
            <w:r>
              <w:t xml:space="preserve">; свидетель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интеграторов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наклоны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; тренд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0004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995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006</m:t>
              </m:r>
            </m:oMath>
            <w:r>
              <w:t xml:space="preserve"> </w:t>
            </w:r>
            <w:r>
              <w:t xml:space="preserve">против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3,3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к ОТО (1PN)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; Меркурий</w:t>
            </w:r>
            <w: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,</m:t>
              </m:r>
              <m:r>
                <m:t>982</m:t>
              </m:r>
              <m:r>
                <m:rPr>
                  <m:sty m:val="p"/>
                </m:rPr>
                <m:t>″</m:t>
              </m:r>
            </m:oMath>
            <w:r>
              <w:t xml:space="preserve">/столетие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7,0 с</w:t>
            </w:r>
          </w:p>
        </w:tc>
      </w:tr>
    </w:tbl>
    <w:p>
      <w:pPr>
        <w:pStyle w:val="BodyText"/>
      </w:pPr>
      <w:r>
        <w:t xml:space="preserve">Пресеты:</w:t>
      </w:r>
      <w:r>
        <w:t xml:space="preserve"> </w:t>
      </w:r>
      <w:r>
        <w:rPr>
          <w:rStyle w:val="VerbatimChar"/>
        </w:rPr>
        <w:t xml:space="preserve">quick</w:t>
      </w:r>
      <w:r>
        <w:t xml:space="preserve"> </w:t>
      </w:r>
      <w:r>
        <w:t xml:space="preserve">(≈ 8 с дым обеих сюит),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(≈ 33 с,</w:t>
      </w:r>
      <w:r>
        <w:t xml:space="preserve"> </w:t>
      </w:r>
      <w:r>
        <w:t xml:space="preserve">коммит-протоколы),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(≈ 120 с, релизная валидация: 40 лет</w:t>
      </w:r>
      <w:r>
        <w:t xml:space="preserve"> </w:t>
      </w:r>
      <w:r>
        <w:t xml:space="preserve">N-корпуса при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60-знаковые литералы mpmath,</w:t>
      </w:r>
      <w:r>
        <w:t xml:space="preserve"> </w:t>
      </w:r>
      <w:r>
        <w:t xml:space="preserve">четыре оборота кольца, 1PN-окна по 60 орбит). Протоколы</w:t>
      </w:r>
      <w:r>
        <w:t xml:space="preserve"> </w:t>
      </w:r>
      <w:r>
        <w:t xml:space="preserve">детерминированы;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results/protocols/</w:t>
      </w:r>
      <w:r>
        <w:t xml:space="preserve"> </w:t>
      </w:r>
      <w:r>
        <w:t xml:space="preserve">после повторного</w:t>
      </w:r>
      <w:r>
        <w:t xml:space="preserve"> </w:t>
      </w:r>
      <w:r>
        <w:t xml:space="preserve">прогона обязан быть пустым (кроме штампа прогона). X-регистр пишет в</w:t>
      </w:r>
      <w:r>
        <w:t xml:space="preserve"> </w:t>
      </w:r>
      <w:r>
        <w:t xml:space="preserve">тот же конверт с</w:t>
      </w:r>
      <w:r>
        <w:t xml:space="preserve"> </w:t>
      </w:r>
      <w:r>
        <w:rPr>
          <w:rStyle w:val="VerbatimChar"/>
        </w:rPr>
        <w:t xml:space="preserve">suite = planetvortex-hardcore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заметки-честности"/>
    <w:p>
      <w:pPr>
        <w:pStyle w:val="Heading2"/>
      </w:pPr>
      <w:r>
        <w:t xml:space="preserve">10. Заметки честности</w:t>
      </w:r>
    </w:p>
    <w:p>
      <w:pPr>
        <w:pStyle w:val="Compact"/>
        <w:numPr>
          <w:ilvl w:val="0"/>
          <w:numId w:val="1002"/>
        </w:numPr>
      </w:pPr>
      <w:r>
        <w:t xml:space="preserve">Фигура —</w:t>
      </w:r>
      <w:r>
        <w:t xml:space="preserve"> </w:t>
      </w:r>
      <w:r>
        <w:rPr>
          <w:b/>
          <w:bCs/>
        </w:rPr>
        <w:t xml:space="preserve">регистр симметрии, а не метрическая модель неба</w:t>
      </w:r>
      <w:r>
        <w:t xml:space="preserve">.</w:t>
      </w:r>
      <w:r>
        <w:t xml:space="preserve"> </w:t>
      </w:r>
      <w:r>
        <w:t xml:space="preserve">Никакого утверждения о физическом тождестве вихрей и планетов не</w:t>
      </w:r>
      <w:r>
        <w:t xml:space="preserve"> </w:t>
      </w:r>
      <w:r>
        <w:t xml:space="preserve">делается; направление каждого количественного утверждения — от</w:t>
      </w:r>
      <w:r>
        <w:t xml:space="preserve"> </w:t>
      </w:r>
      <w:r>
        <w:t xml:space="preserve">регистров к фигуре, с измерением дистанции, никогда — от фигуры к</w:t>
      </w:r>
      <w:r>
        <w:t xml:space="preserve"> </w:t>
      </w:r>
      <w:r>
        <w:t xml:space="preserve">предсказаниям о планетах.</w:t>
      </w:r>
    </w:p>
    <w:p>
      <w:pPr>
        <w:pStyle w:val="Compact"/>
        <w:numPr>
          <w:ilvl w:val="0"/>
          <w:numId w:val="1002"/>
        </w:numPr>
      </w:pPr>
      <w:r>
        <w:t xml:space="preserve">Масс-лестница</w:t>
      </w:r>
      <w:r>
        <w:t xml:space="preserve"> </w:t>
      </w:r>
      <w:r>
        <w:rPr>
          <w:b/>
          <w:bCs/>
        </w:rPr>
        <w:t xml:space="preserve">ломает</w:t>
      </w:r>
      <w:r>
        <w:t xml:space="preserve"> </w:t>
      </w:r>
      <w:r>
        <w:t xml:space="preserve">симметрию фигуры; стенд квантифицирует</w:t>
      </w:r>
      <w:r>
        <w:t xml:space="preserve"> </w:t>
      </w:r>
      <w:r>
        <w:t xml:space="preserve">дефицит (6,71 dex статически, 0,298 динамически), а не подкручивает</w:t>
      </w:r>
      <w:r>
        <w:t xml:space="preserve"> </w:t>
      </w:r>
      <w:r>
        <w:t xml:space="preserve">его прочь.</w:t>
      </w:r>
    </w:p>
    <w:p>
      <w:pPr>
        <w:pStyle w:val="Compact"/>
        <w:numPr>
          <w:ilvl w:val="0"/>
          <w:numId w:val="1002"/>
        </w:numPr>
      </w:pPr>
      <w:r>
        <w:t xml:space="preserve">Планетное моделирование —</w:t>
      </w:r>
      <w:r>
        <w:t xml:space="preserve"> </w:t>
      </w:r>
      <w:r>
        <w:rPr>
          <w:b/>
          <w:bCs/>
        </w:rPr>
        <w:t xml:space="preserve">планарная идеализация</w:t>
      </w:r>
      <w:r>
        <w:t xml:space="preserve"> </w:t>
      </w:r>
      <w:r>
        <w:t xml:space="preserve">с выровненными</w:t>
      </w:r>
      <w:r>
        <w:t xml:space="preserve"> </w:t>
      </w:r>
      <w:r>
        <w:t xml:space="preserve">перигелиями; его регистры сертифицируют динамику против</w:t>
      </w:r>
      <w:r>
        <w:t xml:space="preserve"> </w:t>
      </w:r>
      <w:r>
        <w:t xml:space="preserve">коммит-начального условия, а не календарных эфемерид.</w:t>
      </w:r>
    </w:p>
    <w:p>
      <w:pPr>
        <w:pStyle w:val="Compact"/>
        <w:numPr>
          <w:ilvl w:val="0"/>
          <w:numId w:val="1002"/>
        </w:numPr>
      </w:pPr>
      <w:r>
        <w:t xml:space="preserve">Периоды факт-листа</w:t>
      </w:r>
      <w:r>
        <w:t xml:space="preserve"> </w:t>
      </w:r>
      <w:r>
        <w:rPr>
          <w:b/>
          <w:bCs/>
        </w:rPr>
        <w:t xml:space="preserve">округлены и перемешаны по эпохам</w:t>
      </w:r>
      <w:r>
        <w:t xml:space="preserve"> </w:t>
      </w:r>
      <w:r>
        <w:t xml:space="preserve">на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кеплеровский регистр динамический, а</w:t>
      </w:r>
      <w:r>
        <w:t xml:space="preserve"> </w:t>
      </w:r>
      <w:r>
        <w:t xml:space="preserve">несогласованность таблицы записывается, не впитывается.</w:t>
      </w:r>
    </w:p>
    <w:p>
      <w:pPr>
        <w:pStyle w:val="Compact"/>
        <w:numPr>
          <w:ilvl w:val="0"/>
          <w:numId w:val="1002"/>
        </w:numPr>
      </w:pPr>
      <w:r>
        <w:t xml:space="preserve">Устойчивость</w:t>
      </w:r>
      <w:r>
        <w:t xml:space="preserve"> </w:t>
      </w:r>
      <w:r>
        <w:rPr>
          <w:b/>
          <w:bCs/>
        </w:rPr>
        <w:t xml:space="preserve">спектральная (линейная)</w:t>
      </w:r>
      <w:r>
        <w:t xml:space="preserve">; за линеаризованной</w:t>
      </w:r>
      <w:r>
        <w:t xml:space="preserve"> </w:t>
      </w:r>
      <w:r>
        <w:t xml:space="preserve">классификацией ничего не утверждается.</w:t>
      </w:r>
    </w:p>
    <w:p>
      <w:pPr>
        <w:pStyle w:val="Compact"/>
        <w:numPr>
          <w:ilvl w:val="0"/>
          <w:numId w:val="1002"/>
        </w:numPr>
      </w:pPr>
      <w:r>
        <w:t xml:space="preserve">Трёхвихревые ячейки</w:t>
      </w:r>
      <w:r>
        <w:t xml:space="preserve"> </w:t>
      </w:r>
      <w:r>
        <w:rPr>
          <w:b/>
          <w:bCs/>
        </w:rPr>
        <w:t xml:space="preserve">интегрируемы, но не жёстки</w:t>
      </w:r>
      <w:r>
        <w:t xml:space="preserve">; разносторонняя</w:t>
      </w:r>
      <w:r>
        <w:t xml:space="preserve"> </w:t>
      </w:r>
      <w:r>
        <w:t xml:space="preserve">ячейка — не относительное равновесие, и шейп-циклы — честная</w:t>
      </w:r>
      <w:r>
        <w:t xml:space="preserve"> </w:t>
      </w:r>
      <w:r>
        <w:t xml:space="preserve">замена.</w:t>
      </w:r>
    </w:p>
    <w:p>
      <w:pPr>
        <w:pStyle w:val="Compact"/>
        <w:numPr>
          <w:ilvl w:val="0"/>
          <w:numId w:val="1002"/>
        </w:numPr>
      </w:pPr>
      <w:r>
        <w:t xml:space="preserve">Измеренные периоды планет отличаются от коммит-таблицы на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— взаимные возмущения плюс происхождение,</w:t>
      </w:r>
      <w:r>
        <w:t xml:space="preserve"> </w:t>
      </w:r>
      <w:r>
        <w:t xml:space="preserve">цитируется как физика, не отметается как ошибка.</w:t>
      </w:r>
    </w:p>
    <w:p>
      <w:r>
        <w:pict>
          <v:rect style="width:0;height:1.5pt" o:hralign="center" o:hrstd="t" o:hr="t"/>
        </w:pict>
      </w:r>
    </w:p>
    <w:bookmarkEnd w:id="39"/>
    <w:bookmarkStart w:id="40" w:name="summary-en"/>
    <w:p>
      <w:pPr>
        <w:pStyle w:val="Heading2"/>
      </w:pPr>
      <w:r>
        <w:t xml:space="preserve">11. Summary (EN)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planetvortex</w:t>
      </w:r>
      <w:r>
        <w:t xml:space="preserve"> </w:t>
      </w:r>
      <w:r>
        <w:t xml:space="preserve">mini-repository builds the</w:t>
      </w:r>
      <w:r>
        <w:t xml:space="preserve"> </w:t>
      </w:r>
      <w:r>
        <w:t xml:space="preserve">“</w:t>
      </w:r>
      <w:r>
        <w:t xml:space="preserve">gravity figure</w:t>
      </w:r>
      <w:r>
        <w:t xml:space="preserve">”</w:t>
      </w:r>
      <w:r>
        <w:t xml:space="preserve"> </w:t>
      </w:r>
      <w:r>
        <w:t xml:space="preserve">of the</w:t>
      </w:r>
      <w:r>
        <w:t xml:space="preserve"> </w:t>
      </w:r>
      <w:r>
        <w:t xml:space="preserve">solar system: a regular heptagon of radius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AU with the Sun at</w:t>
      </w:r>
      <w:r>
        <w:t xml:space="preserve"> </w:t>
      </w:r>
      <w:r>
        <w:t xml:space="preserve">the centre and the seven wandering planets at the vertices (Mercury,</w:t>
      </w:r>
      <w:r>
        <w:t xml:space="preserve"> </w:t>
      </w:r>
      <w:r>
        <w:t xml:space="preserve">Venus, Mars, Jupiter, Saturn, Uranus, Neptune — in period order), with</w:t>
      </w:r>
      <w:r>
        <w:t xml:space="preserve"> </w:t>
      </w:r>
      <w:r>
        <w:t xml:space="preserve">the seven Fano lines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drawn on it — the point-line</w:t>
      </w:r>
      <w:r>
        <w:t xml:space="preserve"> </w:t>
      </w:r>
      <w:r>
        <w:t xml:space="preserve">structure whose automorphism group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of order</w:t>
      </w:r>
      <w:r>
        <w:t xml:space="preserve"> </w:t>
      </w:r>
      <w:r>
        <w:t xml:space="preserve">168.</w:t>
      </w:r>
    </w:p>
    <w:p>
      <w:pPr>
        <w:pStyle w:val="BodyText"/>
      </w:pPr>
      <w:r>
        <w:t xml:space="preserve">Theorem A computes the exact dimensions: every Fano line is the</w:t>
      </w:r>
      <w:r>
        <w:t xml:space="preserve"> </w:t>
      </w:r>
      <w:r>
        <w:t xml:space="preserve">congruent scalene triangle with angles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w:r>
        <w:t xml:space="preserve">sides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and area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by the classical</w:t>
      </w:r>
      <w:r>
        <w:t xml:space="preserve"> </w:t>
      </w:r>
      <w:r>
        <w:t xml:space="preserve">sine-product identity. Theorem B shows that the seven three-vortex</w:t>
      </w:r>
      <w:r>
        <w:t xml:space="preserve"> </w:t>
      </w:r>
      <w:r>
        <w:t xml:space="preserve">Trivortex cells carry exactly equal Hamiltonians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and congruent shape cycles of</w:t>
      </w:r>
      <w:r>
        <w:t xml:space="preserve"> </w:t>
      </w:r>
      <w:r>
        <w:t xml:space="preserve">period</w:t>
      </w:r>
      <w:r>
        <w:t xml:space="preserve"> </w:t>
      </w:r>
      <m:oMath>
        <m:r>
          <m:t>9.3814</m:t>
        </m:r>
      </m:oMath>
      <w:r>
        <w:t xml:space="preserve"> </w:t>
      </w:r>
      <w:r>
        <w:t xml:space="preserve">with spread exactly zero — the dynamical shadow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 Theorem C certifies the heptagon lattice as a</w:t>
      </w:r>
      <w:r>
        <w:t xml:space="preserve"> </w:t>
      </w:r>
      <w:r>
        <w:t xml:space="preserve">Havelock-stable relative equilibrium at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r>
          <m:rPr>
            <m:sty m:val="p"/>
          </m:rPr>
          <m:t>/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row of the sibling scan, cross-pinned bit-for-bit.</w:t>
      </w:r>
      <w:r>
        <w:t xml:space="preserve"> </w:t>
      </w:r>
      <w:r>
        <w:t xml:space="preserve">Lemma D certifies Kepler III dynamically: corrected, to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across the eight planets; uncorrected, missing by</w:t>
      </w:r>
      <w:r>
        <w:t xml:space="preserve"> </w:t>
      </w:r>
      <w:r>
        <w:t xml:space="preserve">the physical signature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up to</w:t>
      </w:r>
      <w:r>
        <w:t xml:space="preserve"> </w:t>
      </w:r>
      <m:oMath>
        <m:r>
          <m:t>4.77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(Jupiter). Lemma E measures the honest distance between the figure</w:t>
      </w:r>
      <w:r>
        <w:t xml:space="preserve"> </w:t>
      </w:r>
      <w:r>
        <w:t xml:space="preserve">and the sky: the gravity ladder spans</w:t>
      </w:r>
      <w:r>
        <w:t xml:space="preserve"> </w:t>
      </w:r>
      <m:oMath>
        <m:r>
          <m:t>6.71</m:t>
        </m:r>
      </m:oMath>
      <w:r>
        <w:t xml:space="preserve"> </w:t>
      </w:r>
      <w:r>
        <w:t xml:space="preserve">dex of line sums, and a</w:t>
      </w:r>
      <w:r>
        <w:t xml:space="preserve"> </w:t>
      </w:r>
      <w:r>
        <w:t xml:space="preserve">mild gravity-weighted circulation ladder deforms the vortex figure by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within one rotation while the equal ring stays rigid to</w:t>
      </w:r>
      <w:r>
        <w:t xml:space="preserve"> </w:t>
      </w:r>
      <m:oMath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full Newtonian Sun + 8-planets simulation (12 years, RK4) holds</w:t>
      </w:r>
      <w:r>
        <w:t xml:space="preserve"> </w:t>
      </w:r>
      <w:r>
        <w:t xml:space="preserve">the energy to</w:t>
      </w:r>
      <w: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; all seven P-ladder stages are</w:t>
      </w:r>
      <w:r>
        <w:t xml:space="preserve"> </w:t>
      </w:r>
      <w:r>
        <w:t xml:space="preserve">committed as deterministic JSON protocols re-derived by CI on every</w:t>
      </w:r>
      <w:r>
        <w:t xml:space="preserve"> </w:t>
      </w:r>
      <w:r>
        <w:t xml:space="preserve">push. The figure is a register of symmetry, not a metric model of the</w:t>
      </w:r>
      <w:r>
        <w:t xml:space="preserve"> </w:t>
      </w:r>
      <w:r>
        <w:t xml:space="preserve">sky: the bench measures the deficit of the binding instead of hiding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40"/>
    <w:bookmarkStart w:id="41" w:name="приложение-x-хардкорный-регистр-x1x6"/>
    <w:p>
      <w:pPr>
        <w:pStyle w:val="Heading2"/>
      </w:pPr>
      <w:r>
        <w:t xml:space="preserve">Приложение X — хардкорный регистр (X1–X6)</w:t>
      </w:r>
    </w:p>
    <w:p>
      <w:pPr>
        <w:pStyle w:val="FirstParagraph"/>
      </w:pPr>
      <w:r>
        <w:t xml:space="preserve">P-лестница регистрирует; X-регистр атакует. Где ступень лестницы</w:t>
      </w:r>
      <w:r>
        <w:t xml:space="preserve"> </w:t>
      </w:r>
      <w:r>
        <w:t xml:space="preserve">утверждает тезис с закоммиченным допуском, соответствующая ступень X</w:t>
      </w:r>
      <w:r>
        <w:t xml:space="preserve"> </w:t>
      </w:r>
      <w:r>
        <w:t xml:space="preserve">перевыводит тот же тезис вторым, независимым путём — грубым перебором,</w:t>
      </w:r>
      <w:r>
        <w:t xml:space="preserve"> </w:t>
      </w:r>
      <w:r>
        <w:t xml:space="preserve">где объекты конечны, точной целочисленной арифметикой, где утверждение</w:t>
      </w:r>
      <w:r>
        <w:t xml:space="preserve"> </w:t>
      </w:r>
      <w:r>
        <w:t xml:space="preserve">арифметично, и численной конструкцией, где замкнутая форма могла бы</w:t>
      </w:r>
      <w:r>
        <w:t xml:space="preserve"> </w:t>
      </w:r>
      <w:r>
        <w:t xml:space="preserve">тихо соврать. Приложение фиксирует шесть ступеней; закоммиченные</w:t>
      </w:r>
      <w:r>
        <w:t xml:space="preserve"> </w:t>
      </w:r>
      <w:r>
        <w:t xml:space="preserve">протоколы несут полные снимки параметров.</w:t>
      </w:r>
    </w:p>
    <w:p>
      <w:pPr>
        <w:pStyle w:val="BodyText"/>
      </w:pPr>
      <w:r>
        <w:rPr>
          <w:b/>
          <w:bCs/>
        </w:rPr>
        <w:t xml:space="preserve">X1 — группа из ничего.</w:t>
      </w:r>
      <w:r>
        <w:t xml:space="preserve"> </w:t>
      </w:r>
      <w:r>
        <w:t xml:space="preserve">Все</w:t>
      </w:r>
      <w:r>
        <w:t xml:space="preserve"> </w:t>
      </w:r>
      <m:oMath>
        <m:sSup>
          <m:e>
            <m:r>
              <m:t>49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2401</m:t>
        </m:r>
      </m:oMath>
      <w:r>
        <w:t xml:space="preserve"> </w:t>
      </w:r>
      <w:r>
        <w:t xml:space="preserve">матрицы над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перечислены и классифицированы:</w:t>
      </w:r>
      <w:r>
        <w:t xml:space="preserve"> </w:t>
      </w:r>
      <m:oMath>
        <m:r>
          <m:t>2016</m:t>
        </m:r>
      </m:oMath>
      <w:r>
        <w:t xml:space="preserve"> </w:t>
      </w:r>
      <w:r>
        <w:t xml:space="preserve">обратимых</w:t>
      </w:r>
      <w:r>
        <w:t xml:space="preserve"> </w:t>
      </w:r>
      <w:r>
        <w:t xml:space="preserve">(ровно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t xml:space="preserve">),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с определителем единица (ровно</w:t>
      </w:r>
      <w:r>
        <w:t xml:space="preserve"> </w:t>
      </w:r>
      <m:oMath>
        <m:r>
          <m:t>7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) и — после факторизации по</w:t>
      </w:r>
      <w:r>
        <w:t xml:space="preserve"> </w:t>
      </w:r>
      <m:oMath>
        <m:r>
          <m:rPr>
            <m:sty m:val="p"/>
          </m:rPr>
          <m:t>±</m:t>
        </m:r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168</m:t>
        </m:r>
      </m:oMath>
      <w:r>
        <w:t xml:space="preserve"> </w:t>
      </w:r>
      <w:r>
        <w:t xml:space="preserve">классов, у</w:t>
      </w:r>
      <w:r>
        <w:t xml:space="preserve"> </w:t>
      </w:r>
      <w:r>
        <w:t xml:space="preserve">каждого ровно два подъёма. Центр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есть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}</m:t>
        </m:r>
      </m:oMath>
      <w:r>
        <w:t xml:space="preserve">; центр факторгруппы тривиален. Сопряжение разбивает</w:t>
      </w:r>
      <w:r>
        <w:t xml:space="preserve"> </w:t>
      </w:r>
      <w:r>
        <w:t xml:space="preserve">группу на классы размеров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56</m:t>
        </m:r>
      </m:oMath>
      <w:r>
        <w:t xml:space="preserve"> </w:t>
      </w:r>
      <w:r>
        <w:t xml:space="preserve">— классическое</w:t>
      </w:r>
      <w:r>
        <w:t xml:space="preserve"> </w:t>
      </w:r>
      <w:r>
        <w:t xml:space="preserve">классовое уравнение; перепись порядков элементов читается как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+</m:t>
        </m:r>
        <m:r>
          <m:t>56</m:t>
        </m:r>
        <m:r>
          <m:rPr>
            <m:sty m:val="p"/>
          </m:rPr>
          <m:t>+</m:t>
        </m:r>
        <m:r>
          <m:t>42</m:t>
        </m:r>
        <m:r>
          <m:rPr>
            <m:sty m:val="p"/>
          </m:rPr>
          <m:t>+</m:t>
        </m:r>
        <m:r>
          <m:t>48</m:t>
        </m:r>
        <m:r>
          <m:rPr>
            <m:sty m:val="p"/>
          </m:rPr>
          <m:t>=</m:t>
        </m:r>
        <m:r>
          <m:t>168</m:t>
        </m:r>
      </m:oMath>
      <w:r>
        <w:t xml:space="preserve">. Простота сертифицирована исчерпывающе:</w:t>
      </w:r>
      <w:r>
        <w:t xml:space="preserve"> </w:t>
      </w:r>
      <w:r>
        <w:t xml:space="preserve">всякая нормальная подгруппа — объединение классов сопряжённости,</w:t>
      </w:r>
      <w:r>
        <w:t xml:space="preserve"> </w:t>
      </w:r>
      <w:r>
        <w:t xml:space="preserve">содержащее единицу, и все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таких объединений проверены</w:t>
      </w:r>
      <w:r>
        <w:t xml:space="preserve"> </w:t>
      </w:r>
      <w:r>
        <w:t xml:space="preserve">против Лагранжа — ни один промежуточный размер не делит</w:t>
      </w:r>
      <w:r>
        <w:t xml:space="preserve"> </w:t>
      </w:r>
      <m:oMath>
        <m:r>
          <m:t>168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X2 — два действия.</w:t>
      </w:r>
      <w:r>
        <w:t xml:space="preserve"> </w:t>
      </w:r>
      <w:r>
        <w:t xml:space="preserve">Сопряжение на силовских подгруппах даёт два</w:t>
      </w:r>
      <w:r>
        <w:t xml:space="preserve"> </w:t>
      </w:r>
      <w:r>
        <w:t xml:space="preserve">естественных перестановочных представления. Силовская перепись</w:t>
      </w:r>
      <w:r>
        <w:t xml:space="preserve"> </w:t>
      </w:r>
      <w:r>
        <w:t xml:space="preserve">вычислена, а не процитирована:</w:t>
      </w:r>
      <w:r>
        <w:t xml:space="preserve"> </w:t>
      </w:r>
      <m:oMath>
        <m:sSub>
          <m:e>
            <m: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(проективная прямая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F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),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самонормализующейся диэдральной силовской двойкой порядка 8.</w:t>
      </w:r>
      <w:r>
        <w:t xml:space="preserve"> </w:t>
      </w:r>
      <w:r>
        <w:t xml:space="preserve">8-точечное действие сертифицировано 2-транзитивным (одна орбита на</w:t>
      </w:r>
      <w:r>
        <w:t xml:space="preserve"> </w:t>
      </w:r>
      <m:oMath>
        <m:r>
          <m:t>56</m:t>
        </m:r>
      </m:oMath>
      <w:r>
        <w:t xml:space="preserve"> </w:t>
      </w:r>
      <w:r>
        <w:t xml:space="preserve">упорядоченных парах) и 3-однородным (одна орбита на</w:t>
      </w:r>
      <w:r>
        <w:t xml:space="preserve"> </w:t>
      </w:r>
      <m:oMath>
        <m:r>
          <m:t>56</m:t>
        </m:r>
      </m:oMath>
      <w:r>
        <w:t xml:space="preserve"> </w:t>
      </w:r>
      <w:r>
        <w:t xml:space="preserve">тройках); стабилизатор точки — группа Фробениуса порядка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точной переписью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. 7-точечное действие живёт на одном из</w:t>
      </w:r>
      <w:r>
        <w:t xml:space="preserve"> </w:t>
      </w:r>
      <w:r>
        <w:t xml:space="preserve">двух классов сопряжённости подгрупп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(вычислены оба); стабилизатор</w:t>
      </w:r>
      <w:r>
        <w:t xml:space="preserve"> </w:t>
      </w:r>
      <w:r>
        <w:t xml:space="preserve">несёт сигнатуру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группы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. Мост: существует</w:t>
      </w:r>
      <w:r>
        <w:t xml:space="preserve"> </w:t>
      </w:r>
      <w:r>
        <w:t xml:space="preserve">перестановка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, сопрягающая образ действия с</w:t>
      </w:r>
      <w:r>
        <w:t xml:space="preserve"> </w:t>
      </w:r>
      <w:r>
        <w:t xml:space="preserve">исследовательской моделью</w:t>
      </w:r>
      <w:r>
        <w:t xml:space="preserve"> </w:t>
      </w:r>
      <w:r>
        <w:rPr>
          <w:rStyle w:val="VerbatimChar"/>
        </w:rPr>
        <w:t xml:space="preserve">fano.py</w:t>
      </w:r>
      <w:r>
        <w:t xml:space="preserve"> </w:t>
      </w:r>
      <w:r>
        <w:t xml:space="preserve">— точки Фано фигуры</w:t>
      </w:r>
      <w:r>
        <w:t xml:space="preserve"> </w:t>
      </w:r>
      <w:r>
        <w:rPr>
          <w:i/>
          <w:iCs/>
        </w:rPr>
        <w:t xml:space="preserve">доказанно</w:t>
      </w:r>
      <w:r>
        <w:t xml:space="preserve"> </w:t>
      </w:r>
      <w:r>
        <w:t xml:space="preserve">суть семь сопряжённых подгрупп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X3 — треугольное порождение и арифметика Гурвица.</w:t>
      </w:r>
      <w:r>
        <w:t xml:space="preserve"> </w:t>
      </w:r>
      <w:r>
        <w:t xml:space="preserve">Каждая из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порождает всю</w:t>
      </w:r>
      <w:r>
        <w:t xml:space="preserve"> </w:t>
      </w:r>
      <w:r>
        <w:t xml:space="preserve">группу (распределение порядков произведения по всем</w:t>
      </w:r>
      <w:r>
        <w:t xml:space="preserve"> </w:t>
      </w:r>
      <m:oMath>
        <m:r>
          <m:t>21</m:t>
        </m:r>
        <m:r>
          <m:rPr>
            <m:sty m:val="p"/>
          </m:rPr>
          <m:t>×</m:t>
        </m:r>
        <m:r>
          <m:t>56</m:t>
        </m:r>
        <m:r>
          <m:rPr>
            <m:sty m:val="p"/>
          </m:rPr>
          <m:t>=</m:t>
        </m:r>
        <m:r>
          <m:t>1176</m:t>
        </m:r>
      </m:oMath>
      <w:r>
        <w:t xml:space="preserve"> </w:t>
      </w:r>
      <w:r>
        <w:t xml:space="preserve">парам читается как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:</m:t>
        </m:r>
        <m:r>
          <m:t> </m:t>
        </m:r>
        <m:r>
          <m:t>168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:</m:t>
        </m:r>
        <m:r>
          <m:t> </m:t>
        </m:r>
        <m:r>
          <m:t>336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:</m:t>
        </m:r>
        <m:r>
          <m:t> </m:t>
        </m:r>
        <m:r>
          <m:t>336</m:t>
        </m:r>
        <m:r>
          <m:rPr>
            <m:sty m:val="p"/>
          </m:rPr>
          <m:t>,</m:t>
        </m:r>
        <m:r>
          <m:t> </m:t>
        </m:r>
        <m:r>
          <m:t>7</m:t>
        </m:r>
        <m:r>
          <m:rPr>
            <m:sty m:val="p"/>
          </m:rPr>
          <m:t>:</m:t>
        </m:r>
        <m:r>
          <m:t> </m:t>
        </m:r>
        <m:r>
          <m:t>336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подгруппа, несущая порядки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, имеет порядок, кратный</w:t>
      </w:r>
      <w:r>
        <w:t xml:space="preserve"> </w:t>
      </w:r>
      <m:oMath>
        <m:r>
          <m:t>42</m:t>
        </m:r>
      </m:oMath>
      <w:r>
        <w:t xml:space="preserve">, а</w:t>
      </w:r>
      <w:r>
        <w:t xml:space="preserve"> </w:t>
      </w:r>
      <w:r>
        <w:t xml:space="preserve">порядки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84</m:t>
        </m:r>
      </m:oMath>
      <w:r>
        <w:t xml:space="preserve"> </w:t>
      </w:r>
      <w:r>
        <w:t xml:space="preserve">исключены действием на смежные классы и</w:t>
      </w:r>
      <w:r>
        <w:t xml:space="preserve"> </w:t>
      </w:r>
      <w:r>
        <w:t xml:space="preserve">простотой). Соотношения Клейна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выполнены на свидетеле. Гурвицева граница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арифметика Римана–Гурвица</w:t>
      </w:r>
      <w:r>
        <w:t xml:space="preserve"> </w:t>
      </w:r>
      <m:oMath>
        <m:r>
          <m:t>42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— точные целые;</w:t>
      </w:r>
      <w:r>
        <w:t xml:space="preserve"> </w:t>
      </w:r>
      <w:r>
        <w:t xml:space="preserve">орбиугольная кривизна сигнатуры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равна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42</m:t>
        </m:r>
      </m:oMath>
      <w:r>
        <w:t xml:space="preserve">. Квартика</w:t>
      </w:r>
      <w:r>
        <w:t xml:space="preserve"> </w:t>
      </w:r>
      <w:r>
        <w:t xml:space="preserve">Клейна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доказанно гладка без символических</w:t>
      </w:r>
      <w:r>
        <w:t xml:space="preserve"> </w:t>
      </w:r>
      <w:r>
        <w:t xml:space="preserve">зависимостей: произведение трёх уравнений градиента даёт</w:t>
      </w:r>
      <w:r>
        <w:t xml:space="preserve"> </w:t>
      </w:r>
      <m:oMath>
        <m:r>
          <m:t>27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</m:oMath>
      <w:r>
        <w:t xml:space="preserve">, откуда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невозможно над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; каждая ветвь с нулевой координатой схлопывается в</w:t>
      </w:r>
      <w:r>
        <w:t xml:space="preserve"> </w:t>
      </w:r>
      <w:r>
        <w:t xml:space="preserve">тривиальный вектор. Гладкая плоская квартика имеет род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X4 — гиперболическая фигура и её свидетель.</w:t>
      </w:r>
      <w:r>
        <w:t xml:space="preserve"> </w:t>
      </w:r>
      <w:r>
        <w:t xml:space="preserve">Фундаментальный</w:t>
      </w:r>
      <w:r>
        <w:t xml:space="preserve"> </w:t>
      </w:r>
      <w:r>
        <w:t xml:space="preserve">прямоугольный треугольник замощения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(углы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в</w:t>
      </w:r>
      <w:r>
        <w:t xml:space="preserve"> </w:t>
      </w:r>
      <w:r>
        <w:t xml:space="preserve">центре семиугольника,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в вершине,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 середине ребра)</w:t>
      </w:r>
      <w:r>
        <w:t xml:space="preserve"> </w:t>
      </w:r>
      <w:r>
        <w:t xml:space="preserve">имеет точные размеры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 проверенные против</w:t>
      </w:r>
      <w:r>
        <w:t xml:space="preserve"> </w:t>
      </w:r>
      <w:r>
        <w:t xml:space="preserve">гиперболической теоремы Пифагора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cosh</m:t>
        </m:r>
        <m:r>
          <m:t>r</m:t>
        </m:r>
      </m:oMath>
      <w:r>
        <w:t xml:space="preserve"> </w:t>
      </w:r>
      <w:r>
        <w:t xml:space="preserve">на 50 знаках (остаток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29</m:t>
            </m:r>
          </m:sup>
        </m:sSup>
      </m:oMath>
      <w:r>
        <w:t xml:space="preserve"> </w:t>
      </w:r>
      <w:r>
        <w:t xml:space="preserve">— пол округления самого</w:t>
      </w:r>
      <w:r>
        <w:t xml:space="preserve"> </w:t>
      </w:r>
      <m:oMath>
        <m:r>
          <m:t>π</m:t>
        </m:r>
      </m:oMath>
      <w:r>
        <w:t xml:space="preserve">). Лестница площадей точна: треугольник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42</m:t>
        </m:r>
      </m:oMath>
      <w:r>
        <w:t xml:space="preserve">,</w:t>
      </w:r>
      <w:r>
        <w:t xml:space="preserve"> </w:t>
      </w:r>
      <w:r>
        <w:t xml:space="preserve">семиугольник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итого</w:t>
      </w:r>
      <w:r>
        <w:t xml:space="preserve"> </w:t>
      </w:r>
      <m:oMath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— Гаусс–Боннет на</w:t>
      </w:r>
      <w:r>
        <w:t xml:space="preserve"> </w:t>
      </w:r>
      <w:r>
        <w:t xml:space="preserve">поверхности рода 3. Комбинаторное замыкание</w:t>
      </w:r>
      <w:r>
        <w:t xml:space="preserve"> </w:t>
      </w:r>
      <m:oMath>
        <m:r>
          <m:t>3</m:t>
        </m:r>
        <m:r>
          <m:t>V</m:t>
        </m:r>
        <m:r>
          <m:rPr>
            <m:sty m:val="p"/>
          </m:rPr>
          <m:t>=</m:t>
        </m:r>
        <m:r>
          <m:t>7</m:t>
        </m:r>
        <m:r>
          <m:t>F</m:t>
        </m:r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14</m:t>
        </m:r>
        <m:r>
          <m:t>F</m:t>
        </m:r>
        <m:r>
          <m:rPr>
            <m:sty m:val="p"/>
          </m:rPr>
          <m:t>=</m:t>
        </m:r>
        <m:r>
          <m:t>4</m:t>
        </m:r>
        <m:r>
          <m:t>E</m:t>
        </m:r>
        <m:r>
          <m:rPr>
            <m:sty m:val="p"/>
          </m:rPr>
          <m:t>=</m:t>
        </m:r>
        <m:r>
          <m:t>6</m:t>
        </m:r>
        <m:r>
          <m:t>V</m:t>
        </m:r>
        <m:r>
          <m:rPr>
            <m:sty m:val="p"/>
          </m:rPr>
          <m:t>=</m:t>
        </m:r>
        <m:r>
          <m:t>336</m:t>
        </m:r>
      </m:oMath>
      <w:r>
        <w:t xml:space="preserve"> </w:t>
      </w:r>
      <w:r>
        <w:t xml:space="preserve">выполнено при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56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84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 Как независимый свидетель, правильный семиугольник</w:t>
      </w:r>
      <w:r>
        <w:t xml:space="preserve"> </w:t>
      </w:r>
      <w:r>
        <w:t xml:space="preserve">построен прямо в диске Пуанкаре, и его внутренний угол решён</w:t>
      </w:r>
      <w:r>
        <w:t xml:space="preserve"> </w:t>
      </w:r>
      <w:r>
        <w:t xml:space="preserve">бисекцией до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: полученный радиус описанной окружности</w:t>
      </w:r>
      <w:r>
        <w:t xml:space="preserve"> </w:t>
      </w:r>
      <w:r>
        <w:t xml:space="preserve">совпал с замкнутой формой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 ребро — 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два пути, одно число.</w:t>
      </w:r>
    </w:p>
    <w:p>
      <w:pPr>
        <w:pStyle w:val="BodyText"/>
      </w:pPr>
      <w:r>
        <w:rPr>
          <w:b/>
          <w:bCs/>
        </w:rPr>
        <w:t xml:space="preserve">X5 — интеграторы сертифицированы.</w:t>
      </w:r>
      <w:r>
        <w:t xml:space="preserve"> </w:t>
      </w:r>
      <w:r>
        <w:t xml:space="preserve">Порядок сходимости</w:t>
      </w:r>
      <w:r>
        <w:t xml:space="preserve"> </w:t>
      </w:r>
      <w:r>
        <w:rPr>
          <w:i/>
          <w:iCs/>
        </w:rPr>
        <w:t xml:space="preserve">измерен</w:t>
      </w:r>
      <w:r>
        <w:t xml:space="preserve">, а не заявлен: регрессия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(ошибки) на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e>
        </m:d>
      </m:oMath>
      <w:r>
        <w:t xml:space="preserve"> </w:t>
      </w:r>
      <w:r>
        <w:t xml:space="preserve">по закоммиченным сеткам даёт наклон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0004</m:t>
        </m:r>
      </m:oMath>
      <w:r>
        <w:t xml:space="preserve"> </w:t>
      </w:r>
      <w:r>
        <w:t xml:space="preserve">для leapfrog и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995</m:t>
        </m:r>
      </m:oMath>
      <w:r>
        <w:t xml:space="preserve"> </w:t>
      </w:r>
      <w:r>
        <w:t xml:space="preserve">для композиции Йосиды на кеплеровой орбите с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. Интегрирование вперёд-назад возвращает начальное</w:t>
      </w:r>
      <w:r>
        <w:t xml:space="preserve"> </w:t>
      </w:r>
      <w:r>
        <w:t xml:space="preserve">состояние до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(самосопряжённость на уровне</w:t>
      </w:r>
      <w:r>
        <w:t xml:space="preserve"> </w:t>
      </w:r>
      <w:r>
        <w:t xml:space="preserve">округления). Симплектическая огибающая энергии ограничена без</w:t>
      </w:r>
      <w:r>
        <w:t xml:space="preserve"> </w:t>
      </w:r>
      <w:r>
        <w:t xml:space="preserve">секулярного тренда — отношение линейного тренда на 80-периодном окне</w:t>
      </w:r>
      <w:r>
        <w:t xml:space="preserve"> </w:t>
      </w:r>
      <w:r>
        <w:t xml:space="preserve">составляет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006</m:t>
        </m:r>
      </m:oMath>
      <w:r>
        <w:t xml:space="preserve"> </w:t>
      </w:r>
      <w:r>
        <w:t xml:space="preserve">(leapfrog) 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0002</m:t>
        </m:r>
      </m:oMath>
      <w:r>
        <w:t xml:space="preserve"> </w:t>
      </w:r>
      <w:r>
        <w:t xml:space="preserve">(Йосида) 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у контроля RK4 на том же окне — дрейфовая сигнатура, разделяющая два</w:t>
      </w:r>
      <w:r>
        <w:t xml:space="preserve"> </w:t>
      </w:r>
      <w:r>
        <w:t xml:space="preserve">семейства. Вдоль йосидовской орбиты вектор Лапласа–Рунге–Ленца</w:t>
      </w:r>
      <w:r>
        <w:t xml:space="preserve"> </w:t>
      </w:r>
      <w:r>
        <w:t xml:space="preserve">дрейфует на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 закон живой силы выполнен до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точное уравнение орбиты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— до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X6 — мост к ОТО.</w:t>
      </w:r>
      <w:r>
        <w:t xml:space="preserve"> </w:t>
      </w:r>
      <w:r>
        <w:t xml:space="preserve">1PN-ускорение (пробная частица Шварцшильда,</w:t>
      </w:r>
      <w:r>
        <w:t xml:space="preserve"> </w:t>
      </w:r>
      <w:r>
        <w:t xml:space="preserve">гармоническая калибровка) проинтегрировано для Меркурия, Венеры и</w:t>
      </w:r>
      <w:r>
        <w:t xml:space="preserve"> </w:t>
      </w:r>
      <w:r>
        <w:t xml:space="preserve">Земли; прецессия перигелия измерена по интерполированным прохождениям</w:t>
      </w:r>
      <w:r>
        <w:t xml:space="preserve"> </w:t>
      </w:r>
      <w:r>
        <w:t xml:space="preserve">перигелия и сопоставлена с замкнутой формой</w:t>
      </w:r>
      <w:r>
        <w:t xml:space="preserve"> </w:t>
      </w:r>
      <m:oMath>
        <m:r>
          <m:t>Δ</m:t>
        </m:r>
        <m:r>
          <m:rPr>
            <m:sty m:val="p"/>
          </m:rPr>
          <m:t>ϖ</m:t>
        </m:r>
        <m:r>
          <m:rPr>
            <m:sty m:val="p"/>
          </m:rPr>
          <m:t>=</m:t>
        </m:r>
        <m:r>
          <m:t>6</m:t>
        </m:r>
        <m:r>
          <m:t>π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Худшее отклонение</w:t>
      </w:r>
      <w:r>
        <w:t xml:space="preserve"> </w:t>
      </w:r>
      <w:r>
        <w:t xml:space="preserve">измеренного от формулы —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ньютоновский контроль</w:t>
      </w:r>
      <w:r>
        <w:t xml:space="preserve"> </w:t>
      </w:r>
      <w:r>
        <w:t xml:space="preserve">стоит на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рад/орбиту — интеграторный ноль, как и</w:t>
      </w:r>
      <w:r>
        <w:t xml:space="preserve"> </w:t>
      </w:r>
      <w:r>
        <w:t xml:space="preserve">должно быть, прежде чем 1PN-измерение что-то значит. Прецессия</w:t>
      </w:r>
      <w:r>
        <w:t xml:space="preserve"> </w:t>
      </w:r>
      <w:r>
        <w:t xml:space="preserve">Меркурия интегрируется в</w:t>
      </w:r>
      <w:r>
        <w:t xml:space="preserve"> </w:t>
      </w:r>
      <m:oMath>
        <m:r>
          <m:t>42</m:t>
        </m:r>
        <m:r>
          <m:rPr>
            <m:sty m:val="p"/>
          </m:rPr>
          <m:t>,</m:t>
        </m:r>
        <m:r>
          <m:t>982</m:t>
        </m:r>
        <m:r>
          <m:rPr>
            <m:sty m:val="p"/>
          </m:rPr>
          <m:t>″</m:t>
        </m:r>
      </m:oMath>
      <w:r>
        <w:t xml:space="preserve"> </w:t>
      </w:r>
      <w:r>
        <w:t xml:space="preserve">за столетие против учебника</w:t>
      </w:r>
      <w:r>
        <w:t xml:space="preserve"> </w:t>
      </w:r>
      <m:oMath>
        <m:r>
          <m:t>42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″</m:t>
        </m:r>
      </m:oMath>
      <w:r>
        <w:t xml:space="preserve"> </w:t>
      </w:r>
      <w:r>
        <w:t xml:space="preserve">(относительная ошибка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вычисленная</w:t>
      </w:r>
      <w:r>
        <w:t xml:space="preserve"> </w:t>
      </w:r>
      <w:r>
        <w:t xml:space="preserve">из той же коммит-таблицы, которую несёт фигура; полная восьмипланетная</w:t>
      </w:r>
      <w:r>
        <w:t xml:space="preserve"> </w:t>
      </w:r>
      <w:r>
        <w:t xml:space="preserve">формульная лестница монотонно спускается от</w:t>
      </w:r>
      <w:r>
        <w:t xml:space="preserve"> </w:t>
      </w:r>
      <m:oMath>
        <m:r>
          <m:t>42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″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0008</m:t>
        </m:r>
        <m:r>
          <m:rPr>
            <m:sty m:val="p"/>
          </m:rPr>
          <m:t>″</m:t>
        </m:r>
      </m:oMath>
      <w:r>
        <w:t xml:space="preserve">.</w:t>
      </w:r>
    </w:p>
    <w:p>
      <w:pPr>
        <w:pStyle w:val="BodyText"/>
      </w:pPr>
      <w:r>
        <w:t xml:space="preserve">Слой не добавляет физики и не убавляет: это тот же стенд, атакованный</w:t>
      </w:r>
      <w:r>
        <w:t xml:space="preserve"> </w:t>
      </w:r>
      <w:r>
        <w:t xml:space="preserve">с тех сторон, которые P-лестница оставляет открытыми. Его протоколы</w:t>
      </w:r>
      <w:r>
        <w:t xml:space="preserve"> </w:t>
      </w:r>
      <w:r>
        <w:t xml:space="preserve">лежат в той же папке, под тем же конвертом, за той же дисциплиной —</w:t>
      </w:r>
      <w:r>
        <w:t xml:space="preserve"> </w:t>
      </w:r>
      <w:r>
        <w:t xml:space="preserve">каждый допуск закоммичен до записанного прогона.</w:t>
      </w:r>
    </w:p>
    <w:p>
      <w:r>
        <w:pict>
          <v:rect style="width:0;height:1.5pt" o:hralign="center" o:hrstd="t" o:hr="t"/>
        </w:pict>
      </w:r>
    </w:p>
    <w:bookmarkEnd w:id="41"/>
    <w:bookmarkStart w:id="42" w:name="литература"/>
    <w:p>
      <w:pPr>
        <w:pStyle w:val="Heading2"/>
      </w:pPr>
      <w:r>
        <w:t xml:space="preserve">Литература</w:t>
      </w:r>
    </w:p>
    <w:p>
      <w:pPr>
        <w:pStyle w:val="Compact"/>
        <w:numPr>
          <w:ilvl w:val="0"/>
          <w:numId w:val="1003"/>
        </w:numPr>
      </w:pPr>
      <w:r>
        <w:t xml:space="preserve">Trivortex — родительский фреймворк: теорема 3.1, лестница V1–V4,</w:t>
      </w:r>
      <w:r>
        <w:t xml:space="preserve"> </w:t>
      </w:r>
      <w:r>
        <w:t xml:space="preserve">мини-исследовательская программа. Корневой README репозитория, DOI</w:t>
      </w:r>
      <w:r>
        <w:t xml:space="preserve"> </w:t>
      </w:r>
      <w:r>
        <w:t xml:space="preserve">10.5281/zenodo.21825394.</w:t>
      </w:r>
    </w:p>
    <w:p>
      <w:pPr>
        <w:pStyle w:val="Compact"/>
        <w:numPr>
          <w:ilvl w:val="0"/>
          <w:numId w:val="1003"/>
        </w:numPr>
      </w:pPr>
      <w:r>
        <w:t xml:space="preserve">Polyvortex — N-вихревой стенд-расширение: W-лестница, порог</w:t>
      </w:r>
      <w:r>
        <w:t xml:space="preserve"> </w:t>
      </w:r>
      <w:r>
        <w:t xml:space="preserve">Хавелока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t> </m:t>
        </m:r>
        <m:r>
          <m:rPr>
            <m:sty m:val="p"/>
          </m:rPr>
          <m:t>|</m:t>
        </m:r>
        <m:r>
          <m:t> </m:t>
        </m:r>
        <m:r>
          <m:t>8</m:t>
        </m:r>
      </m:oMath>
      <w:r>
        <w:t xml:space="preserve">, граница допустимости</w:t>
      </w:r>
      <w:r>
        <w:t xml:space="preserve"> </w:t>
      </w:r>
      <m:oMath>
        <m:r>
          <m:t>π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polyvortex/</w:t>
      </w:r>
      <w:r>
        <w:t xml:space="preserve"> </w:t>
      </w:r>
      <w:r>
        <w:t xml:space="preserve">того же репозитория.</w:t>
      </w:r>
    </w:p>
    <w:p>
      <w:pPr>
        <w:pStyle w:val="Compact"/>
        <w:numPr>
          <w:ilvl w:val="0"/>
          <w:numId w:val="1003"/>
        </w:numPr>
      </w:pPr>
      <w:r>
        <w:t xml:space="preserve">Cycloring — кольцевая лаборатория: регистры гамма-периода и</w:t>
      </w:r>
      <w:r>
        <w:t xml:space="preserve"> </w:t>
      </w:r>
      <w:r>
        <w:t xml:space="preserve">W-лестница.</w:t>
      </w:r>
      <w:r>
        <w:t xml:space="preserve"> </w:t>
      </w:r>
      <w:r>
        <w:rPr>
          <w:rStyle w:val="VerbatimChar"/>
        </w:rPr>
        <w:t xml:space="preserve">cycloring/</w:t>
      </w:r>
      <w:r>
        <w:t xml:space="preserve"> </w:t>
      </w:r>
      <w:r>
        <w:t xml:space="preserve">того же репозитория.</w:t>
      </w:r>
    </w:p>
    <w:p>
      <w:pPr>
        <w:pStyle w:val="Compact"/>
        <w:numPr>
          <w:ilvl w:val="0"/>
          <w:numId w:val="1003"/>
        </w:numPr>
      </w:pPr>
      <w:r>
        <w:t xml:space="preserve">NASA NSSDC planetary fact sheets — GM, радиусы, периоды и</w:t>
      </w:r>
      <w:r>
        <w:t xml:space="preserve"> </w:t>
      </w:r>
      <w:r>
        <w:t xml:space="preserve">поверхностные гравитации коммит-регистра.</w:t>
      </w:r>
      <w:r>
        <w:t xml:space="preserve"> </w:t>
      </w:r>
      <w:r>
        <w:t xml:space="preserve">https://nssdc.gsfc.nasa.gov/planetary/factsheet/</w:t>
      </w:r>
    </w:p>
    <w:p>
      <w:pPr>
        <w:pStyle w:val="Compact"/>
        <w:numPr>
          <w:ilvl w:val="0"/>
          <w:numId w:val="1003"/>
        </w:numPr>
      </w:pPr>
      <w:r>
        <w:t xml:space="preserve">JPL, Keplerian elements for approximate positions of the major</w:t>
      </w:r>
      <w:r>
        <w:t xml:space="preserve"> </w:t>
      </w:r>
      <w:r>
        <w:t xml:space="preserve">planets — средние элементы J2000 коммит-регистра.</w:t>
      </w:r>
      <w:r>
        <w:t xml:space="preserve"> </w:t>
      </w:r>
      <w:r>
        <w:t xml:space="preserve">https://ssd.jpl.nasa.gov/planets/approx_pos.html</w:t>
      </w:r>
    </w:p>
    <w:p>
      <w:pPr>
        <w:pStyle w:val="Compact"/>
        <w:numPr>
          <w:ilvl w:val="0"/>
          <w:numId w:val="1003"/>
        </w:numPr>
      </w:pPr>
      <w:r>
        <w:t xml:space="preserve">H. Aref, Motion of three vortices — классическая интегрируемость и</w:t>
      </w:r>
      <w:r>
        <w:t xml:space="preserve"> </w:t>
      </w:r>
      <w:r>
        <w:t xml:space="preserve">периодичность формы в задаче трёх вихрей.</w:t>
      </w:r>
    </w:p>
    <w:p>
      <w:pPr>
        <w:pStyle w:val="Compact"/>
        <w:numPr>
          <w:ilvl w:val="0"/>
          <w:numId w:val="1003"/>
        </w:numPr>
      </w:pPr>
      <w:r>
        <w:t xml:space="preserve">J. J. Thomson, A Treatise on the Motion of Vortex Rings —</w:t>
      </w:r>
      <w:r>
        <w:t xml:space="preserve"> </w:t>
      </w:r>
      <w:r>
        <w:t xml:space="preserve">N-вихревое кольцо и его относительные равновесия.</w:t>
      </w:r>
    </w:p>
    <w:p>
      <w:pPr>
        <w:pStyle w:val="Compact"/>
        <w:numPr>
          <w:ilvl w:val="0"/>
          <w:numId w:val="1003"/>
        </w:numPr>
      </w:pPr>
      <w:r>
        <w:t xml:space="preserve">H. S. M. Coxeter, Twelve Geometric Essays — плоскость Фано,</w:t>
      </w:r>
      <w:r>
        <w:t xml:space="preserve"> </w:t>
      </w:r>
      <w:r>
        <w:t xml:space="preserve">квартика Клейна и группа порядка 168.</w:t>
      </w:r>
    </w:p>
    <w:bookmarkEnd w:id="42"/>
    <w:bookmarkEnd w:id="43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2026-10-09T03:28:35Z</dcterms:created>
  <dcterms:modified xsi:type="dcterms:W3CDTF">2026-10-09T03:28:35Z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