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POLYVORTEX — научная монография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Обобщение теоремы 3.1 на произвольное число вихрей: классический слой, порог допустимости, кинематическое препятствие и мост усреднённых частот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TRIVORTEX · мини-репозиторий polyvortex · v1.1.0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POLYVORTEX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Программа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TRIVORTEX — задача трёх (и N) тел в вихревой модели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DOI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10.5281/zenodo.21825394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polyvortex/python/polyvortex/ (model · ansatz · classical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polyvortex/results/protocols/W1..W7_default.json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2"/>
            <w:tabs>
              <w:tab w:val="right" w:pos="8788" w:leader="dot"/>
            </w:tabs>
            <w:ind w:left="220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Аннотация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Аннотация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Объём и происхождение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Два слоя модели Тривортекс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Классический слой при произвольном N: относительные равновесия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Обобщённая замкнутая форма: гипотеза H1 и её регистры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Допустимость замкнутой формы: теорема B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Кинематическое препятствие: лемма C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Случай симметричной пульсации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Случай фазосдвинутой H1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Численное замечание: дефектный нуль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Мост усреднённых частот: лемма D и проектное правило D1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От наблюдений к теоремам: очередь формализации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Сводка числового протокола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 Заметки о честности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 Summary (EN)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Литература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2"/>
        <w:keepNext/>
        <w:spacing w:after="160" w:before="300" w:line="312"/>
      </w:pPr>
      <w:bookmarkStart w:name="_Toc1" w:id="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Аннотация</w:t>
      </w:r>
      <w:bookmarkEnd w:id="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Настоящая монография расширяет родительский фреймворк TRIVORTEX от трёхвихревой лагранжевой постановки до произвольного числа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одинаковых точечных вихрей. Исследование организовано как семиступенчатая лестница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W1–W7</w:t>
      </w:r>
      <w:r>
        <w:rPr>
          <w:rFonts w:ascii="Liberation Serif" w:hAnsi="Liberation Serif"/>
          <w:color w:val="1A2433"/>
          <w:sz w:val="24"/>
          <w:szCs w:val="24"/>
        </w:rPr>
        <w:t xml:space="preserve">, зеркальная родительской лестнице V1–V4 и добавляющая четыре собственных исследовательских регистра. Формулируются три строгих утверждения, каждое — с доказательством или разрешимым путём формализации: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B</w:t>
      </w:r>
      <w:r>
        <w:rPr>
          <w:rFonts w:ascii="Liberation Serif" w:hAnsi="Liberation Serif"/>
          <w:color w:val="1A2433"/>
          <w:sz w:val="24"/>
          <w:szCs w:val="24"/>
        </w:rPr>
        <w:t xml:space="preserve"> (замкнутая форма теоремы 3.1 невырождена тогда и только тогда, когда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 ln 2</w:t>
      </w:r>
      <w:r>
        <w:rPr>
          <w:rFonts w:ascii="Liberation Serif" w:hAnsi="Liberation Serif"/>
          <w:color w:val="1A2433"/>
          <w:sz w:val="24"/>
          <w:szCs w:val="24"/>
        </w:rPr>
        <w:t xml:space="preserve">, где её амплитуда модуляции равна в точности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1</w:t>
      </w:r>
      <w:r>
        <w:rPr>
          <w:rFonts w:ascii="Liberation Serif" w:hAnsi="Liberation Serif"/>
          <w:color w:val="1A2433"/>
          <w:sz w:val="24"/>
          <w:szCs w:val="24"/>
        </w:rPr>
        <w:t xml:space="preserve">),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C</w:t>
      </w:r>
      <w:r>
        <w:rPr>
          <w:rFonts w:ascii="Liberation Serif" w:hAnsi="Liberation Serif"/>
          <w:color w:val="1A2433"/>
          <w:sz w:val="24"/>
          <w:szCs w:val="24"/>
        </w:rPr>
        <w:t xml:space="preserve"> (радиальное уравнение Кирхгофа запрещает всякий симметрично пульсирующий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-угольник: наведённая радиальная скорость сокращается попарно, так что пульсация динамически невозможна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2</w:t>
      </w:r>
      <w:r>
        <w:rPr>
          <w:rFonts w:ascii="Liberation Serif" w:hAnsi="Liberation Serif"/>
          <w:color w:val="1A2433"/>
          <w:sz w:val="24"/>
          <w:szCs w:val="24"/>
        </w:rPr>
        <w:t xml:space="preserve">) и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D</w:t>
      </w:r>
      <w:r>
        <w:rPr>
          <w:rFonts w:ascii="Liberation Serif" w:hAnsi="Liberation Serif"/>
          <w:color w:val="1A2433"/>
          <w:sz w:val="24"/>
          <w:szCs w:val="24"/>
        </w:rPr>
        <w:t xml:space="preserve"> (циклически усреднённая кинематическая частота пульсирующего правильного многоугольника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— интегральное тождество, сертифицированное численно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). Вместе они дают таблицу совместимости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D1</w:t>
      </w:r>
      <w:r>
        <w:rPr>
          <w:rFonts w:ascii="Liberation Serif" w:hAnsi="Liberation Serif"/>
          <w:color w:val="1A2433"/>
          <w:sz w:val="24"/>
          <w:szCs w:val="24"/>
        </w:rPr>
        <w:t xml:space="preserve"> — периоды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T_comp(N, C_Ch)</w:t>
      </w:r>
      <w:r>
        <w:rPr>
          <w:rFonts w:ascii="Liberation Serif" w:hAnsi="Liberation Serif"/>
          <w:color w:val="1A2433"/>
          <w:sz w:val="24"/>
          <w:szCs w:val="24"/>
        </w:rPr>
        <w:t xml:space="preserve">, при которых частотный закон теоремы 3.1 согласуется с усреднённой кирхгофовской кинематикой, — и фиксируют один зарегистрированный факт о родительском умолчании: пара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лежит ниже порога допустимости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 ln 2 ≈ 2.177586</w:t>
      </w:r>
      <w:r>
        <w:rPr>
          <w:rFonts w:ascii="Liberation Serif" w:hAnsi="Liberation Serif"/>
          <w:color w:val="1A2433"/>
          <w:sz w:val="24"/>
          <w:szCs w:val="24"/>
        </w:rPr>
        <w:t xml:space="preserve">. Все ступени проходят; классический порог устойчивости Хэвелока (устойчивость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, неустойчивость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8</w:t>
      </w:r>
      <w:r>
        <w:rPr>
          <w:rFonts w:ascii="Liberation Serif" w:hAnsi="Liberation Serif"/>
          <w:color w:val="1A2433"/>
          <w:sz w:val="24"/>
          <w:szCs w:val="24"/>
        </w:rPr>
        <w:t xml:space="preserve">) воспроизведён спектрально с запасом в три порядка.</w:t>
      </w:r>
    </w:p>
    <w:p>
      <w:pPr>
        <w:pStyle w:val="Heading2"/>
        <w:keepNext/>
        <w:spacing w:after="160" w:before="300" w:line="312"/>
      </w:pPr>
      <w:bookmarkStart w:name="_Toc2" w:id="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1. Объём и происхождение</w:t>
      </w:r>
      <w:bookmarkEnd w:id="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Родительский фреймворк TRIVORTEX якорит свою верификационную лестницу на теореме 3.1 — хореографическом решении в замкнутой форме для трёхвихревой модели с топологическим интегралом Чаплыгина — и на численном сохранении классических вихревых инвариантов. Настоящий мини-репозиторий задаёт естественный следующий вопрос: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что переживает переход от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к произвольному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?</w:t>
      </w:r>
      <w:r>
        <w:rPr>
          <w:rFonts w:ascii="Liberation Serif" w:hAnsi="Liberation Serif"/>
          <w:color w:val="1A2433"/>
          <w:sz w:val="24"/>
          <w:szCs w:val="24"/>
        </w:rPr>
        <w:t xml:space="preserve"> — и отвечает на него с той же дисциплиной, которая управляет родителем: каждое утверждение либо доказано, либо сертифицировано закоммиченным JSON-протоколом, либо явно помечено как гипотеза с числами, которые её ограничивают.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Работа стимулирована исследовательской дискуссией о том, как трёхвихревой анзац можно поднять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вихрей, сохранив жёсткую структуру — равномерное фазовое разделение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, радиальную модуляцию, управляемую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, и частотный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 e^(C_Ch/π)</w:t>
      </w:r>
      <w:r>
        <w:rPr>
          <w:rFonts w:ascii="Liberation Serif" w:hAnsi="Liberation Serif"/>
          <w:color w:val="1A2433"/>
          <w:sz w:val="24"/>
          <w:szCs w:val="24"/>
        </w:rPr>
        <w:t xml:space="preserve">. Никакие внешние материалы не цитируются сверх классической литературы из списка ссылок; анализ, код и протоколы оригинальны для этого репозитория.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Три проектных правила отделяют этот мини-репозиторий от родительской лестницы: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Самодостаточность.</w:t>
      </w:r>
      <w:r>
        <w:rPr>
          <w:rFonts w:ascii="Liberation Serif" w:hAnsi="Liberation Serif"/>
          <w:color w:val="1A2433"/>
          <w:sz w:val="24"/>
          <w:szCs w:val="24"/>
        </w:rPr>
        <w:t xml:space="preserve"> Ничто здесь не импортирует родительскую лестницу во время исполнения. Родитель затрагивается только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тестами</w:t>
      </w:r>
      <w:r>
        <w:rPr>
          <w:rFonts w:ascii="Liberation Serif" w:hAnsi="Liberation Serif"/>
          <w:color w:val="1A2433"/>
          <w:sz w:val="24"/>
          <w:szCs w:val="24"/>
        </w:rPr>
        <w:t xml:space="preserve"> (</w:t>
      </w:r>
      <w:r>
        <w:rPr>
          <w:rFonts w:ascii="Consolas" w:hAnsi="Consolas"/>
          <w:color w:val="1A2433"/>
          <w:sz w:val="22"/>
          <w:szCs w:val="22"/>
        </w:rPr>
        <w:t xml:space="preserve">tests/conftest.py</w:t>
      </w:r>
      <w:r>
        <w:rPr>
          <w:rFonts w:ascii="Liberation Serif" w:hAnsi="Liberation Serif"/>
          <w:color w:val="1A2433"/>
          <w:sz w:val="24"/>
          <w:szCs w:val="24"/>
        </w:rPr>
        <w:t xml:space="preserve"> добавляет его путь) для кросс-валидации — та же дисциплина пиннинга, которую родитель применяет к своим межъязыковым портам.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Честность двух слоёв.</w:t>
      </w:r>
      <w:r>
        <w:rPr>
          <w:rFonts w:ascii="Liberation Serif" w:hAnsi="Liberation Serif"/>
          <w:color w:val="1A2433"/>
          <w:sz w:val="24"/>
          <w:szCs w:val="24"/>
        </w:rPr>
        <w:t xml:space="preserve"> Родительская модель живёт на двух слоях — кирхгофовская динамика (слой K, численный) и топологическая замкнутая форма (слой G, аналитический). Их смешение — самый частый источник ложных утверждений вокруг теоремы 3.1; настоящая монография держит слои разделёнными явно и измеряет точно, где они соприкасаются (разделы 6–7).</w:t>
      </w:r>
    </w:p>
    <w:p>
      <w:pPr>
        <w:pStyle w:val="ListParagraph"/>
        <w:numPr>
          <w:ilvl w:val="0"/>
          <w:numId w:val="2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Каждое число привязано к запуску.</w:t>
      </w:r>
      <w:r>
        <w:rPr>
          <w:rFonts w:ascii="Liberation Serif" w:hAnsi="Liberation Serif"/>
          <w:color w:val="1A2433"/>
          <w:sz w:val="24"/>
          <w:szCs w:val="24"/>
        </w:rPr>
        <w:t xml:space="preserve"> Каждая ступень лестницы пишет детерминированный JSON-протокол в </w:t>
      </w:r>
      <w:r>
        <w:rPr>
          <w:rFonts w:ascii="Consolas" w:hAnsi="Consolas"/>
          <w:color w:val="1A2433"/>
          <w:sz w:val="22"/>
          <w:szCs w:val="22"/>
        </w:rPr>
        <w:t xml:space="preserve">results/protocols/</w:t>
      </w:r>
      <w:r>
        <w:rPr>
          <w:rFonts w:ascii="Liberation Serif" w:hAnsi="Liberation Serif"/>
          <w:color w:val="1A2433"/>
          <w:sz w:val="24"/>
          <w:szCs w:val="24"/>
        </w:rPr>
        <w:t xml:space="preserve">; тестовый набор заново выводит независимые от пресета регистры и сравнивает их.</w:t>
      </w:r>
    </w:p>
    <w:p>
      <w:pPr>
        <w:pStyle w:val="Heading2"/>
        <w:keepNext/>
        <w:spacing w:after="160" w:before="300" w:line="312"/>
      </w:pPr>
      <w:bookmarkStart w:name="_Toc3" w:id="3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2. Два слоя модели Тривортекс</w:t>
      </w:r>
      <w:bookmarkEnd w:id="3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Слой K (кирхгофовская динамика).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точечных вихрей с циркуляциями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Γₖ</w:t>
      </w:r>
      <w:r>
        <w:rPr>
          <w:rFonts w:ascii="Liberation Serif" w:hAnsi="Liberation Serif"/>
          <w:color w:val="1A2433"/>
          <w:sz w:val="24"/>
          <w:szCs w:val="24"/>
        </w:rPr>
        <w:t xml:space="preserve"> в положениях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= xₖ + i yₖ</w:t>
      </w:r>
      <w:r>
        <w:rPr>
          <w:rFonts w:ascii="Liberation Serif" w:hAnsi="Liberation Serif"/>
          <w:color w:val="1A2433"/>
          <w:sz w:val="24"/>
          <w:szCs w:val="24"/>
        </w:rPr>
        <w:t xml:space="preserve"> подчиняются уравнениям</w:t>
      </w:r>
    </w:p>
    <w:p>
      <w:pPr>
        <w:spacing w:after="140" w:before="140"/>
        <w:jc w:val="center"/>
      </w:pPr>
      <w:r>
        <w:drawing>
          <wp:inline distT="0" distB="0" distL="0" distR="0">
            <wp:extent cx="51435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Система несёт классические интегралы — гамильтониан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 = -(1/2π)Σ_i&lt;jΓᵢΓⱼ ln rᵢⱼ</w:t>
      </w:r>
      <w:r>
        <w:rPr>
          <w:rFonts w:ascii="Liberation Serif" w:hAnsi="Liberation Serif"/>
          <w:color w:val="1A2433"/>
          <w:sz w:val="24"/>
          <w:szCs w:val="24"/>
        </w:rPr>
        <w:t xml:space="preserve">, линейные импульсы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 = Σ Γₖ xₖ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Q = Σ Γₖ yₖ</w:t>
      </w:r>
      <w:r>
        <w:rPr>
          <w:rFonts w:ascii="Liberation Serif" w:hAnsi="Liberation Serif"/>
          <w:color w:val="1A2433"/>
          <w:sz w:val="24"/>
          <w:szCs w:val="24"/>
        </w:rPr>
        <w:t xml:space="preserve"> и угловой импульс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 = Σ Γₖ |zₖ|²</w:t>
      </w:r>
      <w:r>
        <w:rPr>
          <w:rFonts w:ascii="Liberation Serif" w:hAnsi="Liberation Serif"/>
          <w:color w:val="1A2433"/>
          <w:sz w:val="24"/>
          <w:szCs w:val="24"/>
        </w:rPr>
        <w:t xml:space="preserve">, — которые родительская лестница проверяет вдоль своих траекторий (ступени V3–V4), а эта лестница заново проверяет для каждого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(ступень W3). Интегралы — не зависящие от окна сохраняющиеся величины модели.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Слой G (замкнутая форма теоремы 3.1).</w:t>
      </w:r>
      <w:r>
        <w:rPr>
          <w:rFonts w:ascii="Liberation Serif" w:hAnsi="Liberation Serif"/>
          <w:color w:val="1A2433"/>
          <w:sz w:val="24"/>
          <w:szCs w:val="24"/>
        </w:rPr>
        <w:t xml:space="preserve"> Родительская лестница регистрирует калибровочное решение</w:t>
      </w:r>
    </w:p>
    <w:p>
      <w:pPr>
        <w:spacing w:after="140" w:before="140"/>
        <w:jc w:val="center"/>
      </w:pPr>
      <w:r>
        <w:drawing>
          <wp:inline distT="0" distB="0" distL="0" distR="0">
            <wp:extent cx="4714875" cy="371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 частотным и амплитудным законами</w:t>
      </w:r>
    </w:p>
    <w:p>
      <w:pPr>
        <w:spacing w:after="140" w:before="140"/>
        <w:jc w:val="center"/>
      </w:pPr>
      <w:r>
        <w:drawing>
          <wp:inline distT="0" distB="0" distL="0" distR="0">
            <wp:extent cx="2409825" cy="3714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и диагностической комбинацией раздела 6 родителя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C_Ch(t) = r²(dotθ - q Atheta)</w:t>
      </w:r>
      <w:r>
        <w:rPr>
          <w:rFonts w:ascii="Liberation Serif" w:hAnsi="Liberation Serif"/>
          <w:color w:val="1A2433"/>
          <w:sz w:val="24"/>
          <w:szCs w:val="24"/>
        </w:rPr>
        <w:t xml:space="preserve">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Atheta = 1/r</w:t>
      </w:r>
      <w:r>
        <w:rPr>
          <w:rFonts w:ascii="Liberation Serif" w:hAnsi="Liberation Serif"/>
          <w:color w:val="1A2433"/>
          <w:sz w:val="24"/>
          <w:szCs w:val="24"/>
        </w:rPr>
        <w:t xml:space="preserve">. Родительская лестница явно оговаривает, что эта диагностика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колеблется по построению</w:t>
      </w:r>
      <w:r>
        <w:rPr>
          <w:rFonts w:ascii="Liberation Serif" w:hAnsi="Liberation Serif"/>
          <w:color w:val="1A2433"/>
          <w:sz w:val="24"/>
          <w:szCs w:val="24"/>
        </w:rPr>
        <w:t xml:space="preserve"> и зависит от окна; проходными регистрами V1 являются угловое разделение и периодичность замкнутой формы, а не дрейф диагностики. Этот мини-репозиторий удерживает ровно ту же конвенцию честности (ступень W1 воспроизводит регистры родителя и сообщает то же поведение диагностики, амплитуда дрейфа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≈ 15.01</w:t>
      </w:r>
      <w:r>
        <w:rPr>
          <w:rFonts w:ascii="Liberation Serif" w:hAnsi="Liberation Serif"/>
          <w:color w:val="1A2433"/>
          <w:sz w:val="24"/>
          <w:szCs w:val="24"/>
        </w:rPr>
        <w:t xml:space="preserve">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[0, 100 T]</w:t>
      </w:r>
      <w:r>
        <w:rPr>
          <w:rFonts w:ascii="Liberation Serif" w:hAnsi="Liberation Serif"/>
          <w:color w:val="1A2433"/>
          <w:sz w:val="24"/>
          <w:szCs w:val="24"/>
        </w:rPr>
        <w:t xml:space="preserve"> при зарегистрированном умолчании, зеркально родительской диагностике).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Слои независимы: слой G предписывает кинематику, слой K — динамику. Замкнутая форма становится утверждением о физике только после установления её совместимости со слоем K — и установление именно этого для произвольного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есть научный результат настоящей монографии.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428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Два слоя модели: хореография слоя G (слева) и жёсткое кольцо слоя K (справа).</w:t>
      </w:r>
    </w:p>
    <w:p>
      <w:pPr>
        <w:pStyle w:val="Heading2"/>
        <w:keepNext/>
        <w:spacing w:after="160" w:before="300" w:line="312"/>
      </w:pPr>
      <w:bookmarkStart w:name="_Toc4" w:id="4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3. Классический слой при произвольном N: относительные равновесия</w:t>
      </w:r>
      <w:bookmarkEnd w:id="4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A (классическая, Кирхгоф 1876).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Пусть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2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одинаковых вихрей с циркуляцией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сидят в вершинах правильного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-угольника с радиусом описанной окружности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Тогда конфигурация вращается жёстко вокруг своего центра с угловой скоростью</w:t>
      </w:r>
    </w:p>
    <w:p>
      <w:pPr>
        <w:spacing w:after="140" w:before="140"/>
        <w:jc w:val="center"/>
      </w:pPr>
      <w:r>
        <w:drawing>
          <wp:inline distT="0" distB="0" distL="0" distR="0">
            <wp:extent cx="1171575" cy="3905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Набросок доказательства.</w:t>
      </w:r>
      <w:r>
        <w:rPr>
          <w:rFonts w:ascii="Liberation Serif" w:hAnsi="Liberation Serif"/>
          <w:color w:val="1A2433"/>
          <w:sz w:val="24"/>
          <w:szCs w:val="24"/>
        </w:rPr>
        <w:t xml:space="preserve"> В вершине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сопоставим вклад вершины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с её зеркальным образом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j'</w:t>
      </w:r>
      <w:r>
        <w:rPr>
          <w:rFonts w:ascii="Liberation Serif" w:hAnsi="Liberation Serif"/>
          <w:color w:val="1A2433"/>
          <w:sz w:val="24"/>
          <w:szCs w:val="24"/>
        </w:rPr>
        <w:t xml:space="preserve"> при отражении через радиальную ось вершины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. Выписывая направления хорд явно, радиальные компоненты наведённой скорости сокращаются в каждой паре, а тангенциальные складываются. Суммирование тангенциальных частей по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 ≠ k</w:t>
      </w:r>
      <w:r>
        <w:rPr>
          <w:rFonts w:ascii="Liberation Serif" w:hAnsi="Liberation Serif"/>
          <w:color w:val="1A2433"/>
          <w:sz w:val="24"/>
          <w:szCs w:val="24"/>
        </w:rPr>
        <w:t xml:space="preserve"> сводится к тождеству корней из единицы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Σₘ₌₁^(N-1) (1)/(1 - e^(2π i m/N)) = (N-1/2)</w:t>
      </w:r>
      <w:r>
        <w:rPr>
          <w:rFonts w:ascii="Liberation Serif" w:hAnsi="Liberation Serif"/>
          <w:color w:val="1A2433"/>
          <w:sz w:val="24"/>
          <w:szCs w:val="24"/>
        </w:rPr>
        <w:t xml:space="preserve">, которое превращает сумму скоростей 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(N-1)/(4π R)</w:t>
      </w:r>
      <w:r>
        <w:rPr>
          <w:rFonts w:ascii="Liberation Serif" w:hAnsi="Liberation Serif"/>
          <w:color w:val="1A2433"/>
          <w:sz w:val="24"/>
          <w:szCs w:val="24"/>
        </w:rPr>
        <w:t xml:space="preserve"> на радиусе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. Деление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скорость вращения.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Это тождество — в точности цель формализации, которую родительский роадмап ставит в очередь как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T1</w:t>
      </w:r>
      <w:r>
        <w:rPr>
          <w:rFonts w:ascii="Liberation Serif" w:hAnsi="Liberation Serif"/>
          <w:color w:val="1A2433"/>
          <w:sz w:val="24"/>
          <w:szCs w:val="24"/>
        </w:rPr>
        <w:t xml:space="preserve"> («тождество корней из единицы превращает сумму скоростей в алгебру»); теорема A — его числовая тень, и ступень W2 её сертифицирует: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703"/>
        <w:gridCol w:w="2109"/>
        <w:gridCol w:w="2109"/>
        <w:gridCol w:w="1758"/>
        <w:gridCol w:w="2109"/>
      </w:tblGrid>
      <w:tr>
        <w:trPr>
          <w:cantSplit/>
          <w:tblHeader/>
        </w:trPr>
        <w:tc>
          <w:tcPr>
            <w:tcW w:type="pct" w:w="4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ω_N</w:t>
            </w: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 (аналитически)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измерено (RK4, 2 оборота)</w:t>
            </w:r>
          </w:p>
        </w:tc>
        <w:tc>
          <w:tcPr>
            <w:tcW w:type="pct" w:w="10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отн. ошибка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откл. формы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0.0795774715459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0.1591549430919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2.7e-14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0.2387324146378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0.3183098861838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0.3978873577297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3.0e-14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0.4774648292757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2.9e-12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3.3e-14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0.5570423008216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2.8e-12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1.4e-12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(Протокол </w:t>
      </w:r>
      <w:r>
        <w:rPr>
          <w:rFonts w:ascii="Consolas" w:hAnsi="Consolas"/>
          <w:color w:val="1A2433"/>
          <w:sz w:val="22"/>
          <w:szCs w:val="22"/>
        </w:rPr>
        <w:t xml:space="preserve">W2_ring_rotation_default.json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2000 шагов на период.) Приятное межлестничное рукопожатие: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7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 скорость равна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6/(4π) = 3/(2π) = 0.477464829275686</w:t>
      </w:r>
      <w:r>
        <w:rPr>
          <w:rFonts w:ascii="Liberation Serif" w:hAnsi="Liberation Serif"/>
          <w:color w:val="1A2433"/>
          <w:sz w:val="24"/>
          <w:szCs w:val="24"/>
        </w:rPr>
        <w:t xml:space="preserve"> — в точности зарегистрированный лагранжев литерал родительской лестницы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ω_Lagrange</w:t>
      </w:r>
      <w:r>
        <w:rPr>
          <w:rFonts w:ascii="Liberation Serif" w:hAnsi="Liberation Serif"/>
          <w:color w:val="1A2433"/>
          <w:sz w:val="24"/>
          <w:szCs w:val="24"/>
        </w:rPr>
        <w:t xml:space="preserve">. Совпадение — тривиальная алгебра, но оно делает запоминающийся пин между двумя лестницами и закреплено юнит-тестом.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2 — Ступень W2: регистр жёсткого вращения — аналитическая и измеренная скорость, полоса ошибок.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Сохранение вдоль орбит (ступень W3).</w:t>
      </w:r>
      <w:r>
        <w:rPr>
          <w:rFonts w:ascii="Liberation Serif" w:hAnsi="Liberation Serif"/>
          <w:color w:val="1A2433"/>
          <w:sz w:val="24"/>
          <w:szCs w:val="24"/>
        </w:rPr>
        <w:t xml:space="preserve"> Относительные дрейфы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H, P, Q, I</w:t>
      </w:r>
      <w:r>
        <w:rPr>
          <w:rFonts w:ascii="Liberation Serif" w:hAnsi="Liberation Serif"/>
          <w:color w:val="1A2433"/>
          <w:sz w:val="24"/>
          <w:szCs w:val="24"/>
        </w:rPr>
        <w:t xml:space="preserve"> после двух полных оборотов остаются ниже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4.2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для каждого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∈ {2,…,8}</w:t>
      </w:r>
      <w:r>
        <w:rPr>
          <w:rFonts w:ascii="Liberation Serif" w:hAnsi="Liberation Serif"/>
          <w:color w:val="1A2433"/>
          <w:sz w:val="24"/>
          <w:szCs w:val="24"/>
        </w:rPr>
        <w:t xml:space="preserve"> — регистр V3 родителя, воспроизведённый для всего семейства колец (протокол </w:t>
      </w:r>
      <w:r>
        <w:rPr>
          <w:rFonts w:ascii="Consolas" w:hAnsi="Consolas"/>
          <w:color w:val="1A2433"/>
          <w:sz w:val="22"/>
          <w:szCs w:val="22"/>
        </w:rPr>
        <w:t xml:space="preserve">W3_invariants_default.json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Спектральная устойчивость (ступень W4).</w:t>
      </w:r>
      <w:r>
        <w:rPr>
          <w:rFonts w:ascii="Liberation Serif" w:hAnsi="Liberation Serif"/>
          <w:color w:val="1A2433"/>
          <w:sz w:val="24"/>
          <w:szCs w:val="24"/>
        </w:rPr>
        <w:t xml:space="preserve"> Линеаризация слоя K в со-вращающемся равновесии — якобиан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 = A + ω_N S</w:t>
      </w:r>
      <w:r>
        <w:rPr>
          <w:rFonts w:ascii="Liberation Serif" w:hAnsi="Liberation Serif"/>
          <w:color w:val="1A2433"/>
          <w:sz w:val="24"/>
          <w:szCs w:val="24"/>
        </w:rPr>
        <w:t xml:space="preserve"> с аналитическим парным якобианом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</w:t>
      </w:r>
      <w:r>
        <w:rPr>
          <w:rFonts w:ascii="Liberation Serif" w:hAnsi="Liberation Serif"/>
          <w:color w:val="1A2433"/>
          <w:sz w:val="24"/>
          <w:szCs w:val="24"/>
        </w:rPr>
        <w:t xml:space="preserve"> и транспортным генератором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</w:t>
      </w:r>
      <w:r>
        <w:rPr>
          <w:rFonts w:ascii="Liberation Serif" w:hAnsi="Liberation Serif"/>
          <w:color w:val="1A2433"/>
          <w:sz w:val="24"/>
          <w:szCs w:val="24"/>
        </w:rPr>
        <w:t xml:space="preserve"> — даёт классическую классификацию: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max Reλ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вердикт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Хэвелок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6.9e-10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3.8e-9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7.0e-9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+0.4502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неустойчиво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неустойчиво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Порог — устойчивость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, неустойчивость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— это результат Хэвелока (1931) со строгим последующим разбором Хазина; численный запас составляет три порядка величины с обеих сторон (устойчивые случаи сидят на шумовом полу дефектного нуля, см. замечание в разделе 6.3; неустойчивый случай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 растёт со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Reλ = 0.450</w:t>
      </w:r>
      <w:r>
        <w:rPr>
          <w:rFonts w:ascii="Liberation Serif" w:hAnsi="Liberation Serif"/>
          <w:color w:val="1A2433"/>
          <w:sz w:val="24"/>
          <w:szCs w:val="24"/>
        </w:rPr>
        <w:t xml:space="preserve">). Эта ступень — числовой прототип роадмап-пункта родителя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T3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4288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3 — Ступень W4: порог Хэвелока — скорости роста по N и спектры пороговой пары.</w:t>
      </w:r>
    </w:p>
    <w:p>
      <w:pPr>
        <w:pStyle w:val="Heading2"/>
        <w:keepNext/>
        <w:spacing w:after="160" w:before="300" w:line="312"/>
      </w:pPr>
      <w:bookmarkStart w:name="_Toc5" w:id="5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4. Обобщённая замкнутая форма: гипотеза H1 и её регистры</w:t>
      </w:r>
      <w:bookmarkEnd w:id="5"/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Гипотеза H1 (рабочая форма).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вихрей с равными циркуляциями и равными топологическими зарядами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qₖ = q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существует решение комбинированной модели вида</w:t>
      </w:r>
    </w:p>
    <w:p>
      <w:pPr>
        <w:spacing w:after="140" w:before="140"/>
        <w:jc w:val="center"/>
      </w:pPr>
      <w:r>
        <w:drawing>
          <wp:inline distT="0" distB="0" distL="0" distR="0">
            <wp:extent cx="5143500" cy="2952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 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(1)/(e^(C_Ch/π) - 1)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Структурные регистры родительской теоремы 3.1 обобщаются дословно, и ступень W1 сертифицирует их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 против закреплённых литералов родителя: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Равномерная фазовая хореография.</w:t>
      </w:r>
      <w:r>
        <w:rPr>
          <w:rFonts w:ascii="Liberation Serif" w:hAnsi="Liberation Serif"/>
          <w:color w:val="1A2433"/>
          <w:sz w:val="24"/>
          <w:szCs w:val="24"/>
        </w:rPr>
        <w:t xml:space="preserve"> Углы отличаются ровно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 во все моменты; регистр измеряет отклонение циклических разделений от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2π/N</w:t>
      </w:r>
      <w:r>
        <w:rPr>
          <w:rFonts w:ascii="Liberation Serif" w:hAnsi="Liberation Serif"/>
          <w:color w:val="1A2433"/>
          <w:sz w:val="24"/>
          <w:szCs w:val="24"/>
        </w:rPr>
        <w:t xml:space="preserve"> (значение протокола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6.9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— чистый шум floats приведения по модулю, допуск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Периодичность.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rₖ(t + Tᵣ) = rₖ(t)</w:t>
      </w:r>
      <w:r>
        <w:rPr>
          <w:rFonts w:ascii="Liberation Serif" w:hAnsi="Liberation Serif"/>
          <w:color w:val="1A2433"/>
          <w:sz w:val="24"/>
          <w:szCs w:val="24"/>
        </w:rPr>
        <w:t xml:space="preserve">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Tᵣ = 2π/ω</w:t>
      </w:r>
      <w:r>
        <w:rPr>
          <w:rFonts w:ascii="Liberation Serif" w:hAnsi="Liberation Serif"/>
          <w:color w:val="1A2433"/>
          <w:sz w:val="24"/>
          <w:szCs w:val="24"/>
        </w:rPr>
        <w:t xml:space="preserve">; невязка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9.4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 (шум floats вычисления косинуса).</w:t>
      </w:r>
    </w:p>
    <w:p>
      <w:pPr>
        <w:pStyle w:val="ListParagraph"/>
        <w:numPr>
          <w:ilvl w:val="0"/>
          <w:numId w:val="1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Закреплённые литералы.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2π</w:t>
      </w:r>
      <w:r>
        <w:rPr>
          <w:rFonts w:ascii="Liberation Serif" w:hAnsi="Liberation Serif"/>
          <w:color w:val="1A2433"/>
          <w:sz w:val="24"/>
          <w:szCs w:val="24"/>
        </w:rPr>
        <w:t xml:space="preserve"> реализация воспроизводит зарегистрированную частоту родителя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e^(1/π) = 1.3748022274393588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бит-в-бит</w:t>
      </w:r>
      <w:r>
        <w:rPr>
          <w:rFonts w:ascii="Liberation Serif" w:hAnsi="Liberation Serif"/>
          <w:color w:val="1A2433"/>
          <w:sz w:val="24"/>
          <w:szCs w:val="24"/>
        </w:rPr>
        <w:t xml:space="preserve"> (ошибка якоря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), и аналогично амплитуду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2.668070477…</w:t>
      </w:r>
      <w:r>
        <w:rPr>
          <w:rFonts w:ascii="Liberation Serif" w:hAnsi="Liberation Serif"/>
          <w:color w:val="1A2433"/>
          <w:sz w:val="24"/>
          <w:szCs w:val="24"/>
        </w:rPr>
        <w:t xml:space="preserve"> (ошибка якоря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Два геометрических наблюдения, записанных потому, что они важны для всего дальнейшего: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Угловой регистр N-универсален; радиальный — не многоугольник.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≠ 0</w:t>
      </w:r>
      <w:r>
        <w:rPr>
          <w:rFonts w:ascii="Liberation Serif" w:hAnsi="Liberation Serif"/>
          <w:color w:val="1A2433"/>
          <w:sz w:val="24"/>
          <w:szCs w:val="24"/>
        </w:rPr>
        <w:t xml:space="preserve"> радиусы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вихрей различны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rₖ</w:t>
      </w:r>
      <w:r>
        <w:rPr>
          <w:rFonts w:ascii="Liberation Serif" w:hAnsi="Liberation Serif"/>
          <w:color w:val="1A2433"/>
          <w:sz w:val="24"/>
          <w:szCs w:val="24"/>
        </w:rPr>
        <w:t xml:space="preserve"> несёт фазу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 k/N</w:t>
      </w:r>
      <w:r>
        <w:rPr>
          <w:rFonts w:ascii="Liberation Serif" w:hAnsi="Liberation Serif"/>
          <w:color w:val="1A2433"/>
          <w:sz w:val="24"/>
          <w:szCs w:val="24"/>
        </w:rPr>
        <w:t xml:space="preserve">), поэтому мгновенная конфигурация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не</w:t>
      </w:r>
      <w:r>
        <w:rPr>
          <w:rFonts w:ascii="Liberation Serif" w:hAnsi="Liberation Serif"/>
          <w:color w:val="1A2433"/>
          <w:sz w:val="24"/>
          <w:szCs w:val="24"/>
        </w:rPr>
        <w:t xml:space="preserve"> является правильным многоугольником — это звездообразная конфигурация с равномерно расставленными направлениями, но неравными радиусами. Картина «правильный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-угольник» выживает только в моменты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color w:val="1A2433"/>
          <w:sz w:val="24"/>
          <w:szCs w:val="24"/>
        </w:rPr>
        <w:t xml:space="preserve">. Регистр формы ступени W6 измеряет ровно это (раздел 6.2).</w:t>
      </w:r>
    </w:p>
    <w:p>
      <w:pPr>
        <w:pStyle w:val="ListParagraph"/>
        <w:numPr>
          <w:ilvl w:val="0"/>
          <w:numId w:val="3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Калибровочная диагностика выживает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.</w:t>
      </w:r>
      <w:r>
        <w:rPr>
          <w:rFonts w:ascii="Liberation Serif" w:hAnsi="Liberation Serif"/>
          <w:color w:val="1A2433"/>
          <w:sz w:val="24"/>
          <w:szCs w:val="24"/>
        </w:rPr>
        <w:t xml:space="preserve"> Комбинация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C_Ch(t) = r²(dotθ - q/r)</w:t>
      </w:r>
      <w:r>
        <w:rPr>
          <w:rFonts w:ascii="Liberation Serif" w:hAnsi="Liberation Serif"/>
          <w:color w:val="1A2433"/>
          <w:sz w:val="24"/>
          <w:szCs w:val="24"/>
        </w:rPr>
        <w:t xml:space="preserve"> остаётся корректной диагностикой вдоль замкнутой формы для любого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и продолжает колебаться по построению, как и в родителе.</w:t>
      </w:r>
    </w:p>
    <w:p>
      <w:pPr>
        <w:pStyle w:val="Heading2"/>
        <w:keepNext/>
        <w:spacing w:after="160" w:before="300" w:line="312"/>
      </w:pPr>
      <w:bookmarkStart w:name="_Toc6" w:id="6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5. Допустимость замкнутой формы: теорема B</w:t>
      </w:r>
      <w:bookmarkEnd w:id="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Амплитудный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ε(C_Ch) = 1/(e^(C_Ch/π) - 1)</w:t>
      </w:r>
      <w:r>
        <w:rPr>
          <w:rFonts w:ascii="Liberation Serif" w:hAnsi="Liberation Serif"/>
          <w:color w:val="1A2433"/>
          <w:sz w:val="24"/>
          <w:szCs w:val="24"/>
        </w:rPr>
        <w:t xml:space="preserve"> монотонно убывает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0</w:t>
      </w:r>
      <w:r>
        <w:rPr>
          <w:rFonts w:ascii="Liberation Serif" w:hAnsi="Liberation Serif"/>
          <w:color w:val="1A2433"/>
          <w:sz w:val="24"/>
          <w:szCs w:val="24"/>
        </w:rPr>
        <w:t xml:space="preserve"> от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+∞</w:t>
      </w:r>
      <w:r>
        <w:rPr>
          <w:rFonts w:ascii="Liberation Serif" w:hAnsi="Liberation Serif"/>
          <w:color w:val="1A2433"/>
          <w:sz w:val="24"/>
          <w:szCs w:val="24"/>
        </w:rPr>
        <w:t xml:space="preserve">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</w:t>
      </w:r>
      <w:r>
        <w:rPr>
          <w:rFonts w:ascii="Liberation Serif" w:hAnsi="Liberation Serif"/>
          <w:color w:val="1A2433"/>
          <w:sz w:val="24"/>
          <w:szCs w:val="24"/>
        </w:rPr>
        <w:t xml:space="preserve">. Замкнутая форма описывает вращающуюся конфигурацию с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положительными</w:t>
      </w:r>
      <w:r>
        <w:rPr>
          <w:rFonts w:ascii="Liberation Serif" w:hAnsi="Liberation Serif"/>
          <w:color w:val="1A2433"/>
          <w:sz w:val="24"/>
          <w:szCs w:val="24"/>
        </w:rPr>
        <w:t xml:space="preserve"> радиусами лишь пока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+ ε cosφ &gt; 0</w:t>
      </w:r>
      <w:r>
        <w:rPr>
          <w:rFonts w:ascii="Liberation Serif" w:hAnsi="Liberation Serif"/>
          <w:color w:val="1A2433"/>
          <w:sz w:val="24"/>
          <w:szCs w:val="24"/>
        </w:rPr>
        <w:t xml:space="preserve"> для всех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, т.е. пока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</w:t>
      </w:r>
      <w:r>
        <w:rPr>
          <w:rFonts w:ascii="Liberation Serif" w:hAnsi="Liberation Serif"/>
          <w:color w:val="1A2433"/>
          <w:sz w:val="24"/>
          <w:szCs w:val="24"/>
        </w:rPr>
        <w:t xml:space="preserve">. Решая граничное условие точно:</w:t>
      </w:r>
    </w:p>
    <w:p>
      <w:pPr>
        <w:spacing w:after="140" w:before="140"/>
        <w:jc w:val="center"/>
      </w:pPr>
      <w:r>
        <w:drawing>
          <wp:inline distT="0" distB="0" distL="0" distR="0">
            <wp:extent cx="4286250" cy="2952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B (допустимость).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Замкнутая форма теоремы 3.1 (и гипотезы H1 при любом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) имеет строго положительные радиусы для всех времён и всех вихрей тогда и только тогда, когда</w:t>
      </w:r>
    </w:p>
    <w:p>
      <w:pPr>
        <w:spacing w:after="140" w:before="140"/>
        <w:jc w:val="center"/>
      </w:pPr>
      <w:r>
        <w:drawing>
          <wp:inline distT="0" distB="0" distL="0" distR="0">
            <wp:extent cx="4029075" cy="3143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При $C_{Ch} = C_{Ch}^{</w:t>
      </w:r>
      <w:r>
        <w:rPr>
          <w:rFonts w:ascii="Liberation Serif" w:hAnsi="Liberation Serif"/>
          <w:color w:val="1A2433"/>
          <w:sz w:val="24"/>
          <w:szCs w:val="24"/>
        </w:rPr>
        <w:t xml:space="preserve">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амплитуда равна в точности</w:t>
      </w:r>
      <w:r>
        <w:rPr>
          <w:rFonts w:ascii="Liberation Serif" w:hAnsi="Liberation Serif"/>
          <w:color w:val="1A2433"/>
          <w:sz w:val="24"/>
          <w:szCs w:val="24"/>
        </w:rPr>
        <w:t xml:space="preserve">\varepsilon = 1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, и каждый радиус касается нуля один раз за период; ниже порога каждый радиус меняет знак дважды за период — на комплексной плоскости траектория непрерывна (</w:t>
      </w:r>
      <w:r>
        <w:rPr>
          <w:rFonts w:ascii="Liberation Serif" w:hAnsi="Liberation Serif"/>
          <w:color w:val="1A2433"/>
          <w:sz w:val="24"/>
          <w:szCs w:val="24"/>
        </w:rPr>
        <w:t xml:space="preserve">z_k = r_k e^{i\theta_k}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нечувствителен к флипу фазы на</w:t>
      </w:r>
      <w:r>
        <w:rPr>
          <w:rFonts w:ascii="Liberation Serif" w:hAnsi="Liberation Serif"/>
          <w:color w:val="1A2433"/>
          <w:sz w:val="24"/>
          <w:szCs w:val="24"/>
        </w:rPr>
        <w:t xml:space="preserve">\pi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), но полярные регистры (положительность радиуса, картина многоугольника, калибровочная комбинация</w:t>
      </w:r>
      <w:r>
        <w:rPr>
          <w:rFonts w:ascii="Liberation Serif" w:hAnsi="Liberation Serif"/>
          <w:color w:val="1A2433"/>
          <w:sz w:val="24"/>
          <w:szCs w:val="24"/>
        </w:rPr>
        <w:t xml:space="preserve">A_\theta = 1/r$ в моменты перехода) вырождаются.*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Цепочка эквивалентностей выше — точная вещественная алгебра: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 ⇔ e^(C_Ch/π) &gt; 2 ⇔ C_Ch/π &gt; ln 2</w:t>
      </w:r>
      <w:r>
        <w:rPr>
          <w:rFonts w:ascii="Liberation Serif" w:hAnsi="Liberation Serif"/>
          <w:color w:val="1A2433"/>
          <w:sz w:val="24"/>
          <w:szCs w:val="24"/>
        </w:rPr>
        <w:t xml:space="preserve">. Минимум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+ εcosφ</w:t>
      </w:r>
      <w:r>
        <w:rPr>
          <w:rFonts w:ascii="Liberation Serif" w:hAnsi="Liberation Serif"/>
          <w:color w:val="1A2433"/>
          <w:sz w:val="24"/>
          <w:szCs w:val="24"/>
        </w:rPr>
        <w:t xml:space="preserve"> за период равен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</w:t>
      </w:r>
      <w:r>
        <w:rPr>
          <w:rFonts w:ascii="Liberation Serif" w:hAnsi="Liberation Serif"/>
          <w:color w:val="1A2433"/>
          <w:sz w:val="24"/>
          <w:szCs w:val="24"/>
        </w:rPr>
        <w:t xml:space="preserve">, поэтому положительность для всех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 эквивалентна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&lt; 1</w:t>
      </w:r>
      <w:r>
        <w:rPr>
          <w:rFonts w:ascii="Liberation Serif" w:hAnsi="Liberation Serif"/>
          <w:color w:val="1A2433"/>
          <w:sz w:val="24"/>
          <w:szCs w:val="24"/>
        </w:rPr>
        <w:t xml:space="preserve">; поведение касания/перехода следует из структуры косинуса.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W5 сертифицирует теорему на плотной сетке: на 200 значениях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∈ [0.5, 10]</w:t>
      </w:r>
      <w:r>
        <w:rPr>
          <w:rFonts w:ascii="Liberation Serif" w:hAnsi="Liberation Serif"/>
          <w:color w:val="1A2433"/>
          <w:sz w:val="24"/>
          <w:szCs w:val="24"/>
        </w:rPr>
        <w:t xml:space="preserve"> эквивалентность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bigl(C_Ch &gt; C_Ch^(*)bigr) ⇔ (ε &lt; 1)</w:t>
      </w:r>
      <w:r>
        <w:rPr>
          <w:rFonts w:ascii="Liberation Serif" w:hAnsi="Liberation Serif"/>
          <w:color w:val="1A2433"/>
          <w:sz w:val="24"/>
          <w:szCs w:val="24"/>
        </w:rPr>
        <w:t xml:space="preserve"> выполняется с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нулевыми нарушениями</w:t>
      </w:r>
      <w:r>
        <w:rPr>
          <w:rFonts w:ascii="Liberation Serif" w:hAnsi="Liberation Serif"/>
          <w:color w:val="1A2433"/>
          <w:sz w:val="24"/>
          <w:szCs w:val="24"/>
        </w:rPr>
        <w:t xml:space="preserve">, амплитуда на пороге равна 1 с машинной точностью (ошибка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</w:t>
      </w:r>
      <w:r>
        <w:rPr>
          <w:rFonts w:ascii="Liberation Serif" w:hAnsi="Liberation Serif"/>
          <w:color w:val="1A2433"/>
          <w:sz w:val="24"/>
          <w:szCs w:val="24"/>
        </w:rPr>
        <w:t xml:space="preserve">), а выборочный минимум радиуса совпадает с аналитическим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√(C_Ch)(1 - ε)</w:t>
      </w:r>
      <w:r>
        <w:rPr>
          <w:rFonts w:ascii="Liberation Serif" w:hAnsi="Liberation Serif"/>
          <w:color w:val="1A2433"/>
          <w:sz w:val="24"/>
          <w:szCs w:val="24"/>
        </w:rPr>
        <w:t xml:space="preserve"> в пределах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— граница разрешения равномерной сетки, а не ошибка модели (протокол </w:t>
      </w:r>
      <w:r>
        <w:rPr>
          <w:rFonts w:ascii="Consolas" w:hAnsi="Consolas"/>
          <w:color w:val="1A2433"/>
          <w:sz w:val="22"/>
          <w:szCs w:val="22"/>
        </w:rPr>
        <w:t xml:space="preserve">W5_admissibility_default.json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3241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4 — Ступени W5/W7: граница допустимости и периоды совместимости D1.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Зарегистрированный факт о родительском умолчании.</w:t>
      </w:r>
      <w:r>
        <w:rPr>
          <w:rFonts w:ascii="Liberation Serif" w:hAnsi="Liberation Serif"/>
          <w:color w:val="1A2433"/>
          <w:sz w:val="24"/>
          <w:szCs w:val="24"/>
        </w:rPr>
        <w:t xml:space="preserve"> Зарегистрированная пара родительской лестницы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сидит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ниже</w:t>
      </w:r>
      <w:r>
        <w:rPr>
          <w:rFonts w:ascii="Liberation Serif" w:hAnsi="Liberation Serif"/>
          <w:color w:val="1A2433"/>
          <w:sz w:val="24"/>
          <w:szCs w:val="24"/>
        </w:rPr>
        <w:t xml:space="preserve"> порога: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ε(1) ≈ 2.668 &gt; 1</w:t>
      </w:r>
      <w:r>
        <w:rPr>
          <w:rFonts w:ascii="Liberation Serif" w:hAnsi="Liberation Serif"/>
          <w:color w:val="1A2433"/>
          <w:sz w:val="24"/>
          <w:szCs w:val="24"/>
        </w:rPr>
        <w:t xml:space="preserve">. В этой зоне замкнутая форма остаётся вполне корректной комплексной хореографией и проходит каждый структурный регистр, но полярная картина «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 радиуса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√(C_Ch)(1 + εcos)</w:t>
      </w:r>
      <w:r>
        <w:rPr>
          <w:rFonts w:ascii="Liberation Serif" w:hAnsi="Liberation Serif"/>
          <w:color w:val="1A2433"/>
          <w:sz w:val="24"/>
          <w:szCs w:val="24"/>
        </w:rPr>
        <w:t xml:space="preserve">» вырождена — радиусы проходят через ноль. Это наблюдение питает роадмап-пункт родителя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T5</w:t>
      </w:r>
      <w:r>
        <w:rPr>
          <w:rFonts w:ascii="Liberation Serif" w:hAnsi="Liberation Serif"/>
          <w:color w:val="1A2433"/>
          <w:sz w:val="24"/>
          <w:szCs w:val="24"/>
        </w:rPr>
        <w:t xml:space="preserve"> («допустимая область замкнутой формы») точной разрешимой границей; естественное чтение — невырожденный режим замкнутой формы открывается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</w:t>
      </w:r>
      <w:r>
        <w:rPr>
          <w:rFonts w:ascii="Liberation Serif" w:hAnsi="Liberation Serif"/>
          <w:color w:val="1A2433"/>
          <w:sz w:val="24"/>
          <w:szCs w:val="24"/>
        </w:rPr>
        <w:t xml:space="preserve">, и параметрические исследования слоя G должны указывать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относительно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C_Ch^(*)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7" w:id="7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 Кинематическое препятствие: лемма C</w:t>
      </w:r>
      <w:bookmarkEnd w:id="7"/>
    </w:p>
    <w:p>
      <w:pPr>
        <w:pStyle w:val="Heading2"/>
        <w:keepNext/>
        <w:spacing w:after="160" w:before="300" w:line="312"/>
      </w:pPr>
      <w:bookmarkStart w:name="_Toc8" w:id="8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6.1 Случай симметричной пульсации</w:t>
      </w:r>
      <w:bookmarkEnd w:id="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Самый чистый вопрос про H1 — динамический: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решает ли пульсирующая форма слой K?</w:t>
      </w:r>
      <w:r>
        <w:rPr>
          <w:rFonts w:ascii="Liberation Serif" w:hAnsi="Liberation Serif"/>
          <w:color w:val="1A2433"/>
          <w:sz w:val="24"/>
          <w:szCs w:val="24"/>
        </w:rPr>
        <w:t xml:space="preserve"> Сначала снимем фазовые сдвиги с радиусов (все вихри имеют один общий радиус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, направления равномерны) — тогда конфигурация в каждый момент является правильным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-угольником, и ответ точен.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C (препятствие).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В модели Кирхгофа с равными циркуляциями пусть конфигурация — правильный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-угольник общего радиуса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вращающийся с общей угловой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dotθ = ω(t)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Тогда наведённая радиальная скорость тождественно равна нулю,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vᵣ ≡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и радиальное уравнение движения читается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 Следовательно, симметрично пульсирующий многоугольник удовлетворяет слою K тогда и только тогда, когда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(и тогда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Γ(N-1)/(4π R²)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, теорема A).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Зафиксируем вершину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и отразим многоугольник через радиальную ось вершины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. Отражение переводит множество вершин в себя (вершина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j</w:t>
      </w:r>
      <w:r>
        <w:rPr>
          <w:rFonts w:ascii="Liberation Serif" w:hAnsi="Liberation Serif"/>
          <w:color w:val="1A2433"/>
          <w:sz w:val="24"/>
          <w:szCs w:val="24"/>
        </w:rPr>
        <w:t xml:space="preserve"> на угле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 меняется местами с вершиной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-φ</w:t>
      </w:r>
      <w:r>
        <w:rPr>
          <w:rFonts w:ascii="Liberation Serif" w:hAnsi="Liberation Serif"/>
          <w:color w:val="1A2433"/>
          <w:sz w:val="24"/>
          <w:szCs w:val="24"/>
        </w:rPr>
        <w:t xml:space="preserve">), при этом наведённое поле скорости пары вносит равные и противоположные радиальные компоненты: выписывая хорду от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до вершины на угле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</w:t>
      </w:r>
      <w:r>
        <w:rPr>
          <w:rFonts w:ascii="Liberation Serif" w:hAnsi="Liberation Serif"/>
          <w:color w:val="1A2433"/>
          <w:sz w:val="24"/>
          <w:szCs w:val="24"/>
        </w:rPr>
        <w:t xml:space="preserve">, наведённая скорость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</w:t>
      </w:r>
      <w:r>
        <w:rPr>
          <w:rFonts w:ascii="Liberation Serif" w:hAnsi="Liberation Serif"/>
          <w:color w:val="1A2433"/>
          <w:sz w:val="24"/>
          <w:szCs w:val="24"/>
        </w:rPr>
        <w:t xml:space="preserve"> имеет радиальную компоненту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+(Γ)/(2π d)cos(φ/2)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, а её зеркало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-(Γ)/(2π d)cos(φ/2)</w:t>
      </w:r>
      <w:r>
        <w:rPr>
          <w:rFonts w:ascii="Liberation Serif" w:hAnsi="Liberation Serif"/>
          <w:color w:val="1A2433"/>
          <w:sz w:val="24"/>
          <w:szCs w:val="24"/>
        </w:rPr>
        <w:t xml:space="preserve">. Все радиальные вклады сокращаются попарно; тангенциальные удваиваются. Итак,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vᵣ = 0</w:t>
      </w:r>
      <w:r>
        <w:rPr>
          <w:rFonts w:ascii="Liberation Serif" w:hAnsi="Liberation Serif"/>
          <w:color w:val="1A2433"/>
          <w:sz w:val="24"/>
          <w:szCs w:val="24"/>
        </w:rPr>
        <w:t xml:space="preserve"> для любого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в каждый момент, и радиальное уравнение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dot r = vᵣ</w:t>
      </w:r>
      <w:r>
        <w:rPr>
          <w:rFonts w:ascii="Liberation Serif" w:hAnsi="Liberation Serif"/>
          <w:color w:val="1A2433"/>
          <w:sz w:val="24"/>
          <w:szCs w:val="24"/>
        </w:rPr>
        <w:t xml:space="preserve"> заставляет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 быть константой.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Тангенциальный регистр отказывает независимо: слой K требует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ω(t) = Γ(N-1)/(4π r(t)²)</w:t>
      </w:r>
      <w:r>
        <w:rPr>
          <w:rFonts w:ascii="Liberation Serif" w:hAnsi="Liberation Serif"/>
          <w:color w:val="1A2433"/>
          <w:sz w:val="24"/>
          <w:szCs w:val="24"/>
        </w:rPr>
        <w:t xml:space="preserve">, что совместимо с предписанной константой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лишь при постоянном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</w:t>
      </w:r>
      <w:r>
        <w:rPr>
          <w:rFonts w:ascii="Liberation Serif" w:hAnsi="Liberation Serif"/>
          <w:color w:val="1A2433"/>
          <w:sz w:val="24"/>
          <w:szCs w:val="24"/>
        </w:rPr>
        <w:t xml:space="preserve">. Так что даже «кинематически управляемая» пульсация с меняющейся во времени скоростью не является свободной орбитой слоя K — кольцо либо вращается жёстко со скоростью теоремы A, либо вообще не является решением слоя K.</w:t>
      </w:r>
    </w:p>
    <w:p>
      <w:pPr>
        <w:pStyle w:val="Heading2"/>
        <w:keepNext/>
        <w:spacing w:after="160" w:before="300" w:line="312"/>
      </w:pPr>
      <w:bookmarkStart w:name="_Toc9" w:id="9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6.2 Случай фазосдвинутой H1</w:t>
      </w:r>
      <w:bookmarkEnd w:id="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H1 в исходной постановке несёт фазу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 k/N</w:t>
      </w:r>
      <w:r>
        <w:rPr>
          <w:rFonts w:ascii="Liberation Serif" w:hAnsi="Liberation Serif"/>
          <w:color w:val="1A2433"/>
          <w:sz w:val="24"/>
          <w:szCs w:val="24"/>
        </w:rPr>
        <w:t xml:space="preserve"> и в радиусах, и в углах, поэтому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≠ 0</w:t>
      </w:r>
      <w:r>
        <w:rPr>
          <w:rFonts w:ascii="Liberation Serif" w:hAnsi="Liberation Serif"/>
          <w:color w:val="1A2433"/>
          <w:sz w:val="24"/>
          <w:szCs w:val="24"/>
        </w:rPr>
        <w:t xml:space="preserve"> конфигурация вообще не многоугольник (раздел 4, наблюдение 1). Ступень W6 измеряет оба отказа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3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1</w:t>
      </w:r>
      <w:r>
        <w:rPr>
          <w:rFonts w:ascii="Liberation Serif" w:hAnsi="Liberation Serif"/>
          <w:color w:val="1A2433"/>
          <w:sz w:val="24"/>
          <w:szCs w:val="24"/>
        </w:rPr>
        <w:t xml:space="preserve"> за один период: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3779"/>
        <w:gridCol w:w="3779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ε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регистр формы: макс. отклонение от таблицы хорд</w:t>
            </w:r>
          </w:p>
        </w:tc>
        <w:tc>
          <w:tcPr>
            <w:tcW w:type="pct" w:w="215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наведённая радиальная скорость, макс.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0.01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8.660e-3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3.99e-6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0.05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4.330e-2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1.01e-4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0.10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8.660e-2</w:t>
            </w:r>
          </w:p>
        </w:tc>
        <w:tc>
          <w:tcPr>
            <w:tcW w:type="pct" w:w="215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4.13e-4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0.30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2.598e-1</w:t>
            </w:r>
          </w:p>
        </w:tc>
        <w:tc>
          <w:tcPr>
            <w:tcW w:type="pct" w:w="215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4.00e-3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Отклонение формы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точно линейно</w:t>
      </w:r>
      <w:r>
        <w:rPr>
          <w:rFonts w:ascii="Liberation Serif" w:hAnsi="Liberation Serif"/>
          <w:color w:val="1A2433"/>
          <w:sz w:val="24"/>
          <w:szCs w:val="24"/>
        </w:rPr>
        <w:t xml:space="preserve"> с наклоном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cos(π/6) = √(3)/2 ≈ 0.8660</w:t>
      </w:r>
      <w:r>
        <w:rPr>
          <w:rFonts w:ascii="Liberation Serif" w:hAnsi="Liberation Serif"/>
          <w:color w:val="1A2433"/>
          <w:sz w:val="24"/>
          <w:szCs w:val="24"/>
        </w:rPr>
        <w:t xml:space="preserve"> (наклоны, восстановленные из таблицы, совпадают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10⁻³</w:t>
      </w:r>
      <w:r>
        <w:rPr>
          <w:rFonts w:ascii="Liberation Serif" w:hAnsi="Liberation Serif"/>
          <w:color w:val="1A2433"/>
          <w:sz w:val="24"/>
          <w:szCs w:val="24"/>
        </w:rPr>
        <w:t xml:space="preserve">, и тестовый набор это закрепляет). Наведённая радиальная скорость — нулевая для симметричного случая — здесь ненулевая и растёт приблизительно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0.04 ε²</w:t>
      </w:r>
      <w:r>
        <w:rPr>
          <w:rFonts w:ascii="Liberation Serif" w:hAnsi="Liberation Serif"/>
          <w:color w:val="1A2433"/>
          <w:sz w:val="24"/>
          <w:szCs w:val="24"/>
        </w:rPr>
        <w:t xml:space="preserve"> на просмотренном диапазоне. Оба эффекта исчезают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согласуясь с тем, что единственный предел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-угольника — жёсткое вращение.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Следствие (вердикт редукции).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Внутри слоя K гипотеза H1 является решением ровно в своей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тени — классической теореме A на кинематической скорости. Частотный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— независимый постулат слоя G, и его нельзя читать как кирхгофовскую скорость вращения многоугольника со средним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√(C_Ch)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; количественный мост между двумя — предмет раздела 7.</w:t>
      </w:r>
    </w:p>
    <w:p>
      <w:pPr>
        <w:pStyle w:val="Heading2"/>
        <w:keepNext/>
        <w:spacing w:after="160" w:before="300" w:line="312"/>
      </w:pPr>
      <w:bookmarkStart w:name="_Toc10" w:id="10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6.3 Численное замечание: дефектный нуль</w:t>
      </w:r>
      <w:bookmarkEnd w:id="1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Со-вращающийся якобиан кольца владеет нулевым собственным значением алгебраической кратности два и геометрической кратности один (континуум повёрнутых многоугольников — однопараметрическое семейство равновесий). Округление расщепляет такой дефектный двойной ноль 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±</w:t>
      </w:r>
      <w:r>
        <w:rPr>
          <w:rFonts w:ascii="Liberation Serif" w:hAnsi="Liberation Serif"/>
          <w:color w:val="1A2433"/>
          <w:sz w:val="24"/>
          <w:szCs w:val="24"/>
        </w:rPr>
        <w:t xml:space="preserve">-вещественную пару размера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√(ε_mach |J|) ∼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 — это видно в протоколе W4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maxReλ ∈ {± 10⁻⁹}</w:t>
      </w:r>
      <w:r>
        <w:rPr>
          <w:rFonts w:ascii="Liberation Serif" w:hAnsi="Liberation Serif"/>
          <w:color w:val="1A2433"/>
          <w:sz w:val="24"/>
          <w:szCs w:val="24"/>
        </w:rPr>
        <w:t xml:space="preserve"> для устойчивых случаев. Поэтому классификатор устойчивости работает при допуске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 — на три порядка выше шумового пола и на три ниже скорости роста случая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8</w:t>
      </w:r>
      <w:r>
        <w:rPr>
          <w:rFonts w:ascii="Liberation Serif" w:hAnsi="Liberation Serif"/>
          <w:color w:val="1A2433"/>
          <w:sz w:val="24"/>
          <w:szCs w:val="24"/>
        </w:rPr>
        <w:t xml:space="preserve">, равной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0.450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11" w:id="1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7. Мост усреднённых частот: лемма D и проектное правило D1</w:t>
      </w:r>
      <w:bookmarkEnd w:id="1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Если пульсация динамически запрещена, следующий по естественности вопрос —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совместимость в среднем</w:t>
      </w:r>
      <w:r>
        <w:rPr>
          <w:rFonts w:ascii="Liberation Serif" w:hAnsi="Liberation Serif"/>
          <w:color w:val="1A2433"/>
          <w:sz w:val="24"/>
          <w:szCs w:val="24"/>
        </w:rPr>
        <w:t xml:space="preserve">: с какой скоростью «мгновенная кинематика» пульсирующего многоугольника вращалась бы за полный цикл? Ответ точен.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D (усреднённая частота).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Для симметричной пульсации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 = R(1 + εcosω t)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|ε| &lt; 1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циклически усреднённая кирхгофовская скорость</w:t>
      </w:r>
    </w:p>
    <w:p>
      <w:pPr>
        <w:spacing w:after="140" w:before="140"/>
        <w:jc w:val="center"/>
      </w:pPr>
      <w:r>
        <w:drawing>
          <wp:inline distT="0" distB="0" distL="0" distR="0">
            <wp:extent cx="3990975" cy="4667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не зависит от частоты модуляции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Доказательство.</w:t>
      </w:r>
      <w:r>
        <w:rPr>
          <w:rFonts w:ascii="Liberation Serif" w:hAnsi="Liberation Serif"/>
          <w:color w:val="1A2433"/>
          <w:sz w:val="24"/>
          <w:szCs w:val="24"/>
        </w:rPr>
        <w:t xml:space="preserve"> Подстановка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φ = ω t</w:t>
      </w:r>
      <w:r>
        <w:rPr>
          <w:rFonts w:ascii="Liberation Serif" w:hAnsi="Liberation Serif"/>
          <w:color w:val="1A2433"/>
          <w:sz w:val="24"/>
          <w:szCs w:val="24"/>
        </w:rPr>
        <w:t xml:space="preserve"> убирает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</w:t>
      </w:r>
      <w:r>
        <w:rPr>
          <w:rFonts w:ascii="Liberation Serif" w:hAnsi="Liberation Serif"/>
          <w:color w:val="1A2433"/>
          <w:sz w:val="24"/>
          <w:szCs w:val="24"/>
        </w:rPr>
        <w:t xml:space="preserve"> и сводит среднее 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(Γ(N-1))/(4π R²) (1/2π)∫₀^(2π) (dφ)/((1+εcosφ)²)</w:t>
      </w:r>
      <w:r>
        <w:rPr>
          <w:rFonts w:ascii="Liberation Serif" w:hAnsi="Liberation Serif"/>
          <w:color w:val="1A2433"/>
          <w:sz w:val="24"/>
          <w:szCs w:val="24"/>
        </w:rPr>
        <w:t xml:space="preserve">. Стандартная дифференциальная форма интеграла Пуассона,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(1/2π)∫₀^(2π)(dφ)/((a + bcosφ)²) = (a)/((a² - 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,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(1 - 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.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□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Ступень W7 сертифицирует интегральное тождество квадратурой Гаусса–Лежандра (160 узлов): максимальная относительная ошибка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{0.1, …, 0.9}</w:t>
      </w:r>
      <w:r>
        <w:rPr>
          <w:rFonts w:ascii="Liberation Serif" w:hAnsi="Liberation Serif"/>
          <w:color w:val="1A2433"/>
          <w:sz w:val="24"/>
          <w:szCs w:val="24"/>
        </w:rPr>
        <w:t xml:space="preserve">, регистр моста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ε) ∈ {2..8} × {0.2, 0.5, 0.8}</w:t>
      </w:r>
      <w:r>
        <w:rPr>
          <w:rFonts w:ascii="Liberation Serif" w:hAnsi="Liberation Serif"/>
          <w:color w:val="1A2433"/>
          <w:sz w:val="24"/>
          <w:szCs w:val="24"/>
        </w:rPr>
        <w:t xml:space="preserve">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(протокол </w:t>
      </w:r>
      <w:r>
        <w:rPr>
          <w:rFonts w:ascii="Consolas" w:hAnsi="Consolas"/>
          <w:color w:val="1A2433"/>
          <w:sz w:val="22"/>
          <w:szCs w:val="22"/>
        </w:rPr>
        <w:t xml:space="preserve">W7_bridge_default.json</w:t>
      </w:r>
      <w:r>
        <w:rPr>
          <w:rFonts w:ascii="Liberation Serif" w:hAnsi="Liberation Serif"/>
          <w:color w:val="1A2433"/>
          <w:sz w:val="24"/>
          <w:szCs w:val="24"/>
        </w:rPr>
        <w:t xml:space="preserve">). Сходимость квадратуры — сама по себе измеренный факт: на 80 узлах быстрого пресета самый острый случай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0.9</w:t>
      </w:r>
      <w:r>
        <w:rPr>
          <w:rFonts w:ascii="Liberation Serif" w:hAnsi="Liberation Serif"/>
          <w:color w:val="1A2433"/>
          <w:sz w:val="24"/>
          <w:szCs w:val="24"/>
        </w:rPr>
        <w:t xml:space="preserve">) держит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 · 10⁻⁹</w:t>
      </w:r>
      <w:r>
        <w:rPr>
          <w:rFonts w:ascii="Liberation Serif" w:hAnsi="Liberation Serif"/>
          <w:color w:val="1A2433"/>
          <w:sz w:val="24"/>
          <w:szCs w:val="24"/>
        </w:rPr>
        <w:t xml:space="preserve">, падая на шесть порядков при 160 узлах — спектральная сходимость, ожидаемая для аналитической подынтегральной функции с ближайшим полюсом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Imφ = arccosh(1/ε)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Проектное правило D1 (кривая совместимости).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Определим период совместимости</w:t>
      </w:r>
    </w:p>
    <w:p>
      <w:pPr>
        <w:spacing w:after="140" w:before="140"/>
        <w:jc w:val="center"/>
      </w:pPr>
      <w:r>
        <w:drawing>
          <wp:inline distT="0" distB="0" distL="0" distR="0">
            <wp:extent cx="4857750" cy="4000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как единственный период, при котором частотный закон теоремы 3.1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 = (2π/T)e^(C_Ch/π)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(со средним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R² = C_Ch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) равен усреднённой кинематической частоте леммы D. Протокол табулирует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 по допустимому окну; например,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1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N=3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N=4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N=5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N=6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N=7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N=8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146.13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97.42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73.06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58.45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48.71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41.75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875.98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583.99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437.99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350.39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291.99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250.28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9496.0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6330.7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4748.0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3798.4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3165.3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2713.2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459401.4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306267.6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229700.7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183760.6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153133.8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131257.6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Самосогласованность таблицы проверена до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3.5 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 относительно: подстановка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T_comp</w:t>
      </w:r>
      <w:r>
        <w:rPr>
          <w:rFonts w:ascii="Liberation Serif" w:hAnsi="Liberation Serif"/>
          <w:color w:val="1A2433"/>
          <w:sz w:val="24"/>
          <w:szCs w:val="24"/>
        </w:rPr>
        <w:t xml:space="preserve"> обратно в частотный закон воспроизводит усреднённую кинематическую скорость. Два структурных факта заслуживают внимания. Во-первых,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color w:val="1A2433"/>
          <w:sz w:val="24"/>
          <w:szCs w:val="24"/>
        </w:rPr>
        <w:t xml:space="preserve"> растёт примерно как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e^(C_Ch/π) C_Ch</w:t>
      </w:r>
      <w:r>
        <w:rPr>
          <w:rFonts w:ascii="Liberation Serif" w:hAnsi="Liberation Serif"/>
          <w:color w:val="1A2433"/>
          <w:sz w:val="24"/>
          <w:szCs w:val="24"/>
        </w:rPr>
        <w:t xml:space="preserve"> — экспоненциально по калибровочной константе, — тогда как классическая скорость убывает лишь алгебраически по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; поэтому калибровочный закон и кинематика согласуются только вдоль тонкой, явно вычислимой кривой, но не на открытом множестве. Во-вторых, зарегистрированная родительская пара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(C_Ch, T) = (1, 2π)</w:t>
      </w:r>
      <w:r>
        <w:rPr>
          <w:rFonts w:ascii="Liberation Serif" w:hAnsi="Liberation Serif"/>
          <w:color w:val="1A2433"/>
          <w:sz w:val="24"/>
          <w:szCs w:val="24"/>
        </w:rPr>
        <w:t xml:space="preserve"> лежит целиком вне допустимого окна (теорема B), так что никакого утверждения о совместимости для неё сделать нельзя, не покидая невырожденный режим.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Чем D1 является и чем не является.</w:t>
      </w:r>
      <w:r>
        <w:rPr>
          <w:rFonts w:ascii="Liberation Serif" w:hAnsi="Liberation Serif"/>
          <w:color w:val="1A2433"/>
          <w:sz w:val="24"/>
          <w:szCs w:val="24"/>
        </w:rPr>
        <w:t xml:space="preserve"> D1 — проектное отношение для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управляемой</w:t>
      </w:r>
      <w:r>
        <w:rPr>
          <w:rFonts w:ascii="Liberation Serif" w:hAnsi="Liberation Serif"/>
          <w:color w:val="1A2433"/>
          <w:sz w:val="24"/>
          <w:szCs w:val="24"/>
        </w:rPr>
        <w:t xml:space="preserve"> конструкции: если настаивать на пульсирующей хореографии, чья модуляция согласована с собственной циклически усреднённой кинематической скоростью — например, для калибровочно-связанного или внешне форсированного варианта модели, — ограничение выбирает период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T_comp</w:t>
      </w:r>
      <w:r>
        <w:rPr>
          <w:rFonts w:ascii="Liberation Serif" w:hAnsi="Liberation Serif"/>
          <w:color w:val="1A2433"/>
          <w:sz w:val="24"/>
          <w:szCs w:val="24"/>
        </w:rPr>
        <w:t xml:space="preserve"> точно. D1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не</w:t>
      </w:r>
      <w:r>
        <w:rPr>
          <w:rFonts w:ascii="Liberation Serif" w:hAnsi="Liberation Serif"/>
          <w:color w:val="1A2433"/>
          <w:sz w:val="24"/>
          <w:szCs w:val="24"/>
        </w:rPr>
        <w:t xml:space="preserve"> является утверждением, что слой K допускает свободные пульсирующие орбиты (лемма C это запрещает); управляемое чтение — единственно согласованное, и оно помечено как таковое в метаданных протокола.</w:t>
      </w:r>
    </w:p>
    <w:p>
      <w:pPr>
        <w:pStyle w:val="Heading2"/>
        <w:keepNext/>
        <w:spacing w:after="160" w:before="300" w:line="312"/>
      </w:pPr>
      <w:bookmarkStart w:name="_Toc12" w:id="1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8. От наблюдений к теоремам: очередь формализации</w:t>
      </w:r>
      <w:bookmarkEnd w:id="1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Лестница строилась так, чтобы каждая ступень отображалась на формализуемое утверждение. Мини-репозиторий ведёт собственную очередь, согласованную с таблицей теорем родительского роадмапа (корневой README, раздел 18.2):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703"/>
        <w:gridCol w:w="2109"/>
        <w:gridCol w:w="2109"/>
        <w:gridCol w:w="1758"/>
        <w:gridCol w:w="2109"/>
      </w:tblGrid>
      <w:tr>
        <w:trPr>
          <w:cantSplit/>
          <w:tblHeader/>
        </w:trPr>
        <w:tc>
          <w:tcPr>
            <w:tcW w:type="pct" w:w="4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утверждение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текущий статус в этом мини-репо</w:t>
            </w:r>
          </w:p>
        </w:tc>
        <w:tc>
          <w:tcPr>
            <w:tcW w:type="pct" w:w="10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путь формализации</w:t>
            </w:r>
          </w:p>
        </w:tc>
        <w:tc>
          <w:tcPr>
            <w:tcW w:type="pct" w:w="12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связь с родителем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TB1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Теорема B: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ε &lt; 1 ⇔ C_Ch &gt; πln 2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доказана (раздел 5), сертифицирована W5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одна страница: монотонность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exp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и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ln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в Mathlib или </w:t>
            </w:r>
            <w:r>
              <w:rPr>
                <w:rFonts w:ascii="Consolas" w:hAnsi="Consolas"/>
                <w:color w:val="1A2433"/>
                <w:sz w:val="19"/>
                <w:szCs w:val="19"/>
              </w:rPr>
              <w:t xml:space="preserve">Reals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Coq; разрешимый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ℚ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-сертификат граничной константы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питает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T5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TB2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Лемма C: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vᵣ ≡ 0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для симметричного кольца; пульсация запрещена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доказана (раздел 6.1), сертифицирована W6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попарное сокращение хордовой геометрии в Coq; сумма корней из единицы в Mathlib для тангенциальной суммы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питает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T1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TB3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Лемма D: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⟨ωₖᵢₙ⟩ = ω_N (1-ε²)^(-3/2)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доказана (раздел 7), сертифицирована W7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дифференцированный интеграл Пуассона — стандартное вычисление в стиле Mathlib; или сертификат интеграла интервальной арифметикой на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[-0.9, 0.9]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новая, открывает область T5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TW4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Теорема A: жёсткое вращение с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ω_N = Γ(N-1)/(4π R²)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классическая; измерена до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 · 10⁻¹²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для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2..8</w:t>
            </w:r>
          </w:p>
        </w:tc>
        <w:tc>
          <w:tcPr>
            <w:tcW w:type="pct" w:w="10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то же тождество корней из единицы, что и TB2, затем лемма о жёстком вращении</w:t>
            </w:r>
          </w:p>
        </w:tc>
        <w:tc>
          <w:tcPr>
            <w:tcW w:type="pct" w:w="12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это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T1</w:t>
            </w:r>
          </w:p>
        </w:tc>
      </w:tr>
      <w:tr>
        <w:trPr>
          <w:cantSplit/>
          <w:tblHeader w:val="off"/>
        </w:trPr>
        <w:tc>
          <w:tcPr>
            <w:tcW w:type="pct" w:w="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TW5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Порог Хэвелока: устойчиво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≤ 7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неустойчиво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≥ 8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воспроизведён спектрально (W4), запас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10³</w:t>
            </w:r>
          </w:p>
        </w:tc>
        <w:tc>
          <w:tcPr>
            <w:tcW w:type="pct" w:w="1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характеристический многочлен по семействам мод; критерий типа Рауса–Гурвица — разрешимо, трудно</w:t>
            </w:r>
          </w:p>
        </w:tc>
        <w:tc>
          <w:tcPr>
            <w:tcW w:type="pct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питает </w:t>
            </w:r>
            <w:r>
              <w:rPr>
                <w:rFonts w:ascii="Liberation Serif" w:hAnsi="Liberation Serif"/>
                <w:b/>
                <w:bCs/>
                <w:color w:val="1A2433"/>
                <w:sz w:val="21"/>
                <w:szCs w:val="21"/>
              </w:rPr>
              <w:t xml:space="preserve">T3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Порядок зависимостей: TB1 → TB2 → TW4 → TB3 → TW5: теорема допустимости — самая дешёвая и формализуется первой; TW4 делит алгебраическое ядро с TB2; TB3 — интегральное утверждение с чистым числовым фолбэком (интервальная арифметика); TW5 — долгосрочная цель. Каждое утверждение выше уже сформулировано так, что Coq- или Lean 4-порт можно открыть как стаб с числовым протоколом в качестве эталонного оракула — та же дисциплина двойной формализации, которую родительский роадмап предписывает для M5.</w:t>
      </w:r>
    </w:p>
    <w:p>
      <w:pPr>
        <w:pStyle w:val="Heading2"/>
        <w:keepNext/>
        <w:spacing w:after="160" w:before="300" w:line="312"/>
      </w:pPr>
      <w:bookmarkStart w:name="_Toc13" w:id="13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9. Сводка числового протокола</w:t>
      </w:r>
      <w:bookmarkEnd w:id="1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Все протоколы лежат в </w:t>
      </w:r>
      <w:r>
        <w:rPr>
          <w:rFonts w:ascii="Consolas" w:hAnsi="Consolas"/>
          <w:color w:val="1A2433"/>
          <w:sz w:val="22"/>
          <w:szCs w:val="22"/>
        </w:rPr>
        <w:t xml:space="preserve">results/protocols/</w:t>
      </w:r>
      <w:r>
        <w:rPr>
          <w:rFonts w:ascii="Liberation Serif" w:hAnsi="Liberation Serif"/>
          <w:color w:val="1A2433"/>
          <w:sz w:val="24"/>
          <w:szCs w:val="24"/>
        </w:rPr>
        <w:t xml:space="preserve"> (пресет </w:t>
      </w:r>
      <w:r>
        <w:rPr>
          <w:rFonts w:ascii="Consolas" w:hAnsi="Consolas"/>
          <w:color w:val="1A2433"/>
          <w:sz w:val="22"/>
          <w:szCs w:val="22"/>
        </w:rPr>
        <w:t xml:space="preserve">default</w:t>
      </w:r>
      <w:r>
        <w:rPr>
          <w:rFonts w:ascii="Liberation Serif" w:hAnsi="Liberation Serif"/>
          <w:color w:val="1A2433"/>
          <w:sz w:val="24"/>
          <w:szCs w:val="24"/>
        </w:rPr>
        <w:t xml:space="preserve">, если не оговорено), создаются командой </w:t>
      </w:r>
      <w:r>
        <w:rPr>
          <w:rFonts w:ascii="Consolas" w:hAnsi="Consolas"/>
          <w:color w:val="1A2433"/>
          <w:sz w:val="22"/>
          <w:szCs w:val="22"/>
        </w:rPr>
        <w:t xml:space="preserve">make ladder</w:t>
      </w:r>
      <w:r>
        <w:rPr>
          <w:rFonts w:ascii="Liberation Serif" w:hAnsi="Liberation Serif"/>
          <w:color w:val="1A2433"/>
          <w:sz w:val="24"/>
          <w:szCs w:val="24"/>
        </w:rPr>
        <w:t xml:space="preserve"> (одна команда, детерминированные имена файлов). Зарегистрированные допуски: разделение и периодичность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; дрейф формы и инвариантов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; полоса измеренной скорости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10⁻⁶</w:t>
      </w:r>
      <w:r>
        <w:rPr>
          <w:rFonts w:ascii="Liberation Serif" w:hAnsi="Liberation Serif"/>
          <w:color w:val="1A2433"/>
          <w:sz w:val="24"/>
          <w:szCs w:val="24"/>
        </w:rPr>
        <w:t xml:space="preserve"> (полоса родителя); классификатор устойчивости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10⁻⁷</w:t>
      </w:r>
      <w:r>
        <w:rPr>
          <w:rFonts w:ascii="Liberation Serif" w:hAnsi="Liberation Serif"/>
          <w:color w:val="1A2433"/>
          <w:sz w:val="24"/>
          <w:szCs w:val="24"/>
        </w:rPr>
        <w:t xml:space="preserve">; алгебраические тождества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; регистр минимального радиуса W5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10⁻⁶</w:t>
      </w:r>
      <w:r>
        <w:rPr>
          <w:rFonts w:ascii="Liberation Serif" w:hAnsi="Liberation Serif"/>
          <w:color w:val="1A2433"/>
          <w:sz w:val="24"/>
          <w:szCs w:val="24"/>
        </w:rPr>
        <w:t xml:space="preserve"> абсолютных (граница разрешения равномерной сетки).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ступень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вердикт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W1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разделение / периодичность / якоря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6.9e-14 / 9.4e-14 / 0.0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W1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дрейф диагностики раздела 6 (только отчёт)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15.01 на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[0,100T]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относительная ошибка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ω_N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,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2..8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2.9 · 10⁻¹²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W2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отклонение хордовой формы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3.3 · 10⁻¹⁴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≤ 7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W3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худший дрейф инвариантов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4.2 · 10⁻¹⁴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устойчивая полоса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maxReλ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7.0 · 10⁻⁹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скорость роста при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N = 8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+0.4502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 (неустойчиво)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W5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эквивалентности порога на 200 точках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0 нарушений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ошибка выборочного минимального радиуса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1.9 · 10⁻⁷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симметричная пульсация: наведённая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vert vᵣvert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≤ 4.9 · 10⁻¹⁶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H1 фазосдвинутая: наклон формы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√(3)/2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 (линейно по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ε</w:t>
            </w: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зафиксировано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H1 фазосдвинутая: наведённая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vert vᵣvert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≈ 0.04 ε²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зафиксировано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интегральное тождество (160 узлов GL)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2.9 · 10⁻¹⁵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мост по сетке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(N, ε)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3.5 · 10⁻¹⁵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самосогласованность </w:t>
            </w: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T_comp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i w:val="false"/>
                <w:iCs w:val="false"/>
                <w:color w:val="1A2433"/>
                <w:sz w:val="21"/>
                <w:szCs w:val="21"/>
              </w:rPr>
              <w:t xml:space="preserve">3.5 · 10⁻¹⁶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Время исполнения: </w:t>
      </w:r>
      <w:r>
        <w:rPr>
          <w:rFonts w:ascii="Consolas" w:hAnsi="Consolas"/>
          <w:color w:val="1A2433"/>
          <w:sz w:val="22"/>
          <w:szCs w:val="22"/>
        </w:rPr>
        <w:t xml:space="preserve">quick</w:t>
      </w:r>
      <w:r>
        <w:rPr>
          <w:rFonts w:ascii="Liberation Serif" w:hAnsi="Liberation Serif"/>
          <w:color w:val="1A2433"/>
          <w:sz w:val="24"/>
          <w:szCs w:val="24"/>
        </w:rPr>
        <w:t xml:space="preserve"> 1.3 с, </w:t>
      </w:r>
      <w:r>
        <w:rPr>
          <w:rFonts w:ascii="Consolas" w:hAnsi="Consolas"/>
          <w:color w:val="1A2433"/>
          <w:sz w:val="22"/>
          <w:szCs w:val="22"/>
        </w:rPr>
        <w:t xml:space="preserve">default</w:t>
      </w:r>
      <w:r>
        <w:rPr>
          <w:rFonts w:ascii="Liberation Serif" w:hAnsi="Liberation Serif"/>
          <w:color w:val="1A2433"/>
          <w:sz w:val="24"/>
          <w:szCs w:val="24"/>
        </w:rPr>
        <w:t xml:space="preserve"> 7.3 с, </w:t>
      </w:r>
      <w:r>
        <w:rPr>
          <w:rFonts w:ascii="Consolas" w:hAnsi="Consolas"/>
          <w:color w:val="1A2433"/>
          <w:sz w:val="22"/>
          <w:szCs w:val="22"/>
        </w:rPr>
        <w:t xml:space="preserve">full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≈</w:t>
      </w:r>
      <w:r>
        <w:rPr>
          <w:rFonts w:ascii="Liberation Serif" w:hAnsi="Liberation Serif"/>
          <w:color w:val="1A2433"/>
          <w:sz w:val="24"/>
          <w:szCs w:val="24"/>
        </w:rPr>
        <w:t xml:space="preserve"> 60 с (вся лестница, одно ядро референсного ноутбука).</w:t>
      </w:r>
    </w:p>
    <w:p>
      <w:pPr>
        <w:pStyle w:val="Heading2"/>
        <w:keepNext/>
        <w:spacing w:after="160" w:before="300" w:line="312"/>
      </w:pPr>
      <w:bookmarkStart w:name="_Toc14" w:id="14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10. Заметки о честности</w:t>
      </w:r>
      <w:bookmarkEnd w:id="14"/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Гипотеза H1 не является решением слоя K.</w:t>
      </w:r>
      <w:r>
        <w:rPr>
          <w:rFonts w:ascii="Liberation Serif" w:hAnsi="Liberation Serif"/>
          <w:color w:val="1A2433"/>
          <w:sz w:val="24"/>
          <w:szCs w:val="24"/>
        </w:rPr>
        <w:t xml:space="preserve"> Центральный результат этого мини-репозитория —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отрицательный</w:t>
      </w:r>
      <w:r>
        <w:rPr>
          <w:rFonts w:ascii="Liberation Serif" w:hAnsi="Liberation Serif"/>
          <w:color w:val="1A2433"/>
          <w:sz w:val="24"/>
          <w:szCs w:val="24"/>
        </w:rPr>
        <w:t xml:space="preserve"> результат с положительной структурой: пульсирующий анзац динамически заблокирован (лемма C), фазосдвинутый вариант заблокирован даже геометрически (W6), а частотный закон совместим с кинематикой только вдоль кривой D1. Ничто из этого не принижает родительскую теорему 3.1 — она живёт на слое G, где её регистры точны, — но всякое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динамическое</w:t>
      </w:r>
      <w:r>
        <w:rPr>
          <w:rFonts w:ascii="Liberation Serif" w:hAnsi="Liberation Serif"/>
          <w:color w:val="1A2433"/>
          <w:sz w:val="24"/>
          <w:szCs w:val="24"/>
        </w:rPr>
        <w:t xml:space="preserve"> чтение H1 должно быть снято или заменено управляемой конструкцией раздела 7.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Родительское умолчание ниже порога допустимости.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= 1</w:t>
      </w:r>
      <w:r>
        <w:rPr>
          <w:rFonts w:ascii="Liberation Serif" w:hAnsi="Liberation Serif"/>
          <w:color w:val="1A2433"/>
          <w:sz w:val="24"/>
          <w:szCs w:val="24"/>
        </w:rPr>
        <w:t xml:space="preserve"> лежит в зоне перехода радиуса через ноль. Это факт о зарегистрированном параметре, а не о теореме; структурные регистры к нему слепы, полярные — нет. Параметрические исследования должны указывать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</w:t>
      </w:r>
      <w:r>
        <w:rPr>
          <w:rFonts w:ascii="Liberation Serif" w:hAnsi="Liberation Serif"/>
          <w:color w:val="1A2433"/>
          <w:sz w:val="24"/>
          <w:szCs w:val="24"/>
        </w:rPr>
        <w:t xml:space="preserve"> относительно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πln 2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Устойчивость спектральная, а не нелинейная.</w:t>
      </w:r>
      <w:r>
        <w:rPr>
          <w:rFonts w:ascii="Liberation Serif" w:hAnsi="Liberation Serif"/>
          <w:color w:val="1A2433"/>
          <w:sz w:val="24"/>
          <w:szCs w:val="24"/>
        </w:rPr>
        <w:t xml:space="preserve"> W4 классифицирует линеаризованный поток; нелинейная (арнольдовского типа) устойчивость — другое, более трудное утверждение, которое здесь не заявляется.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Лемма об усреднённой частоте — тождество о предписанной кинематике</w:t>
      </w:r>
      <w:r>
        <w:rPr>
          <w:rFonts w:ascii="Liberation Serif" w:hAnsi="Liberation Serif"/>
          <w:color w:val="1A2433"/>
          <w:sz w:val="24"/>
          <w:szCs w:val="24"/>
        </w:rPr>
        <w:t xml:space="preserve">, а не утверждение об аттракторах или эффективной динамике свободных потоков слоя K.</w:t>
      </w:r>
    </w:p>
    <w:p>
      <w:pPr>
        <w:pStyle w:val="ListParagraph"/>
        <w:numPr>
          <w:ilvl w:val="0"/>
          <w:numId w:val="4"/>
        </w:numPr>
        <w:spacing w:after="80" w:line="312"/>
        <w:jc w:val="left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Каждый протокол воспроизводим.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Consolas" w:hAnsi="Consolas"/>
          <w:color w:val="1A2433"/>
          <w:sz w:val="22"/>
          <w:szCs w:val="22"/>
        </w:rPr>
        <w:t xml:space="preserve">make ladder</w:t>
      </w:r>
      <w:r>
        <w:rPr>
          <w:rFonts w:ascii="Liberation Serif" w:hAnsi="Liberation Serif"/>
          <w:color w:val="1A2433"/>
          <w:sz w:val="24"/>
          <w:szCs w:val="24"/>
        </w:rPr>
        <w:t xml:space="preserve"> регенерирует все семь JSON-файлов побайтно идентично вплоть до метки времени UTC; тестовый набор заново выводит независимые от пресета регистры с нуля.</w:t>
      </w:r>
    </w:p>
    <w:p>
      <w:pPr>
        <w:pStyle w:val="Heading2"/>
        <w:keepNext/>
        <w:spacing w:after="160" w:before="300" w:line="312"/>
      </w:pPr>
      <w:bookmarkStart w:name="_Toc15" w:id="15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11. Summary (EN)</w:t>
      </w:r>
      <w:bookmarkEnd w:id="1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</w:t>
      </w:r>
      <w:r>
        <w:rPr>
          <w:rFonts w:ascii="Consolas" w:hAnsi="Consolas"/>
          <w:color w:val="1A2433"/>
          <w:sz w:val="22"/>
          <w:szCs w:val="22"/>
        </w:rPr>
        <w:t xml:space="preserve">polyvortex/</w:t>
      </w:r>
      <w:r>
        <w:rPr>
          <w:rFonts w:ascii="Liberation Serif" w:hAnsi="Liberation Serif"/>
          <w:color w:val="1A2433"/>
          <w:sz w:val="24"/>
          <w:szCs w:val="24"/>
        </w:rPr>
        <w:t xml:space="preserve"> mini-repository generalizes the parent Trivortex ladder from three vortices to an arbitrary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. Main results: (1) Theorem B — the closed form of Theorem 3.1 is non-degenerate iff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&gt; πln 2 ≈ 2.1776</w:t>
      </w:r>
      <w:r>
        <w:rPr>
          <w:rFonts w:ascii="Liberation Serif" w:hAnsi="Liberation Serif"/>
          <w:color w:val="1A2433"/>
          <w:sz w:val="24"/>
          <w:szCs w:val="24"/>
        </w:rPr>
        <w:t xml:space="preserve">; at the registered value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C_Ch = 1</w:t>
      </w:r>
      <w:r>
        <w:rPr>
          <w:rFonts w:ascii="Liberation Serif" w:hAnsi="Liberation Serif"/>
          <w:color w:val="1A2433"/>
          <w:sz w:val="24"/>
          <w:szCs w:val="24"/>
        </w:rPr>
        <w:t xml:space="preserve"> the radii cross zero (registered for the roadmap item T5); (2) Lemma C — Kirchhoff dynamics forbids a symmetrically pulsating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-gon: the induced radial velocity cancels pairwise, pulsation is impossible for any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, and Hypothesis H1 reduces to the classical rigid rotation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 = Γ(N-1)/(4π R²)</w:t>
      </w:r>
      <w:r>
        <w:rPr>
          <w:rFonts w:ascii="Liberation Serif" w:hAnsi="Liberation Serif"/>
          <w:color w:val="1A2433"/>
          <w:sz w:val="24"/>
          <w:szCs w:val="24"/>
        </w:rPr>
        <w:t xml:space="preserve">, measured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2.9·10⁻¹²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= 2..8</w:t>
      </w:r>
      <w:r>
        <w:rPr>
          <w:rFonts w:ascii="Liberation Serif" w:hAnsi="Liberation Serif"/>
          <w:color w:val="1A2433"/>
          <w:sz w:val="24"/>
          <w:szCs w:val="24"/>
        </w:rPr>
        <w:t xml:space="preserve">; (3) Lemma D — the cycle-averaged kinematic frequency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ω_N(1-ε²)^(-3/2)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, yielding the exact compatibility curve D1 between the Theorem-3.1 frequency law and the Kirchhoff kinematics; (4) the Havelock threshold (stable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, unstable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8</w:t>
      </w:r>
      <w:r>
        <w:rPr>
          <w:rFonts w:ascii="Liberation Serif" w:hAnsi="Liberation Serif"/>
          <w:color w:val="1A2433"/>
          <w:sz w:val="24"/>
          <w:szCs w:val="24"/>
        </w:rPr>
        <w:t xml:space="preserve">) is reproduced spectrally with a three-order margin. Every statement is either proven or certified by JSON protocols; the formalization queue TB1–TW5 is aligned with the theorem queue of the root roadmap.</w:t>
      </w:r>
    </w:p>
    <w:p>
      <w:pPr>
        <w:pStyle w:val="Heading2"/>
        <w:keepNext/>
        <w:spacing w:after="160" w:before="300" w:line="312"/>
      </w:pPr>
      <w:bookmarkStart w:name="_Toc16" w:id="16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Литература</w:t>
      </w:r>
      <w:bookmarkEnd w:id="16"/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G. R. Kirchhoff,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Vorlesungen über mathematische Physik</w:t>
      </w:r>
      <w:r>
        <w:rPr>
          <w:rFonts w:ascii="Liberation Serif" w:hAnsi="Liberation Serif"/>
          <w:color w:val="1A2433"/>
          <w:sz w:val="24"/>
          <w:szCs w:val="24"/>
        </w:rPr>
        <w:t xml:space="preserve">, Bd. I: Mechanik, Teubner, Leipzig, 1876. — Уравнения точечных вихрей.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T. H. Havelock, "The stability of motion of vortices",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Philosophical Magazine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11</w:t>
      </w:r>
      <w:r>
        <w:rPr>
          <w:rFonts w:ascii="Liberation Serif" w:hAnsi="Liberation Serif"/>
          <w:color w:val="1A2433"/>
          <w:sz w:val="24"/>
          <w:szCs w:val="24"/>
        </w:rPr>
        <w:t xml:space="preserve"> (1931) 617–641. — Устойчивость правильного вихревого многоугольника; порог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≤ 7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L. G. Khazin, "On the stability of regular configurations of vortices",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Soviet Physics Doklady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21</w:t>
      </w:r>
      <w:r>
        <w:rPr>
          <w:rFonts w:ascii="Liberation Serif" w:hAnsi="Liberation Serif"/>
          <w:color w:val="1A2433"/>
          <w:sz w:val="24"/>
          <w:szCs w:val="24"/>
        </w:rPr>
        <w:t xml:space="preserve"> (1976). — Строгий разбор границы устойчивости многоугольника.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"Motion of three vortices revisited",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The Physics of Fluids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22</w:t>
      </w:r>
      <w:r>
        <w:rPr>
          <w:rFonts w:ascii="Liberation Serif" w:hAnsi="Liberation Serif"/>
          <w:color w:val="1A2433"/>
          <w:sz w:val="24"/>
          <w:szCs w:val="24"/>
        </w:rPr>
        <w:t xml:space="preserve"> (1979) 393–400. — Современная таксономия относительных движений трёх вихрей.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H. Aref, P. K. Newton, M. A. Stremler, T. Tokieda, D. L. Vainchtein, "Vortex crystals",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Advances in Applied Mechanics</w:t>
      </w:r>
      <w:r>
        <w:rPr>
          <w:rFonts w:ascii="Liberation Serif" w:hAnsi="Liberation Serif"/>
          <w:color w:val="1A2433"/>
          <w:sz w:val="24"/>
          <w:szCs w:val="24"/>
        </w:rPr>
        <w:t xml:space="preserve"> </w:t>
      </w: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39</w:t>
      </w:r>
      <w:r>
        <w:rPr>
          <w:rFonts w:ascii="Liberation Serif" w:hAnsi="Liberation Serif"/>
          <w:color w:val="1A2433"/>
          <w:sz w:val="24"/>
          <w:szCs w:val="24"/>
        </w:rPr>
        <w:t xml:space="preserve"> (2003) 1–79. — Стандартный обзор вихревых относительных равновесий и их устойчивости.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P. K. Newton, </w:t>
      </w:r>
      <w:r>
        <w:rPr>
          <w:rFonts w:ascii="Liberation Serif" w:hAnsi="Liberation Serif"/>
          <w:i/>
          <w:iCs/>
          <w:color w:val="1A2433"/>
          <w:sz w:val="24"/>
          <w:szCs w:val="24"/>
        </w:rPr>
        <w:t xml:space="preserve">The N-Vortex Problem: Analytical Techniques</w:t>
      </w:r>
      <w:r>
        <w:rPr>
          <w:rFonts w:ascii="Liberation Serif" w:hAnsi="Liberation Serif"/>
          <w:color w:val="1A2433"/>
          <w:sz w:val="24"/>
          <w:szCs w:val="24"/>
        </w:rPr>
        <w:t xml:space="preserve">, Springer, New York, 2001. — Гамильтонов формализм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вихрей, используемый в разделах 2 и 3.</w:t>
      </w:r>
    </w:p>
    <w:p>
      <w:pPr>
        <w:pStyle w:val="ListParagraph"/>
        <w:numPr>
          <w:ilvl w:val="0"/>
          <w:numId w:val="5"/>
        </w:numPr>
        <w:spacing w:after="80" w:line="312"/>
        <w:jc w:val="left"/>
      </w:pPr>
      <w:r>
        <w:rPr>
          <w:rFonts w:ascii="Liberation Serif" w:hAnsi="Liberation Serif"/>
          <w:color w:val="1A2433"/>
          <w:sz w:val="24"/>
          <w:szCs w:val="24"/>
        </w:rPr>
        <w:t xml:space="preserve">Родительский фреймворк: репозиторий TRIVORTEX, </w:t>
      </w:r>
      <w:r>
        <w:rPr>
          <w:rFonts w:ascii="Consolas" w:hAnsi="Consolas"/>
          <w:color w:val="1A2433"/>
          <w:sz w:val="22"/>
          <w:szCs w:val="22"/>
        </w:rPr>
        <w:t xml:space="preserve">verification/README.md</w:t>
      </w:r>
      <w:r>
        <w:rPr>
          <w:rFonts w:ascii="Liberation Serif" w:hAnsi="Liberation Serif"/>
          <w:color w:val="1A2433"/>
          <w:sz w:val="24"/>
          <w:szCs w:val="24"/>
        </w:rPr>
        <w:t xml:space="preserve"> — лестница V1–V4, зарегистрированные допуски и замкнутая форма теоремы 3.1; корневой </w:t>
      </w:r>
      <w:r>
        <w:rPr>
          <w:rFonts w:ascii="Consolas" w:hAnsi="Consolas"/>
          <w:color w:val="1A2433"/>
          <w:sz w:val="22"/>
          <w:szCs w:val="22"/>
        </w:rPr>
        <w:t xml:space="preserve">README.md</w:t>
      </w:r>
      <w:r>
        <w:rPr>
          <w:rFonts w:ascii="Liberation Serif" w:hAnsi="Liberation Serif"/>
          <w:color w:val="1A2433"/>
          <w:sz w:val="24"/>
          <w:szCs w:val="24"/>
        </w:rPr>
        <w:t xml:space="preserve">, раздел 18 — очередь теорем T1–T6, которую питает этот мини-репозиторий.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3dc1c33ee3d779837e27230cc7e68c2552334f51.png"/><Relationship Id="rId10" Type="http://schemas.openxmlformats.org/officeDocument/2006/relationships/image" Target="media/5803877a49d538bb985141d5e3f3bf1790155c78.png"/><Relationship Id="rId11" Type="http://schemas.openxmlformats.org/officeDocument/2006/relationships/image" Target="media/fac087ea19cccce365c68d94a3ae73adbc4dc09e.png"/><Relationship Id="rId12" Type="http://schemas.openxmlformats.org/officeDocument/2006/relationships/image" Target="media/28d31961fdfd246b9354ddafe952612c06ee3bf7.png"/><Relationship Id="rId13" Type="http://schemas.openxmlformats.org/officeDocument/2006/relationships/image" Target="media/2b85bc4b1408f5e2aa737676acc6aa8656b44297.png"/><Relationship Id="rId14" Type="http://schemas.openxmlformats.org/officeDocument/2006/relationships/image" Target="media/59c9f20b8891ff9c40d5d68936cb2ba731888ffe.png"/><Relationship Id="rId15" Type="http://schemas.openxmlformats.org/officeDocument/2006/relationships/image" Target="media/8a92797b479e6dcf99fbc982adf5e7e822fd6826.png"/><Relationship Id="rId16" Type="http://schemas.openxmlformats.org/officeDocument/2006/relationships/image" Target="media/476fddea757010a7b33ff7347c1128914bf3d276.png"/><Relationship Id="rId17" Type="http://schemas.openxmlformats.org/officeDocument/2006/relationships/image" Target="media/a13db7bdde0aac5ff23be75cd640601b9777dd0f.png"/><Relationship Id="rId18" Type="http://schemas.openxmlformats.org/officeDocument/2006/relationships/image" Target="media/5b32eee4aa2a30a76d747075e03e0c1c64ddb13b.png"/><Relationship Id="rId19" Type="http://schemas.openxmlformats.org/officeDocument/2006/relationships/image" Target="media/83b08771b5ad852ae4b5a3b83118ab515a2a6bab.png"/><Relationship Id="rId20" Type="http://schemas.openxmlformats.org/officeDocument/2006/relationships/image" Target="media/4c4da482949e5f9b9c4e4e56d065d92a662de5e3.png"/><Relationship Id="rId21" Type="http://schemas.openxmlformats.org/officeDocument/2006/relationships/image" Target="media/b3e1463b82bab1b66cd9555da8af4f352f7ce2ec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POLYVORTEX — научная монография — TRIVORTEX polyvortex v1.1.0</dc:title>
  <dc:creator>Isaev Iskhak Khamzatovich</dc:creator>
  <dc:description>The N-vortex generalization of Theorem 3.1 — the polyvortex mini-repository monograph</dc:description>
  <cp:lastModifiedBy>Un-named</cp:lastModifiedBy>
  <cp:revision>1</cp:revision>
  <dcterms:created xsi:type="dcterms:W3CDTF">2026-10-08T09:34:28.151Z</dcterms:created>
  <dcterms:modified xsi:type="dcterms:W3CDTF">2026-10-08T09:34:28.152Z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