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Лемма C: кинематическое препятствие для пульсирующего N-угольника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Монография мини-репозитория polyvortex — издание по теоремам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65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Формулировка и доказательство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Численная сертификация (ступень W6)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Обсуждение и границы применимости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Связь с роадмапом формализации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65" w:id="6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6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Центральный динамический вопрос обобщения теоремы 3.1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вихрей: может ли пульсирующая форма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rₖ(t) = √(C_Ch)(1+εcos(ω t + 2π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 быть решением кирхгофовской динамики? Ответ отрицательный и точный. Для симметричной пульсации (общий радиус, равномерные направления) наведённая радиальная скорость правильного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-угольника тождественно равна нулю — радиальные вклады вихрей сокращаются попарно при отражении относительно радиальной оси, — поэтому радиальное уравнение вынуждает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0</w:t>
      </w:r>
      <w:r>
        <w:rPr>
          <w:rFonts w:ascii="Liberation Serif" w:hAnsi="Liberation Serif"/>
          <w:color w:val="1A2433"/>
          <w:sz w:val="24"/>
          <w:szCs w:val="24"/>
        </w:rPr>
        <w:t xml:space="preserve">, и пульсация возможна лишь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color w:val="1A2433"/>
          <w:sz w:val="24"/>
          <w:szCs w:val="24"/>
        </w:rPr>
        <w:t xml:space="preserve">, т.е. ровно в классическом жёстком вращении теоремы A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. Тангенциальный регистр отказывает независимо: слой K требует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ω(t) = Γ(N-1)/(4π r(t)²)</w:t>
      </w:r>
      <w:r>
        <w:rPr>
          <w:rFonts w:ascii="Liberation Serif" w:hAnsi="Liberation Serif"/>
          <w:color w:val="1A2433"/>
          <w:sz w:val="24"/>
          <w:szCs w:val="24"/>
        </w:rPr>
        <w:t xml:space="preserve">, несовместимого с постоянным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при переменном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. Фазосдвинутый вариант H1 (фаза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 и в радиусах) отказывает уже геометрически: конфигурация не многоугольник, отклонение от таблицы хорд растёт линейно с наклоном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√(3)/2</w:t>
      </w:r>
      <w:r>
        <w:rPr>
          <w:rFonts w:ascii="Liberation Serif" w:hAnsi="Liberation Serif"/>
          <w:color w:val="1A2433"/>
          <w:sz w:val="24"/>
          <w:szCs w:val="24"/>
        </w:rPr>
        <w:t xml:space="preserve">, а наведённая радиальная скорость масштабируется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 0.04 ε²</w:t>
      </w:r>
      <w:r>
        <w:rPr>
          <w:rFonts w:ascii="Liberation Serif" w:hAnsi="Liberation Serif"/>
          <w:color w:val="1A2433"/>
          <w:sz w:val="24"/>
          <w:szCs w:val="24"/>
        </w:rPr>
        <w:t xml:space="preserve">. Сертификация ступенью W6: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|vᵣ| ≤ 4.9·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 на всей сетке симметричных случаев. Отсюда вердикт редукции: в слое K гипотеза H1 — решение ровно в своей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ε=0</w:t>
      </w:r>
      <w:r>
        <w:rPr>
          <w:rFonts w:ascii="Liberation Serif" w:hAnsi="Liberation Serif"/>
          <w:color w:val="1A2433"/>
          <w:sz w:val="24"/>
          <w:szCs w:val="24"/>
        </w:rPr>
        <w:t xml:space="preserve"> тени, а частотный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 — независимый постулат слоя G, совместимый с кинематикой лишь вдоль кривой D1 леммы D.</w:t>
      </w:r>
    </w:p>
    <w:p>
      <w:pPr>
        <w:pStyle w:val="Heading1"/>
        <w:keepNext/>
        <w:spacing w:after="160" w:before="400" w:line="312"/>
      </w:pPr>
      <w:bookmarkStart w:name="_Toc66" w:id="6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66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слой K (Кирхгоф) против слоя G (замкнутая форма H1)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Главный результат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vᵣ ≡ 0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попарным сокращением; пульсация невозможна при любом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Фазосдвинутая H1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форма не многоугольник: наклон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√(3)/2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;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vᵣ ≈ 0.04 ε²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Верификация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W6: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|vᵣ| ≤ 4.9e-16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(симметричные случаи)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Очередь формализации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TB2 — хордовая геометрия в Coq; корни из единицы в Mathlib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67" w:id="6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Введение и постановка</w:t>
      </w:r>
      <w:bookmarkEnd w:id="6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Гипотеза H1 — естественная рабочая форма для обобщения теоремы 3.1: равномерная фазовая хореография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θₖ = ω t + 2π k/N</w:t>
      </w:r>
      <w:r>
        <w:rPr>
          <w:rFonts w:ascii="Liberation Serif" w:hAnsi="Liberation Serif"/>
          <w:color w:val="1A2433"/>
          <w:sz w:val="24"/>
          <w:szCs w:val="24"/>
        </w:rPr>
        <w:t xml:space="preserve"> с радиальной модуляцией, управляемой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. На слое G её регистры обобщаются дословно и проверяются ступенью W1. Но замкнутая форма становится утверждением о физике только после проверки динамикой — кирхгофовским слоем K. Настоящая монография формулирует и доказывает лемму C: динамическое препятствие, закрывающее свободную пульсацию, и количественно сертифицирует его ступенью W6, включая геометрический отказ фазосдвинутого варианта.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Два слоя модели: слева хореография слоя G (все вихри едут по одному лимацону $r(\theta) = \sqrt{C_{Ch}}(1+\varepsilon\cos\theta)$ с фазовым сдвигом $2\pi/3$); справа жёсткое кольцо слоя K ($N=7$).</w:t>
      </w:r>
    </w:p>
    <w:p>
      <w:pPr>
        <w:pStyle w:val="Heading1"/>
        <w:keepNext/>
        <w:spacing w:after="160" w:before="400" w:line="312"/>
      </w:pPr>
      <w:bookmarkStart w:name="_Toc68" w:id="6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Формулировка и доказательство</w:t>
      </w:r>
      <w:bookmarkEnd w:id="68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C (препятствие).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В модели Кирхгофа с равными циркуляциями пусть конфигурация — правильный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-угольник общего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вращающийся с общей угловой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dotθ = ω(t)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Тогда наведённая радиальная скорость тождественно равна нулю,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≡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и радиальное уравнение движения читается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Следовательно, симметрично пульсирующий многоугольник удовлетворяет слою K тогда и только тогда, когда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— и тогда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Γ(N-1)/(4π R²)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теорема A.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Зафиксируем вершину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с полярным углом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θ</w:t>
      </w:r>
      <w:r>
        <w:rPr>
          <w:rFonts w:ascii="Liberation Serif" w:hAnsi="Liberation Serif"/>
          <w:color w:val="1A2433"/>
          <w:sz w:val="24"/>
          <w:szCs w:val="24"/>
        </w:rPr>
        <w:t xml:space="preserve"> и рассмотрим вихрь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на относительном угле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; хорда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 = 2rsin(φ/2)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. Радиальная компонента наведённой скорости (проекция на единичный луч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eᵣ</w:t>
      </w:r>
      <w:r>
        <w:rPr>
          <w:rFonts w:ascii="Liberation Serif" w:hAnsi="Liberation Serif"/>
          <w:color w:val="1A2433"/>
          <w:sz w:val="24"/>
          <w:szCs w:val="24"/>
        </w:rPr>
        <w:t xml:space="preserve">) равна</w:t>
      </w:r>
    </w:p>
    <w:p>
      <w:pPr>
        <w:spacing w:after="140" w:before="140"/>
        <w:jc w:val="center"/>
      </w:pPr>
      <w:r>
        <w:drawing>
          <wp:inline distT="0" distB="0" distL="0" distR="0">
            <wp:extent cx="3305175" cy="4286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а для зеркального вихря на угле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-φ</w:t>
      </w:r>
      <w:r>
        <w:rPr>
          <w:rFonts w:ascii="Liberation Serif" w:hAnsi="Liberation Serif"/>
          <w:color w:val="1A2433"/>
          <w:sz w:val="24"/>
          <w:szCs w:val="24"/>
        </w:rPr>
        <w:t xml:space="preserve"> — та же величина с обратным знаком: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+(Γ)/(4π r)cos(φ/2)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. Отражение многоугольника относительно радиальной оси вершины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переводит множество вершин в себя, поэтому все радиальные вклады сокращаются попарно; тангенциальные вклады, напротив, равны и складываются. Итого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= 0</w:t>
      </w:r>
      <w:r>
        <w:rPr>
          <w:rFonts w:ascii="Liberation Serif" w:hAnsi="Liberation Serif"/>
          <w:color w:val="1A2433"/>
          <w:sz w:val="24"/>
          <w:szCs w:val="24"/>
        </w:rPr>
        <w:t xml:space="preserve">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 каждый момент времени. Радиальное уравнение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vᵣ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0</w:t>
      </w:r>
      <w:r>
        <w:rPr>
          <w:rFonts w:ascii="Liberation Serif" w:hAnsi="Liberation Serif"/>
          <w:color w:val="1A2433"/>
          <w:sz w:val="24"/>
          <w:szCs w:val="24"/>
        </w:rPr>
        <w:t xml:space="preserve"> — радиус константы. Наконец, тангенциальный регистр: слой K требует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ω(t) = Γ(N-1)/(4π r(t)²)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предписанном постоянном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это совместимо только с постоянным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Следствие (вердикт редукции).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Внутри слоя K гипотеза H1 является решением ровно в своей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тени — классической теореме A на кинематической скорости. Частотный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— независимый постулат слоя G, и его нельзя читать как кирхгофовскую скорость вращения многоугольника со средним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pStyle w:val="Heading1"/>
        <w:keepNext/>
        <w:spacing w:after="160" w:before="400" w:line="312"/>
      </w:pPr>
      <w:bookmarkStart w:name="_Toc69" w:id="6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Численная сертификация (ступень W6)</w:t>
      </w:r>
      <w:bookmarkEnd w:id="6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W6 измеряет препятствие напрямую. Для симметричной пульсации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{3, 5}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{0.01, 0.05, 0.1, 0.3}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1</w:t>
      </w:r>
      <w:r>
        <w:rPr>
          <w:rFonts w:ascii="Liberation Serif" w:hAnsi="Liberation Serif"/>
          <w:color w:val="1A2433"/>
          <w:sz w:val="24"/>
          <w:szCs w:val="24"/>
        </w:rPr>
        <w:t xml:space="preserve">, сетка 200 точек на период) она вычисляет радиальную проекцию полного кирхгофовского поля и подтверждает: максимум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|vᵣ|</w:t>
      </w:r>
      <w:r>
        <w:rPr>
          <w:rFonts w:ascii="Liberation Serif" w:hAnsi="Liberation Serif"/>
          <w:color w:val="1A2433"/>
          <w:sz w:val="24"/>
          <w:szCs w:val="24"/>
        </w:rPr>
        <w:t xml:space="preserve"> по всем временам, вершинам и случаям не превышает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4.9·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 — машинный нуль; тождество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 |vᵣ - dot r| - |dot r| | = 0</w:t>
      </w:r>
      <w:r>
        <w:rPr>
          <w:rFonts w:ascii="Liberation Serif" w:hAnsi="Liberation Serif"/>
          <w:color w:val="1A2433"/>
          <w:sz w:val="24"/>
          <w:szCs w:val="24"/>
        </w:rPr>
        <w:t xml:space="preserve"> выполняется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, то есть невязка радиального уравнения в точности равна предписанной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|dot r|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Для фазосдвинутого варианта H1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, фаза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 в радиусах и углах) регистры отказывают содержательно: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Таблица 1 — W6: фазосдвинутая H1, $N = 3$, $\Gamma = 1$, $R = 1$, $\omega = 1$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ε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форма: макс. отклонение | shape dev.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наведённая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|vᵣ|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, макс. | induced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0.01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8.660e-3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3.99e-6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0.05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4.330e-2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1.01e-4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4.13e-4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0.30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2.598e-1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4.00e-3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Отклонение формы от таблицы хорд растёт точно линейно с наклоном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cos(π/6) = √(3)/2 ≈ 0.8660</w:t>
      </w:r>
      <w:r>
        <w:rPr>
          <w:rFonts w:ascii="Liberation Serif" w:hAnsi="Liberation Serif"/>
          <w:color w:val="1A2433"/>
          <w:sz w:val="24"/>
          <w:szCs w:val="24"/>
        </w:rPr>
        <w:t xml:space="preserve"> — наклоны, восстановленные по крайним точкам таблицы, совпадают с ним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10⁻³</w:t>
      </w:r>
      <w:r>
        <w:rPr>
          <w:rFonts w:ascii="Liberation Serif" w:hAnsi="Liberation Serif"/>
          <w:color w:val="1A2433"/>
          <w:sz w:val="24"/>
          <w:szCs w:val="24"/>
        </w:rPr>
        <w:t xml:space="preserve">, и это закреплено тестом; наведённая радиальная скорость (нулевая в симметричном случае) здесь ненулевая и масштабируется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 0.04 ε²</w:t>
      </w:r>
      <w:r>
        <w:rPr>
          <w:rFonts w:ascii="Liberation Serif" w:hAnsi="Liberation Serif"/>
          <w:color w:val="1A2433"/>
          <w:sz w:val="24"/>
          <w:szCs w:val="24"/>
        </w:rPr>
        <w:t xml:space="preserve">. Оба эффекта исчезают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согласуясь с единственным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-угольным пределом — жёстким вращением.</w:t>
      </w:r>
    </w:p>
    <w:p>
      <w:pPr>
        <w:pStyle w:val="Heading1"/>
        <w:keepNext/>
        <w:spacing w:after="160" w:before="400" w:line="312"/>
      </w:pPr>
      <w:bookmarkStart w:name="_Toc70" w:id="7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Обсуждение и границы применимости</w:t>
      </w:r>
      <w:bookmarkEnd w:id="7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Лемма C — отрицательный результат с положительной структурой. Она не принижает теорему 3.1: родительское решение живёт на слое G, где его регистры точны и проверяются без обращения к динамике. Она закрывает лишь одну, динамическую, интерпретацию пульсации: никакая симметрично пульсирующая конфигурация не является свободной орбитой кирхгофовского слоя — ни при каком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, ни при какой амплитуде, ни при каком темпе модуляции. Всякое дальнейшее обсуждение пульсирующих хореографий обязано либо модифицировать динамику (внешнее управление, калибровочная связь), либо перейти к усреднённым утверждениям — это и делает лемма D с кривой совместимости D1.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Границы применимости леммы стоит проговорить явно. Доказательство пользуется равенством циркуляций и правильностью конфигурации; для неравных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{Γₖ}</w:t>
      </w:r>
      <w:r>
        <w:rPr>
          <w:rFonts w:ascii="Liberation Serif" w:hAnsi="Liberation Serif"/>
          <w:color w:val="1A2433"/>
          <w:sz w:val="24"/>
          <w:szCs w:val="24"/>
        </w:rPr>
        <w:t xml:space="preserve"> попарное сокращение перестаёт быть точным, и вопрос о веере возможных радиальных скоростей вынесен в трек P4. Далее, лемма блокирует только симметричную пульсацию и фазосдвинутую H1; более богатые анзацы (разные амплитуды и фазы модуляции) не охватываются ею автоматически и рассматриваются отдельно — уже сейчас W6 даёт методику такого анализа: считать наведённое поле и сверять оба регистра.</w:t>
      </w:r>
    </w:p>
    <w:p>
      <w:pPr>
        <w:pStyle w:val="Heading1"/>
        <w:keepNext/>
        <w:spacing w:after="160" w:before="400" w:line="312"/>
      </w:pPr>
      <w:bookmarkStart w:name="_Toc71" w:id="7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Связь с роадмапом формализации</w:t>
      </w:r>
      <w:bookmarkEnd w:id="7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 очереди формализации лемма C стоит как элемент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TB2</w:t>
      </w:r>
      <w:r>
        <w:rPr>
          <w:rFonts w:ascii="Liberation Serif" w:hAnsi="Liberation Serif"/>
          <w:color w:val="1A2433"/>
          <w:sz w:val="24"/>
          <w:szCs w:val="24"/>
        </w:rPr>
        <w:t xml:space="preserve"> и питает родительский пункт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T1</w:t>
      </w:r>
      <w:r>
        <w:rPr>
          <w:rFonts w:ascii="Liberation Serif" w:hAnsi="Liberation Serif"/>
          <w:color w:val="1A2433"/>
          <w:sz w:val="24"/>
          <w:szCs w:val="24"/>
        </w:rPr>
        <w:t xml:space="preserve">. Путь формализации: хордовая геометрия попарного сокращения в Coq (конечная сумма по парам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±φ</w:t>
      </w:r>
      <w:r>
        <w:rPr>
          <w:rFonts w:ascii="Liberation Serif" w:hAnsi="Liberation Serif"/>
          <w:color w:val="1A2433"/>
          <w:sz w:val="24"/>
          <w:szCs w:val="24"/>
        </w:rPr>
        <w:t xml:space="preserve"> с явным знаком) и тождество корней из единицы в Mathlib для тангенциальной суммы, общее с теоремой A. Числовой протокол W6 — эталонный оракул: его регистры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|vᵣ| ≤ 4.9·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 и наклон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√(3)/2</w:t>
      </w:r>
      <w:r>
        <w:rPr>
          <w:rFonts w:ascii="Liberation Serif" w:hAnsi="Liberation Serif"/>
          <w:color w:val="1A2433"/>
          <w:sz w:val="24"/>
          <w:szCs w:val="24"/>
        </w:rPr>
        <w:t xml:space="preserve"> уже закреплены юнит-тестами.</w:t>
      </w:r>
    </w:p>
    <w:p>
      <w:pPr>
        <w:pStyle w:val="Heading1"/>
        <w:keepNext/>
        <w:spacing w:after="160" w:before="400" w:line="312"/>
      </w:pPr>
      <w:bookmarkStart w:name="_Toc72" w:id="7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Литература</w:t>
      </w:r>
      <w:bookmarkEnd w:id="72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G. R. Kirchhoff, Vorlesungen über mathematische Physik, Bd. I: Mechanik, Teubner, Leipzig, 1876.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Motion of three vortices revisited, The Physics of Fluids 22 (1979) 393–400.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мини-репозитория: polyvortex/docs/monograph/monograph_RU.md, раздел 6.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8d31961fdfd246b9354ddafe952612c06ee3bf7.png"/><Relationship Id="rId10" Type="http://schemas.openxmlformats.org/officeDocument/2006/relationships/image" Target="media/2413c2e54dd5610d20f46cbbcea90ffb499902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Лемма C: кинематическое препятствие для пульсирующего N-угольника — TRIVORTEX polyvortex v1.1.0</dc:title>
  <dc:creator>Isaev Iskhak Khamzatovich</dc:creator>
  <dc:description>Монография мини-репозитория polyvortex — издание по теоремам</dc:description>
  <cp:lastModifiedBy>Un-named</cp:lastModifiedBy>
  <cp:revision>1</cp:revision>
  <dcterms:created xsi:type="dcterms:W3CDTF">2026-10-08T09:34:28.288Z</dcterms:created>
  <dcterms:modified xsi:type="dcterms:W3CDTF">2026-10-08T09:34:28.288Z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