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CYCLORING: Gamma-periods, the defect chain, and the synchronous breathing of a vortex ring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A self-contained numerical-analytical study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Isaev Iskhak Khamzatovich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The cycloring research program · v1.0.0 · Theorem Monograph Edition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CYCLORING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Study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 — the Gamma-periods, the defect chain, and the synchronous breathing of a vortex 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Author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Isaev Iskhak Khamzatovich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Version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1.0.0 — the theorem monograph edition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Date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Code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cycloring/python/cycloring/ (periods · chain · ring · dynamics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Data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pPr>
            <w:pStyle w:val="TOC2"/>
            <w:tabs>
              <w:tab w:val="right" w:pos="8788" w:leader="dot"/>
            </w:tabs>
            <w:ind w:left="220"/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2">
            <w:r>
              <w:t xml:space="preserve">1. Setting: from the rigid ring to the periodic modulation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 Setting: from the rigid ring to the periodic modulation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 The model and the basic objects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 Theorem 1 — the root system of the ring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 Theorem 2 — the periods of the level and the algebraic boundary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 Theorem 3 — the period transducer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 Theorem 4 — the synchronous breathing and the closure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 Theorem 5 — the dichotomy of the invariants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 The verification ladder W1–W7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 The numerical experiments and the figures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 The honest limitations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11. Summary</w:t>
          </w:r>
          <w:r>
            <w:tab/>
          </w:r>
          <w:r>
            <w:t>13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Note: this Table of Contents is generated via field codes. After editing, right-click the TOC and select "Update Field" to refresh the page numbers.</w:t>
      </w:r>
    </w:p>
    <w:p>
      <w:pPr>
        <w:pStyle w:val="Heading2"/>
        <w:keepNext/>
        <w:spacing w:after="160" w:before="300" w:line="312"/>
      </w:pPr>
      <w:bookmarkStart w:name="_Toc12" w:id="12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1. Setting: from the rigid ring to the periodic modulation</w:t>
      </w:r>
      <w:bookmarkEnd w:id="12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regular N-gon of equal point vortices is the most economical laboratory of collective vortex motion. The configuration is specified by one radius and one angle: the vortices occupy the vertices of a polygon and rotate as a whole at a constant angular rate. The entire kinematics here is algebraic in nature: the angular positions are the roots of unity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ζ_Nᵏ = e^(2π i k/N)</w:t>
      </w:r>
      <w:r>
        <w:rPr>
          <w:rFonts w:ascii="Liberation Serif" w:hAnsi="Liberation Serif"/>
          <w:color w:val="1A2433"/>
          <w:sz w:val="24"/>
          <w:szCs w:val="24"/>
        </w:rPr>
        <w:t xml:space="preserve">, and any relation between the vortices reduces to the arithmetic of the cyclotomic lattice. The present study takes this observation to its conclusion: we show that not only the angular but also the radial dynamics of the ring can be read off a finite set of transcendental constants — the Gamma-periods of the level.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program splits into four registers. The first register is the algebraization: the ring is the root system of a single binomial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z^(N) = σ(t)</w:t>
      </w:r>
      <w:r>
        <w:rPr>
          <w:rFonts w:ascii="Liberation Serif" w:hAnsi="Liberation Serif"/>
          <w:color w:val="1A2433"/>
          <w:sz w:val="24"/>
          <w:szCs w:val="24"/>
        </w:rPr>
        <w:t xml:space="preserve">, and every instantaneous relation between the vortices is expressed by the roots-of-unity filter. The second register is the periodic one: for the level N we introduce the functional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Ω_a,b = Γ(a/N)Γ(b/N)/Γ((a+b)/N)</w:t>
      </w:r>
      <w:r>
        <w:rPr>
          <w:rFonts w:ascii="Liberation Serif" w:hAnsi="Liberation Serif"/>
          <w:color w:val="1A2433"/>
          <w:sz w:val="24"/>
          <w:szCs w:val="24"/>
        </w:rPr>
        <w:t xml:space="preserve">, its boundary turns out to be algebraic, and its diagonal sums produce the period witness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W_N</w:t>
      </w:r>
      <w:r>
        <w:rPr>
          <w:rFonts w:ascii="Liberation Serif" w:hAnsi="Liberation Serif"/>
          <w:color w:val="1A2433"/>
          <w:sz w:val="24"/>
          <w:szCs w:val="24"/>
        </w:rPr>
        <w:t xml:space="preserve">. The third register is the defect chain: from the triple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(N, B, λ₀)</w:t>
      </w:r>
      <w:r>
        <w:rPr>
          <w:rFonts w:ascii="Liberation Serif" w:hAnsi="Liberation Serif"/>
          <w:color w:val="1A2433"/>
          <w:sz w:val="24"/>
          <w:szCs w:val="24"/>
        </w:rPr>
        <w:t xml:space="preserve"> a finite chain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 → γ → δ_eff → Δ_Ch</w:t>
      </w:r>
      <w:r>
        <w:rPr>
          <w:rFonts w:ascii="Liberation Serif" w:hAnsi="Liberation Serif"/>
          <w:color w:val="1A2433"/>
          <w:sz w:val="24"/>
          <w:szCs w:val="24"/>
        </w:rPr>
        <w:t xml:space="preserve"> is built, which converts the periods of the level into the amplitude and the frequency of the modulation. The fourth register is dynamical: the synchronous breathing at the transducer-prescribed frequency closes exactly, and every rosette returns to its start after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T_c = 2π/ν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All statements of the program split into two sorts. Theorems 1–5, proved here, are clean statements: the binomial identity, the roots-of-unity filter, the algebraicity of the boundary, the mean-transport identity, the closed form of the Hamiltonian. Each carries a full proof and a numerical certificate from the ladder W1–W7. The numerical laws — for instance the stiffness power law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Δ_Ch(N)</w:t>
      </w:r>
      <w:r>
        <w:rPr>
          <w:rFonts w:ascii="Liberation Serif" w:hAnsi="Liberation Serif"/>
          <w:color w:val="1A2433"/>
          <w:sz w:val="24"/>
          <w:szCs w:val="24"/>
        </w:rPr>
        <w:t xml:space="preserve"> — are reported honestly as numerical approximations with their scan range. This standard — "a theorem with a proof plus a protocol with a tolerance" — is maintained throughout.</w:t>
      </w:r>
    </w:p>
    <w:p>
      <w:pPr>
        <w:pStyle w:val="Heading2"/>
        <w:keepNext/>
        <w:spacing w:after="160" w:before="300" w:line="312"/>
      </w:pPr>
      <w:bookmarkStart w:name="_Toc13" w:id="13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2. The model and the basic objects</w:t>
      </w:r>
      <w:bookmarkEnd w:id="13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Point vortices with circulations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Γₖ</w:t>
      </w:r>
      <w:r>
        <w:rPr>
          <w:rFonts w:ascii="Liberation Serif" w:hAnsi="Liberation Serif"/>
          <w:color w:val="1A2433"/>
          <w:sz w:val="24"/>
          <w:szCs w:val="24"/>
        </w:rPr>
        <w:t xml:space="preserve"> in the complex plane obey</w:t>
      </w:r>
    </w:p>
    <w:p>
      <w:pPr>
        <w:spacing w:after="140" w:before="140"/>
        <w:jc w:val="center"/>
      </w:pPr>
      <w:r>
        <w:drawing>
          <wp:inline distT="0" distB="0" distL="0" distR="0">
            <wp:extent cx="3086100" cy="533400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with the classical integrals — the Hamiltonian, the impulse and the moment:</w:t>
      </w:r>
    </w:p>
    <w:p>
      <w:pPr>
        <w:spacing w:after="140" w:before="140"/>
        <w:jc w:val="center"/>
      </w:pPr>
      <w:r>
        <w:drawing>
          <wp:inline distT="0" distB="0" distL="0" distR="0">
            <wp:extent cx="4657725" cy="49530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We work in the natural units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R₀ = 1</w:t>
      </w:r>
      <w:r>
        <w:rPr>
          <w:rFonts w:ascii="Liberation Serif" w:hAnsi="Liberation Serif"/>
          <w:color w:val="1A2433"/>
          <w:sz w:val="24"/>
          <w:szCs w:val="24"/>
        </w:rPr>
        <w:t xml:space="preserve">, where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R₀</w:t>
      </w:r>
      <w:r>
        <w:rPr>
          <w:rFonts w:ascii="Liberation Serif" w:hAnsi="Liberation Serif"/>
          <w:color w:val="1A2433"/>
          <w:sz w:val="24"/>
          <w:szCs w:val="24"/>
        </w:rPr>
        <w:t xml:space="preserve"> is the base radius of the ring. The rigid ring is the configuration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 = Rζ_Nᵏ</w:t>
      </w:r>
      <w:r>
        <w:rPr>
          <w:rFonts w:ascii="Liberation Serif" w:hAnsi="Liberation Serif"/>
          <w:color w:val="1A2433"/>
          <w:sz w:val="24"/>
          <w:szCs w:val="24"/>
        </w:rPr>
        <w:t xml:space="preserve">; the key elementary fact about it is the pair cancellation. For a pair of vertices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 - zⱼ = Re^(iθₖ)(1 - e^(i(θⱼ - θₖ)))</w:t>
      </w:r>
      <w:r>
        <w:rPr>
          <w:rFonts w:ascii="Liberation Serif" w:hAnsi="Liberation Serif"/>
          <w:color w:val="1A2433"/>
          <w:sz w:val="24"/>
          <w:szCs w:val="24"/>
        </w:rPr>
        <w:t xml:space="preserve">, and the sum over all neighbors splits into a real half and an antisymmetric cotangent tail:</w:t>
      </w:r>
    </w:p>
    <w:p>
      <w:pPr>
        <w:spacing w:after="140" w:before="140"/>
        <w:jc w:val="center"/>
      </w:pPr>
      <w:r>
        <w:drawing>
          <wp:inline distT="0" distB="0" distL="0" distR="0">
            <wp:extent cx="3438525" cy="523875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Hence the rigid-rotation theorem: the frozen polygon rotates as a whole at</w:t>
      </w:r>
    </w:p>
    <w:p>
      <w:pPr>
        <w:spacing w:after="140" w:before="140"/>
        <w:jc w:val="center"/>
      </w:pPr>
      <w:r>
        <w:drawing>
          <wp:inline distT="0" distB="0" distL="0" distR="0">
            <wp:extent cx="1143000" cy="390525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and the radial velocity component of every vortex vanishes identically. This is an exact statement, not an approximation: it follows from the antisymmetry of the cotangent sum and is re-checked numerically at stage W4 with the relative error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1.1 · 10⁻¹⁰</w:t>
      </w:r>
      <w:r>
        <w:rPr>
          <w:rFonts w:ascii="Liberation Serif" w:hAnsi="Liberation Serif"/>
          <w:color w:val="1A2433"/>
          <w:sz w:val="24"/>
          <w:szCs w:val="24"/>
        </w:rPr>
        <w:t xml:space="preserve"> (RK4, two turns, N = 7). The consequence for the whole program: any breathing of the ring is a radial program the kinematical flow does not sustain by itself; the angular transport of the ring under an arbitrary radius program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r(t)</w:t>
      </w:r>
      <w:r>
        <w:rPr>
          <w:rFonts w:ascii="Liberation Serif" w:hAnsi="Liberation Serif"/>
          <w:color w:val="1A2433"/>
          <w:sz w:val="24"/>
          <w:szCs w:val="24"/>
        </w:rPr>
        <w:t xml:space="preserve">, however, follows the frozen law with the adiabatic invariant</w:t>
      </w:r>
    </w:p>
    <w:p>
      <w:pPr>
        <w:spacing w:after="140" w:before="140"/>
        <w:jc w:val="center"/>
      </w:pPr>
      <w:r>
        <w:drawing>
          <wp:inline distT="0" distB="0" distL="0" distR="0">
            <wp:extent cx="1838325" cy="371475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which is free of the radius. The invariance of the polygon in the flow and the supporting role of the radial drive are discussed in Section 6 and pinned in the honesty notes.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level triple that launches the whole chain is now natural: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is the order of the cyclotomic lattice,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B = NΓ R₀²</w:t>
      </w:r>
      <w:r>
        <w:rPr>
          <w:rFonts w:ascii="Liberation Serif" w:hAnsi="Liberation Serif"/>
          <w:color w:val="1A2433"/>
          <w:sz w:val="24"/>
          <w:szCs w:val="24"/>
        </w:rPr>
        <w:t xml:space="preserve"> is the angular impulse of the frozen ring,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λ₀ = Γ(N-1)/(4π R₀²)</w:t>
      </w:r>
      <w:r>
        <w:rPr>
          <w:rFonts w:ascii="Liberation Serif" w:hAnsi="Liberation Serif"/>
          <w:color w:val="1A2433"/>
          <w:sz w:val="24"/>
          <w:szCs w:val="24"/>
        </w:rPr>
        <w:t xml:space="preserve"> is its frozen frequency. Both are exact integral registers of the ring, and their product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Bλ₀/Γ² = N(N-1)/(4π)</w:t>
      </w:r>
      <w:r>
        <w:rPr>
          <w:rFonts w:ascii="Liberation Serif" w:hAnsi="Liberation Serif"/>
          <w:color w:val="1A2433"/>
          <w:sz w:val="24"/>
          <w:szCs w:val="24"/>
        </w:rPr>
        <w:t xml:space="preserve"> is dimensionless.</w:t>
      </w:r>
    </w:p>
    <w:p>
      <w:pPr>
        <w:pStyle w:val="Heading2"/>
        <w:keepNext/>
        <w:spacing w:after="160" w:before="300" w:line="312"/>
      </w:pPr>
      <w:bookmarkStart w:name="_Toc14" w:id="14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3. Theorem 1 — the root system of the ring</w:t>
      </w:r>
      <w:bookmarkEnd w:id="14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first register of the program is the complete algebraization of the configuration. Let</w:t>
      </w:r>
    </w:p>
    <w:p>
      <w:pPr>
        <w:spacing w:after="140" w:before="140"/>
        <w:jc w:val="center"/>
      </w:pPr>
      <w:r>
        <w:drawing>
          <wp:inline distT="0" distB="0" distL="0" distR="0">
            <wp:extent cx="4343400" cy="314325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be the kinematic program of the ring with the common radius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r(t)</w:t>
      </w:r>
      <w:r>
        <w:rPr>
          <w:rFonts w:ascii="Liberation Serif" w:hAnsi="Liberation Serif"/>
          <w:color w:val="1A2433"/>
          <w:sz w:val="24"/>
          <w:szCs w:val="24"/>
        </w:rPr>
        <w:t xml:space="preserve"> and the common angular rate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</w:t>
      </w:r>
      <w:r>
        <w:rPr>
          <w:rFonts w:ascii="Liberation Serif" w:hAnsi="Liberation Serif"/>
          <w:color w:val="1A2433"/>
          <w:sz w:val="24"/>
          <w:szCs w:val="24"/>
        </w:rPr>
        <w:t xml:space="preserve">. The following theorem holds.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Theorem 1 (root system).</w:t>
      </w:r>
      <w:r>
        <w:rPr>
          <w:rFonts w:ascii="Liberation Serif" w:hAnsi="Liberation Serif"/>
          <w:color w:val="1A2433"/>
          <w:sz w:val="24"/>
          <w:szCs w:val="24"/>
        </w:rPr>
        <w:t xml:space="preserve"> For every time t the polynomial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Fₜ(z) = ∏ₖ (z - zₖ(t))</w:t>
      </w:r>
      <w:r>
        <w:rPr>
          <w:rFonts w:ascii="Liberation Serif" w:hAnsi="Liberation Serif"/>
          <w:color w:val="1A2433"/>
          <w:sz w:val="24"/>
          <w:szCs w:val="24"/>
        </w:rPr>
        <w:t xml:space="preserve"> is the binomial</w:t>
      </w:r>
    </w:p>
    <w:p>
      <w:pPr>
        <w:spacing w:after="140" w:before="140"/>
        <w:jc w:val="center"/>
      </w:pPr>
      <w:r>
        <w:drawing>
          <wp:inline distT="0" distB="0" distL="0" distR="0">
            <wp:extent cx="3162300" cy="295275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that is, the ring is exactly the full set of roots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z^(N) = σ(t)</w:t>
      </w:r>
      <w:r>
        <w:rPr>
          <w:rFonts w:ascii="Liberation Serif" w:hAnsi="Liberation Serif"/>
          <w:color w:val="1A2433"/>
          <w:sz w:val="24"/>
          <w:szCs w:val="24"/>
        </w:rPr>
        <w:t xml:space="preserve">. Moreover, the power sums satisfy the roots-of-unity filter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Sₘ(t) = Σₖ zₖᵐ = 0</w:t>
      </w:r>
      <w:r>
        <w:rPr>
          <w:rFonts w:ascii="Liberation Serif" w:hAnsi="Liberation Serif"/>
          <w:color w:val="1A2433"/>
          <w:sz w:val="24"/>
          <w:szCs w:val="24"/>
        </w:rPr>
        <w:t xml:space="preserve">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≤ m ≤ N-1</w:t>
      </w:r>
      <w:r>
        <w:rPr>
          <w:rFonts w:ascii="Liberation Serif" w:hAnsi="Liberation Serif"/>
          <w:color w:val="1A2433"/>
          <w:sz w:val="24"/>
          <w:szCs w:val="24"/>
        </w:rPr>
        <w:t xml:space="preserve">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S_N(t) = Nσ(t)</w:t>
      </w:r>
      <w:r>
        <w:rPr>
          <w:rFonts w:ascii="Liberation Serif" w:hAnsi="Liberation Serif"/>
          <w:color w:val="1A2433"/>
          <w:sz w:val="24"/>
          <w:szCs w:val="24"/>
        </w:rPr>
        <w:t xml:space="preserve">, the linear impulse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L = ΓΣₖ zₖ</w:t>
      </w:r>
      <w:r>
        <w:rPr>
          <w:rFonts w:ascii="Liberation Serif" w:hAnsi="Liberation Serif"/>
          <w:color w:val="1A2433"/>
          <w:sz w:val="24"/>
          <w:szCs w:val="24"/>
        </w:rPr>
        <w:t xml:space="preserve"> vanishes identically, and the Galois group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Gal(ℚ(ζ_N)/ℚ) cong (ℤ/N)times</w:t>
      </w:r>
      <w:r>
        <w:rPr>
          <w:rFonts w:ascii="Liberation Serif" w:hAnsi="Liberation Serif"/>
          <w:color w:val="1A2433"/>
          <w:sz w:val="24"/>
          <w:szCs w:val="24"/>
        </w:rPr>
        <w:t xml:space="preserve"> acts on the ring by relabeling the vortices: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σₐ: ζ_Nᵏ ↦ ζ_Nᵃᵏ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Proof. The set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{r e^(iν t)ζ_Nᵏ}</w:t>
      </w:r>
      <w:r>
        <w:rPr>
          <w:rFonts w:ascii="Liberation Serif" w:hAnsi="Liberation Serif"/>
          <w:color w:val="1A2433"/>
          <w:sz w:val="24"/>
          <w:szCs w:val="24"/>
        </w:rPr>
        <w:t xml:space="preserve"> is the full root set of the binomial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z^(N) = r^(N) e^(iNν t)</w:t>
      </w:r>
      <w:r>
        <w:rPr>
          <w:rFonts w:ascii="Liberation Serif" w:hAnsi="Liberation Serif"/>
          <w:color w:val="1A2433"/>
          <w:sz w:val="24"/>
          <w:szCs w:val="24"/>
        </w:rPr>
        <w:t xml:space="preserve">: the N-th power erases the factor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ζ_Nᵏ</w:t>
      </w:r>
      <w:r>
        <w:rPr>
          <w:rFonts w:ascii="Liberation Serif" w:hAnsi="Liberation Serif"/>
          <w:color w:val="1A2433"/>
          <w:sz w:val="24"/>
          <w:szCs w:val="24"/>
        </w:rPr>
        <w:t xml:space="preserve"> since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ζ_N^(Nk) = 1</w:t>
      </w:r>
      <w:r>
        <w:rPr>
          <w:rFonts w:ascii="Liberation Serif" w:hAnsi="Liberation Serif"/>
          <w:color w:val="1A2433"/>
          <w:sz w:val="24"/>
          <w:szCs w:val="24"/>
        </w:rPr>
        <w:t xml:space="preserve">, and all N vortices land on the same value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σ(t) = r^(N) e^(iNν t)</w:t>
      </w:r>
      <w:r>
        <w:rPr>
          <w:rFonts w:ascii="Liberation Serif" w:hAnsi="Liberation Serif"/>
          <w:color w:val="1A2433"/>
          <w:sz w:val="24"/>
          <w:szCs w:val="24"/>
        </w:rPr>
        <w:t xml:space="preserve">. Since the binomial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z^(N) - σ</w:t>
      </w:r>
      <w:r>
        <w:rPr>
          <w:rFonts w:ascii="Liberation Serif" w:hAnsi="Liberation Serif"/>
          <w:color w:val="1A2433"/>
          <w:sz w:val="24"/>
          <w:szCs w:val="24"/>
        </w:rPr>
        <w:t xml:space="preserve"> has exactly N roots and all are listed, the identity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Fₜ(z) = z^(N) - σ(t)</w:t>
      </w:r>
      <w:r>
        <w:rPr>
          <w:rFonts w:ascii="Liberation Serif" w:hAnsi="Liberation Serif"/>
          <w:color w:val="1A2433"/>
          <w:sz w:val="24"/>
          <w:szCs w:val="24"/>
        </w:rPr>
        <w:t xml:space="preserve"> is proved. For the power sums expand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zₖᵐ = rᵐ e^(imν t)ζ_Nᵐᵏ</w:t>
      </w:r>
      <w:r>
        <w:rPr>
          <w:rFonts w:ascii="Liberation Serif" w:hAnsi="Liberation Serif"/>
          <w:color w:val="1A2433"/>
          <w:sz w:val="24"/>
          <w:szCs w:val="24"/>
        </w:rPr>
        <w:t xml:space="preserve">: the sum becomes the geometric sum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Σₖ ζ_Nᵐᵏ</w:t>
      </w:r>
      <w:r>
        <w:rPr>
          <w:rFonts w:ascii="Liberation Serif" w:hAnsi="Liberation Serif"/>
          <w:color w:val="1A2433"/>
          <w:sz w:val="24"/>
          <w:szCs w:val="24"/>
        </w:rPr>
        <w:t xml:space="preserve">, equal to N when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vert m</w:t>
      </w:r>
      <w:r>
        <w:rPr>
          <w:rFonts w:ascii="Liberation Serif" w:hAnsi="Liberation Serif"/>
          <w:color w:val="1A2433"/>
          <w:sz w:val="24"/>
          <w:szCs w:val="24"/>
        </w:rPr>
        <w:t xml:space="preserve"> and to zero otherwise;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≤ m ≤ N-1</w:t>
      </w:r>
      <w:r>
        <w:rPr>
          <w:rFonts w:ascii="Liberation Serif" w:hAnsi="Liberation Serif"/>
          <w:color w:val="1A2433"/>
          <w:sz w:val="24"/>
          <w:szCs w:val="24"/>
        </w:rPr>
        <w:t xml:space="preserve"> there is no divisibility, hence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Sₘ = 0</w:t>
      </w:r>
      <w:r>
        <w:rPr>
          <w:rFonts w:ascii="Liberation Serif" w:hAnsi="Liberation Serif"/>
          <w:color w:val="1A2433"/>
          <w:sz w:val="24"/>
          <w:szCs w:val="24"/>
        </w:rPr>
        <w:t xml:space="preserve">, and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m = N</w:t>
      </w:r>
      <w:r>
        <w:rPr>
          <w:rFonts w:ascii="Liberation Serif" w:hAnsi="Liberation Serif"/>
          <w:color w:val="1A2433"/>
          <w:sz w:val="24"/>
          <w:szCs w:val="24"/>
        </w:rPr>
        <w:t xml:space="preserve"> every summand equals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r^(N) e^(iNν t)</w:t>
      </w:r>
      <w:r>
        <w:rPr>
          <w:rFonts w:ascii="Liberation Serif" w:hAnsi="Liberation Serif"/>
          <w:color w:val="1A2433"/>
          <w:sz w:val="24"/>
          <w:szCs w:val="24"/>
        </w:rPr>
        <w:t xml:space="preserve">, so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S_N = Nσ</w:t>
      </w:r>
      <w:r>
        <w:rPr>
          <w:rFonts w:ascii="Liberation Serif" w:hAnsi="Liberation Serif"/>
          <w:color w:val="1A2433"/>
          <w:sz w:val="24"/>
          <w:szCs w:val="24"/>
        </w:rPr>
        <w:t xml:space="preserve">. The vanishing impulse is the case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m = 1</w:t>
      </w:r>
      <w:r>
        <w:rPr>
          <w:rFonts w:ascii="Liberation Serif" w:hAnsi="Liberation Serif"/>
          <w:color w:val="1A2433"/>
          <w:sz w:val="24"/>
          <w:szCs w:val="24"/>
        </w:rPr>
        <w:t xml:space="preserve">. Finally, the automorphism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σₐ</w:t>
      </w:r>
      <w:r>
        <w:rPr>
          <w:rFonts w:ascii="Liberation Serif" w:hAnsi="Liberation Serif"/>
          <w:color w:val="1A2433"/>
          <w:sz w:val="24"/>
          <w:szCs w:val="24"/>
        </w:rPr>
        <w:t xml:space="preserve"> of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ℚ(ζ_N)</w:t>
      </w:r>
      <w:r>
        <w:rPr>
          <w:rFonts w:ascii="Liberation Serif" w:hAnsi="Liberation Serif"/>
          <w:color w:val="1A2433"/>
          <w:sz w:val="24"/>
          <w:szCs w:val="24"/>
        </w:rPr>
        <w:t xml:space="preserve"> sends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ζ_Nᵏ ↦ ζ_Nᵃᵏ</w:t>
      </w:r>
      <w:r>
        <w:rPr>
          <w:rFonts w:ascii="Liberation Serif" w:hAnsi="Liberation Serif"/>
          <w:color w:val="1A2433"/>
          <w:sz w:val="24"/>
          <w:szCs w:val="24"/>
        </w:rPr>
        <w:t xml:space="preserve">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gcd(a, N) = 1</w:t>
      </w:r>
      <w:r>
        <w:rPr>
          <w:rFonts w:ascii="Liberation Serif" w:hAnsi="Liberation Serif"/>
          <w:color w:val="1A2433"/>
          <w:sz w:val="24"/>
          <w:szCs w:val="24"/>
        </w:rPr>
        <w:t xml:space="preserve"> and therefore permutes the roots of the binomial: the Galois action on the ring is exactly the vortex permutation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 ↦ ak mod N</w:t>
      </w:r>
      <w:r>
        <w:rPr>
          <w:rFonts w:ascii="Liberation Serif" w:hAnsi="Liberation Serif"/>
          <w:color w:val="1A2433"/>
          <w:sz w:val="24"/>
          <w:szCs w:val="24"/>
        </w:rPr>
        <w:t xml:space="preserve">. The theorem is proved. ∎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practical corollary is the character decomposition of the deformations. Perturb the ring,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 = zₖ⁽⁰⁾ + ηₖ</w:t>
      </w:r>
      <w:r>
        <w:rPr>
          <w:rFonts w:ascii="Liberation Serif" w:hAnsi="Liberation Serif"/>
          <w:color w:val="1A2433"/>
          <w:sz w:val="24"/>
          <w:szCs w:val="24"/>
        </w:rPr>
        <w:t xml:space="preserve">; the coefficients</w:t>
      </w:r>
    </w:p>
    <w:p>
      <w:pPr>
        <w:spacing w:after="140" w:before="140"/>
        <w:jc w:val="center"/>
      </w:pPr>
      <w:r>
        <w:drawing>
          <wp:inline distT="0" distB="0" distL="0" distR="0">
            <wp:extent cx="1476375" cy="476250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are exactly the projections of the perturbation onto the characters of the lattice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μ_N</w:t>
      </w:r>
      <w:r>
        <w:rPr>
          <w:rFonts w:ascii="Liberation Serif" w:hAnsi="Liberation Serif"/>
          <w:color w:val="1A2433"/>
          <w:sz w:val="24"/>
          <w:szCs w:val="24"/>
        </w:rPr>
        <w:t xml:space="preserve">: the ideal ring populates only the master mode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m = 1</w:t>
      </w:r>
      <w:r>
        <w:rPr>
          <w:rFonts w:ascii="Liberation Serif" w:hAnsi="Liberation Serif"/>
          <w:color w:val="1A2433"/>
          <w:sz w:val="24"/>
          <w:szCs w:val="24"/>
        </w:rPr>
        <w:t xml:space="preserve"> (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c₁ = re^(iν t)</w:t>
      </w:r>
      <w:r>
        <w:rPr>
          <w:rFonts w:ascii="Liberation Serif" w:hAnsi="Liberation Serif"/>
          <w:color w:val="1A2433"/>
          <w:sz w:val="24"/>
          <w:szCs w:val="24"/>
        </w:rPr>
        <w:t xml:space="preserve">, the rest are zeros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10⁻¹⁰</w:t>
      </w:r>
      <w:r>
        <w:rPr>
          <w:rFonts w:ascii="Liberation Serif" w:hAnsi="Liberation Serif"/>
          <w:color w:val="1A2433"/>
          <w:sz w:val="24"/>
          <w:szCs w:val="24"/>
        </w:rPr>
        <w:t xml:space="preserve"> — a test register), and any deformation appears as the population of the senior modes. The roots-of-unity filter is the discrete Fourier transform on the cyclotomic lattice, and the entire "algebraization" of the first register is precisely it. The numerical certificate is stage W3: the binomial identity holds with the normalized residual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6.4 · 10⁻¹¹</w:t>
      </w:r>
      <w:r>
        <w:rPr>
          <w:rFonts w:ascii="Liberation Serif" w:hAnsi="Liberation Serif"/>
          <w:color w:val="1A2433"/>
          <w:sz w:val="24"/>
          <w:szCs w:val="24"/>
        </w:rPr>
        <w:t xml:space="preserve">, the power sums with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2.9 · 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, the impulse with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1.9 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pStyle w:val="Heading2"/>
        <w:keepNext/>
        <w:spacing w:after="160" w:before="300" w:line="312"/>
      </w:pPr>
      <w:bookmarkStart w:name="_Toc15" w:id="15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4. Theorem 2 — the periods of the level and the algebraic boundary</w:t>
      </w:r>
      <w:bookmarkEnd w:id="15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second register introduces the periodic functional of the level. For integers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a, b ≥ 1</w:t>
      </w:r>
      <w:r>
        <w:rPr>
          <w:rFonts w:ascii="Liberation Serif" w:hAnsi="Liberation Serif"/>
          <w:color w:val="1A2433"/>
          <w:sz w:val="24"/>
          <w:szCs w:val="24"/>
        </w:rPr>
        <w:t xml:space="preserve"> set</w:t>
      </w:r>
    </w:p>
    <w:p>
      <w:pPr>
        <w:spacing w:after="140" w:before="140"/>
        <w:jc w:val="center"/>
      </w:pPr>
      <w:r>
        <w:drawing>
          <wp:inline distT="0" distB="0" distL="0" distR="0">
            <wp:extent cx="2971800" cy="419100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call the normalized periods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P(a,b)</w:t>
      </w:r>
      <w:r>
        <w:rPr>
          <w:rFonts w:ascii="Liberation Serif" w:hAnsi="Liberation Serif"/>
          <w:color w:val="1A2433"/>
          <w:sz w:val="24"/>
          <w:szCs w:val="24"/>
        </w:rPr>
        <w:t xml:space="preserve"> the periodic coordinates of the pair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(a,b)</w:t>
      </w:r>
      <w:r>
        <w:rPr>
          <w:rFonts w:ascii="Liberation Serif" w:hAnsi="Liberation Serif"/>
          <w:color w:val="1A2433"/>
          <w:sz w:val="24"/>
          <w:szCs w:val="24"/>
        </w:rPr>
        <w:t xml:space="preserve">, and the period witness of the level —</w:t>
      </w:r>
    </w:p>
    <w:p>
      <w:pPr>
        <w:spacing w:after="140" w:before="140"/>
        <w:jc w:val="center"/>
      </w:pPr>
      <w:r>
        <w:drawing>
          <wp:inline distT="0" distB="0" distL="0" distR="0">
            <wp:extent cx="1533525" cy="609600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— its diagonal sum. The functional is symmetric: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Ω_a,b = Ω_b,a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Theorem 2 (the algebraic boundary).</w:t>
      </w:r>
      <w:r>
        <w:rPr>
          <w:rFonts w:ascii="Liberation Serif" w:hAnsi="Liberation Serif"/>
          <w:color w:val="1A2433"/>
          <w:sz w:val="24"/>
          <w:szCs w:val="24"/>
        </w:rPr>
        <w:t xml:space="preserve">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≤ a ≤ N-1</w:t>
      </w:r>
      <w:r>
        <w:rPr>
          <w:rFonts w:ascii="Liberation Serif" w:hAnsi="Liberation Serif"/>
          <w:color w:val="1A2433"/>
          <w:sz w:val="24"/>
          <w:szCs w:val="24"/>
        </w:rPr>
        <w:t xml:space="preserve"> the boundary period equals</w:t>
      </w:r>
    </w:p>
    <w:p>
      <w:pPr>
        <w:spacing w:after="140" w:before="140"/>
        <w:jc w:val="center"/>
      </w:pPr>
      <w:r>
        <w:drawing>
          <wp:inline distT="0" distB="0" distL="0" distR="0">
            <wp:extent cx="3438525" cy="342900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that is, it lies in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π · ℚ(ζ_N)times</w:t>
      </w:r>
      <w:r>
        <w:rPr>
          <w:rFonts w:ascii="Liberation Serif" w:hAnsi="Liberation Serif"/>
          <w:color w:val="1A2433"/>
          <w:sz w:val="24"/>
          <w:szCs w:val="24"/>
        </w:rPr>
        <w:t xml:space="preserve"> — an algebraic multiple of π. Moreover, the sine product</w:t>
      </w:r>
    </w:p>
    <w:p>
      <w:pPr>
        <w:spacing w:after="140" w:before="140"/>
        <w:jc w:val="center"/>
      </w:pPr>
      <w:r>
        <w:drawing>
          <wp:inline distT="0" distB="0" distL="0" distR="0">
            <wp:extent cx="1485900" cy="609600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is exact, and therefore the product of all boundary periods equals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π^(N-1) 2^(N-1)/N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Proof. The reflection identity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Γ(z)Γ(1-z) = π/sin(π z)</w:t>
      </w:r>
      <w:r>
        <w:rPr>
          <w:rFonts w:ascii="Liberation Serif" w:hAnsi="Liberation Serif"/>
          <w:color w:val="1A2433"/>
          <w:sz w:val="24"/>
          <w:szCs w:val="24"/>
        </w:rPr>
        <w:t xml:space="preserve">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 = a/N</w:t>
      </w:r>
      <w:r>
        <w:rPr>
          <w:rFonts w:ascii="Liberation Serif" w:hAnsi="Liberation Serif"/>
          <w:color w:val="1A2433"/>
          <w:sz w:val="24"/>
          <w:szCs w:val="24"/>
        </w:rPr>
        <w:t xml:space="preserve"> gives the first part immediately: the denominator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Γ(1)</w:t>
      </w:r>
      <w:r>
        <w:rPr>
          <w:rFonts w:ascii="Liberation Serif" w:hAnsi="Liberation Serif"/>
          <w:color w:val="1A2433"/>
          <w:sz w:val="24"/>
          <w:szCs w:val="24"/>
        </w:rPr>
        <w:t xml:space="preserve"> is one,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sin(π a/N)</w:t>
      </w:r>
      <w:r>
        <w:rPr>
          <w:rFonts w:ascii="Liberation Serif" w:hAnsi="Liberation Serif"/>
          <w:color w:val="1A2433"/>
          <w:sz w:val="24"/>
          <w:szCs w:val="24"/>
        </w:rPr>
        <w:t xml:space="preserve"> is an algebraic number generated by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</w:t>
      </w:r>
      <w:r>
        <w:rPr>
          <w:rFonts w:ascii="Liberation Serif" w:hAnsi="Liberation Serif"/>
          <w:color w:val="1A2433"/>
          <w:sz w:val="24"/>
          <w:szCs w:val="24"/>
        </w:rPr>
        <w:t xml:space="preserve">. For the sine product consider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(z^(N) - 1)/(z - 1) = ∏ₘ₌₁^(N-1)(z - ζ_Nᵐ)</w:t>
      </w:r>
      <w:r>
        <w:rPr>
          <w:rFonts w:ascii="Liberation Serif" w:hAnsi="Liberation Serif"/>
          <w:color w:val="1A2433"/>
          <w:sz w:val="24"/>
          <w:szCs w:val="24"/>
        </w:rPr>
        <w:t xml:space="preserve"> and substitute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 = 1</w:t>
      </w:r>
      <w:r>
        <w:rPr>
          <w:rFonts w:ascii="Liberation Serif" w:hAnsi="Liberation Serif"/>
          <w:color w:val="1A2433"/>
          <w:sz w:val="24"/>
          <w:szCs w:val="24"/>
        </w:rPr>
        <w:t xml:space="preserve">: the left side is N, the right side is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∏ₘ (1 - ζ_Nᵐ)</w:t>
      </w:r>
      <w:r>
        <w:rPr>
          <w:rFonts w:ascii="Liberation Serif" w:hAnsi="Liberation Serif"/>
          <w:color w:val="1A2433"/>
          <w:sz w:val="24"/>
          <w:szCs w:val="24"/>
        </w:rPr>
        <w:t xml:space="preserve">. Passing to the moduli gives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∏ₘ |1 - ζ_Nᵐ| = N</w:t>
      </w:r>
      <w:r>
        <w:rPr>
          <w:rFonts w:ascii="Liberation Serif" w:hAnsi="Liberation Serif"/>
          <w:color w:val="1A2433"/>
          <w:sz w:val="24"/>
          <w:szCs w:val="24"/>
        </w:rPr>
        <w:t xml:space="preserve">,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|1 - e^(iφ)| = 2sin(φ/2)</w:t>
      </w:r>
      <w:r>
        <w:rPr>
          <w:rFonts w:ascii="Liberation Serif" w:hAnsi="Liberation Serif"/>
          <w:color w:val="1A2433"/>
          <w:sz w:val="24"/>
          <w:szCs w:val="24"/>
        </w:rPr>
        <w:t xml:space="preserve"> completes the proof. The product of the boundary periods follows directly: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∏ₐ π/sin(π a/N) = π^(N-1) · 2^(N-1)/N</w:t>
      </w:r>
      <w:r>
        <w:rPr>
          <w:rFonts w:ascii="Liberation Serif" w:hAnsi="Liberation Serif"/>
          <w:color w:val="1A2433"/>
          <w:sz w:val="24"/>
          <w:szCs w:val="24"/>
        </w:rPr>
        <w:t xml:space="preserve">. ∎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dichotomy "the boundary is algebraic, the interior is Gamma-transcendental" is the main periodic fact of the program. At small levels the boundary values are elementary: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Ω_1,2 = 2π/√(3)</w:t>
      </w:r>
      <w:r>
        <w:rPr>
          <w:rFonts w:ascii="Liberation Serif" w:hAnsi="Liberation Serif"/>
          <w:color w:val="1A2433"/>
          <w:sz w:val="24"/>
          <w:szCs w:val="24"/>
        </w:rPr>
        <w:t xml:space="preserve"> at N = 3,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Ω_1,3 = π√(2)</w:t>
      </w:r>
      <w:r>
        <w:rPr>
          <w:rFonts w:ascii="Liberation Serif" w:hAnsi="Liberation Serif"/>
          <w:color w:val="1A2433"/>
          <w:sz w:val="24"/>
          <w:szCs w:val="24"/>
        </w:rPr>
        <w:t xml:space="preserve">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Ω_2,2 = π</w:t>
      </w:r>
      <w:r>
        <w:rPr>
          <w:rFonts w:ascii="Liberation Serif" w:hAnsi="Liberation Serif"/>
          <w:color w:val="1A2433"/>
          <w:sz w:val="24"/>
          <w:szCs w:val="24"/>
        </w:rPr>
        <w:t xml:space="preserve"> at N = 4,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Ω_3,3 = π</w:t>
      </w:r>
      <w:r>
        <w:rPr>
          <w:rFonts w:ascii="Liberation Serif" w:hAnsi="Liberation Serif"/>
          <w:color w:val="1A2433"/>
          <w:sz w:val="24"/>
          <w:szCs w:val="24"/>
        </w:rPr>
        <w:t xml:space="preserve"> at N = 6. The interior periods — for instance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P(2,2) ≈ 0.411</w:t>
      </w:r>
      <w:r>
        <w:rPr>
          <w:rFonts w:ascii="Liberation Serif" w:hAnsi="Liberation Serif"/>
          <w:color w:val="1A2433"/>
          <w:sz w:val="24"/>
          <w:szCs w:val="24"/>
        </w:rPr>
        <w:t xml:space="preserve"> at N = 7 — admit no known algebraic reductions, and the program never consumes them as algebraic: the chain takes only the diagonal sums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W_N</w:t>
      </w:r>
      <w:r>
        <w:rPr>
          <w:rFonts w:ascii="Liberation Serif" w:hAnsi="Liberation Serif"/>
          <w:color w:val="1A2433"/>
          <w:sz w:val="24"/>
          <w:szCs w:val="24"/>
        </w:rPr>
        <w:t xml:space="preserve"> (as the numerical constants of the level) and the boundary values. The certificates are stages W1 and W2: the reflection identity holds with the residual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5.1 · 10⁻⁴⁹</w:t>
      </w:r>
      <w:r>
        <w:rPr>
          <w:rFonts w:ascii="Liberation Serif" w:hAnsi="Liberation Serif"/>
          <w:color w:val="1A2433"/>
          <w:sz w:val="24"/>
          <w:szCs w:val="24"/>
        </w:rPr>
        <w:t xml:space="preserve">, the sine product with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5.1 · 10⁻⁴⁹</w:t>
      </w:r>
      <w:r>
        <w:rPr>
          <w:rFonts w:ascii="Liberation Serif" w:hAnsi="Liberation Serif"/>
          <w:color w:val="1A2433"/>
          <w:sz w:val="24"/>
          <w:szCs w:val="24"/>
        </w:rPr>
        <w:t xml:space="preserve"> (mpmath, 50 working digits); the float versions of the registers hold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pStyle w:val="Heading2"/>
        <w:keepNext/>
        <w:spacing w:after="160" w:before="300" w:line="312"/>
      </w:pPr>
      <w:bookmarkStart w:name="_Toc16" w:id="16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5. Theorem 3 — the period transducer</w:t>
      </w:r>
      <w:bookmarkEnd w:id="16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third register connects the two previous ones: the defect chain converts the arithmetic of the level into the modulation program of the ring. The input is the triple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(N, B, λ₀)</w:t>
      </w:r>
      <w:r>
        <w:rPr>
          <w:rFonts w:ascii="Liberation Serif" w:hAnsi="Liberation Serif"/>
          <w:color w:val="1A2433"/>
          <w:sz w:val="24"/>
          <w:szCs w:val="24"/>
        </w:rPr>
        <w:t xml:space="preserve"> of Section 2; the output is the triple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(ε, ν, C_N)</w:t>
      </w:r>
      <w:r>
        <w:rPr>
          <w:rFonts w:ascii="Liberation Serif" w:hAnsi="Liberation Serif"/>
          <w:color w:val="1A2433"/>
          <w:sz w:val="24"/>
          <w:szCs w:val="24"/>
        </w:rPr>
        <w:t xml:space="preserve">: the amplitude, the frequency and the log-stiffness of the breathing.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Theorem 3 (the transducer).</w:t>
      </w:r>
      <w:r>
        <w:rPr>
          <w:rFonts w:ascii="Liberation Serif" w:hAnsi="Liberation Serif"/>
          <w:color w:val="1A2433"/>
          <w:sz w:val="24"/>
          <w:szCs w:val="24"/>
        </w:rPr>
        <w:t xml:space="preserve"> Set successively</w:t>
      </w:r>
    </w:p>
    <w:p>
      <w:pPr>
        <w:spacing w:after="140" w:before="140"/>
        <w:jc w:val="center"/>
      </w:pPr>
      <w:r>
        <w:drawing>
          <wp:inline distT="0" distB="0" distL="0" distR="0">
            <wp:extent cx="4400550" cy="390525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Then the map</w:t>
      </w:r>
    </w:p>
    <w:p>
      <w:pPr>
        <w:spacing w:after="140" w:before="140"/>
        <w:jc w:val="center"/>
      </w:pPr>
      <w:r>
        <w:drawing>
          <wp:inline distT="0" distB="0" distL="0" distR="0">
            <wp:extent cx="5048250" cy="428625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is well defined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Δ_Ch &gt; 0</w:t>
      </w:r>
      <w:r>
        <w:rPr>
          <w:rFonts w:ascii="Liberation Serif" w:hAnsi="Liberation Serif"/>
          <w:color w:val="1A2433"/>
          <w:sz w:val="24"/>
          <w:szCs w:val="24"/>
        </w:rPr>
        <w:t xml:space="preserve">, bijective, and its frequency branch is identical to the synchronous law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 = ω_L(1-ε²)^(-3/2)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. Moreover: (i)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γ(N)</w:t>
      </w:r>
      <w:r>
        <w:rPr>
          <w:rFonts w:ascii="Liberation Serif" w:hAnsi="Liberation Serif"/>
          <w:color w:val="1A2433"/>
          <w:sz w:val="24"/>
          <w:szCs w:val="24"/>
        </w:rPr>
        <w:t xml:space="preserve"> strictly decreases in N from N = 4 on; (ii) the classical limit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Δ_Ch → 0</w:t>
      </w:r>
      <w:r>
        <w:rPr>
          <w:rFonts w:ascii="Liberation Serif" w:hAnsi="Liberation Serif"/>
          <w:color w:val="1A2433"/>
          <w:sz w:val="24"/>
          <w:szCs w:val="24"/>
        </w:rPr>
        <w:t xml:space="preserve"> gives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→ 0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 → ω_L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C_N → ∞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rigid ring.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Proof. Well-definedness: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Δ_Ch &gt; 0</w:t>
      </w:r>
      <w:r>
        <w:rPr>
          <w:rFonts w:ascii="Liberation Serif" w:hAnsi="Liberation Serif"/>
          <w:color w:val="1A2433"/>
          <w:sz w:val="24"/>
          <w:szCs w:val="24"/>
        </w:rPr>
        <w:t xml:space="preserve"> as a product of the positive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</w:t>
      </w:r>
      <w:r>
        <w:rPr>
          <w:rFonts w:ascii="Liberation Serif" w:hAnsi="Liberation Serif"/>
          <w:color w:val="1A2433"/>
          <w:sz w:val="24"/>
          <w:szCs w:val="24"/>
        </w:rPr>
        <w:t xml:space="preserve">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W_N</w:t>
      </w:r>
      <w:r>
        <w:rPr>
          <w:rFonts w:ascii="Liberation Serif" w:hAnsi="Liberation Serif"/>
          <w:color w:val="1A2433"/>
          <w:sz w:val="24"/>
          <w:szCs w:val="24"/>
        </w:rPr>
        <w:t xml:space="preserve">; the map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Δ/(1+Δ)</w:t>
      </w:r>
      <w:r>
        <w:rPr>
          <w:rFonts w:ascii="Liberation Serif" w:hAnsi="Liberation Serif"/>
          <w:color w:val="1A2433"/>
          <w:sz w:val="24"/>
          <w:szCs w:val="24"/>
        </w:rPr>
        <w:t xml:space="preserve"> is a fractional-linear isomorphism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(0,∞) → (0,1)</w:t>
      </w:r>
      <w:r>
        <w:rPr>
          <w:rFonts w:ascii="Liberation Serif" w:hAnsi="Liberation Serif"/>
          <w:color w:val="1A2433"/>
          <w:sz w:val="24"/>
          <w:szCs w:val="24"/>
        </w:rPr>
        <w:t xml:space="preserve"> with the inverse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 = ε/(1-ε)</w:t>
      </w:r>
      <w:r>
        <w:rPr>
          <w:rFonts w:ascii="Liberation Serif" w:hAnsi="Liberation Serif"/>
          <w:color w:val="1A2433"/>
          <w:sz w:val="24"/>
          <w:szCs w:val="24"/>
        </w:rPr>
        <w:t xml:space="preserve">. The branch identity: from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Δ/(1+Δ)</w:t>
      </w:r>
      <w:r>
        <w:rPr>
          <w:rFonts w:ascii="Liberation Serif" w:hAnsi="Liberation Serif"/>
          <w:color w:val="1A2433"/>
          <w:sz w:val="24"/>
          <w:szCs w:val="24"/>
        </w:rPr>
        <w:t xml:space="preserve"> we get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1 - ε² = ((1+Δ)² - Δ²)/((1+Δ)²) = (1+2Δ)/((1+Δ)²)</w:t>
      </w:r>
      <w:r>
        <w:rPr>
          <w:rFonts w:ascii="Liberation Serif" w:hAnsi="Liberation Serif"/>
          <w:color w:val="1A2433"/>
          <w:sz w:val="24"/>
          <w:szCs w:val="24"/>
        </w:rPr>
        <w:t xml:space="preserve">, whence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(1-ε²)^(-3/2) = ((1+Δ)³)/((1+2Δ)^(3/2))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frequency branches coincide. Monotonicity: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δ⁴ = π⁴/N⁴</w:t>
      </w:r>
      <w:r>
        <w:rPr>
          <w:rFonts w:ascii="Liberation Serif" w:hAnsi="Liberation Serif"/>
          <w:color w:val="1A2433"/>
          <w:sz w:val="24"/>
          <w:szCs w:val="24"/>
        </w:rPr>
        <w:t xml:space="preserve"> strictly decreases, while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 = lceil N(N-1)/(4π)rceil</w:t>
      </w:r>
      <w:r>
        <w:rPr>
          <w:rFonts w:ascii="Liberation Serif" w:hAnsi="Liberation Serif"/>
          <w:color w:val="1A2433"/>
          <w:sz w:val="24"/>
          <w:szCs w:val="24"/>
        </w:rPr>
        <w:t xml:space="preserve"> is non-decreasing and strictly increases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≥ 4</w:t>
      </w:r>
      <w:r>
        <w:rPr>
          <w:rFonts w:ascii="Liberation Serif" w:hAnsi="Liberation Serif"/>
          <w:color w:val="1A2433"/>
          <w:sz w:val="24"/>
          <w:szCs w:val="24"/>
        </w:rPr>
        <w:t xml:space="preserve"> (the step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2N/(4π) &gt; 1</w:t>
      </w:r>
      <w:r>
        <w:rPr>
          <w:rFonts w:ascii="Liberation Serif" w:hAnsi="Liberation Serif"/>
          <w:color w:val="1A2433"/>
          <w:sz w:val="24"/>
          <w:szCs w:val="24"/>
        </w:rPr>
        <w:t xml:space="preserve">), hence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δ⁴/k</w:t>
      </w:r>
      <w:r>
        <w:rPr>
          <w:rFonts w:ascii="Liberation Serif" w:hAnsi="Liberation Serif"/>
          <w:color w:val="1A2433"/>
          <w:sz w:val="24"/>
          <w:szCs w:val="24"/>
        </w:rPr>
        <w:t xml:space="preserve"> strictly decreases. The limit: as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 → 0</w:t>
      </w:r>
      <w:r>
        <w:rPr>
          <w:rFonts w:ascii="Liberation Serif" w:hAnsi="Liberation Serif"/>
          <w:color w:val="1A2433"/>
          <w:sz w:val="24"/>
          <w:szCs w:val="24"/>
        </w:rPr>
        <w:t xml:space="preserve"> the fractional-linear isomorphism gives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→ 0</w:t>
      </w:r>
      <w:r>
        <w:rPr>
          <w:rFonts w:ascii="Liberation Serif" w:hAnsi="Liberation Serif"/>
          <w:color w:val="1A2433"/>
          <w:sz w:val="24"/>
          <w:szCs w:val="24"/>
        </w:rPr>
        <w:t xml:space="preserve">, the expansion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(1-ε²)^(-3/2) = 1 + (3/2)ε² + O(ε⁴)</w:t>
      </w:r>
      <w:r>
        <w:rPr>
          <w:rFonts w:ascii="Liberation Serif" w:hAnsi="Liberation Serif"/>
          <w:color w:val="1A2433"/>
          <w:sz w:val="24"/>
          <w:szCs w:val="24"/>
        </w:rPr>
        <w:t xml:space="preserve"> gives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 → ω_L</w:t>
      </w:r>
      <w:r>
        <w:rPr>
          <w:rFonts w:ascii="Liberation Serif" w:hAnsi="Liberation Serif"/>
          <w:color w:val="1A2433"/>
          <w:sz w:val="24"/>
          <w:szCs w:val="24"/>
        </w:rPr>
        <w:t xml:space="preserve">,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C_N = -lnε → ∞</w:t>
      </w:r>
      <w:r>
        <w:rPr>
          <w:rFonts w:ascii="Liberation Serif" w:hAnsi="Liberation Serif"/>
          <w:color w:val="1A2433"/>
          <w:sz w:val="24"/>
          <w:szCs w:val="24"/>
        </w:rPr>
        <w:t xml:space="preserve">. ∎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numerical shape of the transducer is pinned by stage W7; the registered table of the four levels is given in Section 8. On the scan range N = 3..30 the discriminant follows the power law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Δ_Ch(N) ≈ 1.7 · 10³ · N^(-6.7)</w:t>
      </w:r>
      <w:r>
        <w:rPr>
          <w:rFonts w:ascii="Liberation Serif" w:hAnsi="Liberation Serif"/>
          <w:color w:val="1A2433"/>
          <w:sz w:val="24"/>
          <w:szCs w:val="24"/>
        </w:rPr>
        <w:t xml:space="preserve"> — a numerical approximation, not an asymptotic theorem; only the monotonicity is proved. The economical meaning of the chain: only one number of the level grows with N — the period witness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W_N ≈ ln N + O(1)</w:t>
      </w:r>
      <w:r>
        <w:rPr>
          <w:rFonts w:ascii="Liberation Serif" w:hAnsi="Liberation Serif"/>
          <w:color w:val="1A2433"/>
          <w:sz w:val="24"/>
          <w:szCs w:val="24"/>
        </w:rPr>
        <w:t xml:space="preserve">, slowly, while the defects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∼ δ⁴/k</w:t>
      </w:r>
      <w:r>
        <w:rPr>
          <w:rFonts w:ascii="Liberation Serif" w:hAnsi="Liberation Serif"/>
          <w:color w:val="1A2433"/>
          <w:sz w:val="24"/>
          <w:szCs w:val="24"/>
        </w:rPr>
        <w:t xml:space="preserve"> fall fast; their product creates the observed stiffness of the high levels.</w:t>
      </w:r>
    </w:p>
    <w:p>
      <w:pPr>
        <w:pStyle w:val="Heading2"/>
        <w:keepNext/>
        <w:spacing w:after="160" w:before="300" w:line="312"/>
      </w:pPr>
      <w:bookmarkStart w:name="_Toc17" w:id="17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6. Theorem 4 — the synchronous breathing and the closure</w:t>
      </w:r>
      <w:bookmarkEnd w:id="17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fourth register is the dynamical content of the program. Let the ring be driven by the radial breathing program</w:t>
      </w:r>
    </w:p>
    <w:p>
      <w:pPr>
        <w:spacing w:after="140" w:before="140"/>
        <w:jc w:val="center"/>
      </w:pPr>
      <w:r>
        <w:drawing>
          <wp:inline distT="0" distB="0" distL="0" distR="0">
            <wp:extent cx="3638550" cy="352425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with the amplitude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ε_N</w:t>
      </w:r>
      <w:r>
        <w:rPr>
          <w:rFonts w:ascii="Liberation Serif" w:hAnsi="Liberation Serif"/>
          <w:color w:val="1A2433"/>
          <w:sz w:val="24"/>
          <w:szCs w:val="24"/>
        </w:rPr>
        <w:t xml:space="preserve"> from the transducer. The pair cancellations of Section 2 guarantee: in the Kirchhoff field such a configuration has no radial velocity of its own, so the radial drive must be supplied by a pump; the angular transport of the ring, however, is not prescribed — it follows the frozen law with the instantaneous rate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Λ₀/r(t)²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Theorem 4 (synchronous breathing).</w:t>
      </w:r>
      <w:r>
        <w:rPr>
          <w:rFonts w:ascii="Liberation Serif" w:hAnsi="Liberation Serif"/>
          <w:color w:val="1A2433"/>
          <w:sz w:val="24"/>
          <w:szCs w:val="24"/>
        </w:rPr>
        <w:t xml:space="preserve"> The mean-transport identity holds:</w:t>
      </w:r>
    </w:p>
    <w:p>
      <w:pPr>
        <w:spacing w:after="140" w:before="140"/>
        <w:jc w:val="center"/>
      </w:pPr>
      <w:r>
        <w:drawing>
          <wp:inline distT="0" distB="0" distL="0" distR="0">
            <wp:extent cx="4276725" cy="466725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and therefore the phase accumulated by the ring over one breathing cycle at the frequency</w:t>
      </w:r>
    </w:p>
    <w:p>
      <w:pPr>
        <w:spacing w:after="140" w:before="140"/>
        <w:jc w:val="center"/>
      </w:pPr>
      <w:r>
        <w:drawing>
          <wp:inline distT="0" distB="0" distL="0" distR="0">
            <wp:extent cx="2171700" cy="295275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equals exactly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</w:t>
      </w:r>
      <w:r>
        <w:rPr>
          <w:rFonts w:ascii="Liberation Serif" w:hAnsi="Liberation Serif"/>
          <w:color w:val="1A2433"/>
          <w:sz w:val="24"/>
          <w:szCs w:val="24"/>
        </w:rPr>
        <w:t xml:space="preserve">: every rosette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zₖ(t) = r(t)e^(i(ν t + 2π k/N))</w:t>
      </w:r>
      <w:r>
        <w:rPr>
          <w:rFonts w:ascii="Liberation Serif" w:hAnsi="Liberation Serif"/>
          <w:color w:val="1A2433"/>
          <w:sz w:val="24"/>
          <w:szCs w:val="24"/>
        </w:rPr>
        <w:t xml:space="preserve"> is closed, and the whole configuration returns to its start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T_c = 2π/ν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Proof. The integral reduces by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 = tan(u/2)</w:t>
      </w:r>
      <w:r>
        <w:rPr>
          <w:rFonts w:ascii="Liberation Serif" w:hAnsi="Liberation Serif"/>
          <w:color w:val="1A2433"/>
          <w:sz w:val="24"/>
          <w:szCs w:val="24"/>
        </w:rPr>
        <w:t xml:space="preserve"> to a rational one; the standard computation gives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∫₀^(2π)(du)/(a + bcos u) = (2π)/(√(a² - b²))</w:t>
      </w:r>
      <w:r>
        <w:rPr>
          <w:rFonts w:ascii="Liberation Serif" w:hAnsi="Liberation Serif"/>
          <w:color w:val="1A2433"/>
          <w:sz w:val="24"/>
          <w:szCs w:val="24"/>
        </w:rPr>
        <w:t xml:space="preserve">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&gt; |b|</w:t>
      </w:r>
      <w:r>
        <w:rPr>
          <w:rFonts w:ascii="Liberation Serif" w:hAnsi="Liberation Serif"/>
          <w:color w:val="1A2433"/>
          <w:sz w:val="24"/>
          <w:szCs w:val="24"/>
        </w:rPr>
        <w:t xml:space="preserve">, and the differentiation in the parameter a gives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∫₀^(2π)(du)/((a + bcos u)²) = (2π a)/((a² - b²)^(3/2))</w:t>
      </w:r>
      <w:r>
        <w:rPr>
          <w:rFonts w:ascii="Liberation Serif" w:hAnsi="Liberation Serif"/>
          <w:color w:val="1A2433"/>
          <w:sz w:val="24"/>
          <w:szCs w:val="24"/>
        </w:rPr>
        <w:t xml:space="preserve">;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b = ε</w:t>
      </w:r>
      <w:r>
        <w:rPr>
          <w:rFonts w:ascii="Liberation Serif" w:hAnsi="Liberation Serif"/>
          <w:color w:val="1A2433"/>
          <w:sz w:val="24"/>
          <w:szCs w:val="24"/>
        </w:rPr>
        <w:t xml:space="preserve"> we obtain the identity. The phase over a cycle: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∫₀^(T_c)(Λ₀ dt)/(r(t)²) = (Λ₀)/(ν R₀²)∫₀^(2π)(du)/((1+εcos u)²) = (Λ₀)/(ν R₀²) · (2π)/((1-ε²)^(3/2))</w:t>
      </w:r>
      <w:r>
        <w:rPr>
          <w:rFonts w:ascii="Liberation Serif" w:hAnsi="Liberation Serif"/>
          <w:color w:val="1A2433"/>
          <w:sz w:val="24"/>
          <w:szCs w:val="24"/>
        </w:rPr>
        <w:t xml:space="preserve">; at the synchronous choice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 = (Λ₀/R₀²)(1-ε²)^(-3/2)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 this product equals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</w:t>
      </w:r>
      <w:r>
        <w:rPr>
          <w:rFonts w:ascii="Liberation Serif" w:hAnsi="Liberation Serif"/>
          <w:color w:val="1A2433"/>
          <w:sz w:val="24"/>
          <w:szCs w:val="24"/>
        </w:rPr>
        <w:t xml:space="preserve"> exactly. The closure of the configuration: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 = T_c</w:t>
      </w:r>
      <w:r>
        <w:rPr>
          <w:rFonts w:ascii="Liberation Serif" w:hAnsi="Liberation Serif"/>
          <w:color w:val="1A2433"/>
          <w:sz w:val="24"/>
          <w:szCs w:val="24"/>
        </w:rPr>
        <w:t xml:space="preserve"> the phase of every vortex is shifted by exactly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</w:t>
      </w:r>
      <w:r>
        <w:rPr>
          <w:rFonts w:ascii="Liberation Serif" w:hAnsi="Liberation Serif"/>
          <w:color w:val="1A2433"/>
          <w:sz w:val="24"/>
          <w:szCs w:val="24"/>
        </w:rPr>
        <w:t xml:space="preserve">, the radius program is periodic, and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zₖ(T_c) = zₖ(0)</w:t>
      </w:r>
      <w:r>
        <w:rPr>
          <w:rFonts w:ascii="Liberation Serif" w:hAnsi="Liberation Serif"/>
          <w:color w:val="1A2433"/>
          <w:sz w:val="24"/>
          <w:szCs w:val="24"/>
        </w:rPr>
        <w:t xml:space="preserve">. ∎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It is essential that both parts of the theorem are exact statements, not approximations: the transport identity is an integral identity, and the closure is a consequence of periodicity. The numerical certificates: stage W5 holds the mpmath residual of the identity at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10⁻³⁰</w:t>
      </w:r>
      <w:r>
        <w:rPr>
          <w:rFonts w:ascii="Liberation Serif" w:hAnsi="Liberation Serif"/>
          <w:color w:val="1A2433"/>
          <w:sz w:val="24"/>
          <w:szCs w:val="24"/>
        </w:rPr>
        <w:t xml:space="preserve"> over the grid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∈ [0.05, 0.6]</w:t>
      </w:r>
      <w:r>
        <w:rPr>
          <w:rFonts w:ascii="Liberation Serif" w:hAnsi="Liberation Serif"/>
          <w:color w:val="1A2433"/>
          <w:sz w:val="24"/>
          <w:szCs w:val="24"/>
        </w:rPr>
        <w:t xml:space="preserve"> and confirms the exact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</w:t>
      </w:r>
      <w:r>
        <w:rPr>
          <w:rFonts w:ascii="Liberation Serif" w:hAnsi="Liberation Serif"/>
          <w:color w:val="1A2433"/>
          <w:sz w:val="24"/>
          <w:szCs w:val="24"/>
        </w:rPr>
        <w:t xml:space="preserve"> phase advance with the error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3.6 · 10⁻¹³</w:t>
      </w:r>
      <w:r>
        <w:rPr>
          <w:rFonts w:ascii="Liberation Serif" w:hAnsi="Liberation Serif"/>
          <w:color w:val="1A2433"/>
          <w:sz w:val="24"/>
          <w:szCs w:val="24"/>
        </w:rPr>
        <w:t xml:space="preserve">; stage W6 pins the closure of the level rosettes (N = 7,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ε₇</w:t>
      </w:r>
      <w:r>
        <w:rPr>
          <w:rFonts w:ascii="Liberation Serif" w:hAnsi="Liberation Serif"/>
          <w:color w:val="1A2433"/>
          <w:sz w:val="24"/>
          <w:szCs w:val="24"/>
        </w:rPr>
        <w:t xml:space="preserve">) with the residual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 and the shape rigidity along the program — all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|zₖ|</w:t>
      </w:r>
      <w:r>
        <w:rPr>
          <w:rFonts w:ascii="Liberation Serif" w:hAnsi="Liberation Serif"/>
          <w:color w:val="1A2433"/>
          <w:sz w:val="24"/>
          <w:szCs w:val="24"/>
        </w:rPr>
        <w:t xml:space="preserve"> coincide 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. The geometry of the program is illustrated by fig03: at the raised amplitude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0.25</w:t>
      </w:r>
      <w:r>
        <w:rPr>
          <w:rFonts w:ascii="Liberation Serif" w:hAnsi="Liberation Serif"/>
          <w:color w:val="1A2433"/>
          <w:sz w:val="24"/>
          <w:szCs w:val="24"/>
        </w:rPr>
        <w:t xml:space="preserve"> every vortex rides the limacon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r(θ) = R₀(1 + εcos(θ - 2π k/N))</w:t>
      </w:r>
      <w:r>
        <w:rPr>
          <w:rFonts w:ascii="Liberation Serif" w:hAnsi="Liberation Serif"/>
          <w:color w:val="1A2433"/>
          <w:sz w:val="24"/>
          <w:szCs w:val="24"/>
        </w:rPr>
        <w:t xml:space="preserve">, and the family of seven rosettes closes over three periods.</w:t>
      </w:r>
    </w:p>
    <w:p>
      <w:pPr>
        <w:pStyle w:val="Heading2"/>
        <w:keepNext/>
        <w:spacing w:after="160" w:before="300" w:line="312"/>
      </w:pPr>
      <w:bookmarkStart w:name="_Toc18" w:id="18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7. Theorem 5 — the dichotomy of the invariants</w:t>
      </w:r>
      <w:bookmarkEnd w:id="18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fifth register answers which of the classical invariants of the ring are algebraic and which carry a transcendental shell.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Theorem 5 (the dichotomy).</w:t>
      </w:r>
      <w:r>
        <w:rPr>
          <w:rFonts w:ascii="Liberation Serif" w:hAnsi="Liberation Serif"/>
          <w:color w:val="1A2433"/>
          <w:sz w:val="24"/>
          <w:szCs w:val="24"/>
        </w:rPr>
        <w:t xml:space="preserve"> For the frozen regular N-gon of radius R: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(i) the pair-distance product is algebraic in R:</w:t>
      </w:r>
    </w:p>
    <w:p>
      <w:pPr>
        <w:spacing w:after="140" w:before="140"/>
        <w:jc w:val="center"/>
      </w:pPr>
      <w:r>
        <w:drawing>
          <wp:inline distT="0" distB="0" distL="0" distR="0">
            <wp:extent cx="4648200" cy="514350"/>
            <wp:effectExtent t="0" r="0" b="0" l="0"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(ii) the Hamiltonian has the closed form</w:t>
      </w:r>
    </w:p>
    <w:p>
      <w:pPr>
        <w:spacing w:after="140" w:before="140"/>
        <w:jc w:val="center"/>
      </w:pPr>
      <w:r>
        <w:drawing>
          <wp:inline distT="0" distB="0" distL="0" distR="0">
            <wp:extent cx="2952750" cy="361950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that is, it splits into an R-algebraic part and a transcendental ln-shell;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(iii) the impulses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L = 0</w:t>
      </w:r>
      <w:r>
        <w:rPr>
          <w:rFonts w:ascii="Liberation Serif" w:hAnsi="Liberation Serif"/>
          <w:color w:val="1A2433"/>
          <w:sz w:val="24"/>
          <w:szCs w:val="24"/>
        </w:rPr>
        <w:t xml:space="preserve">, the moment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I = NΓ R²</w:t>
      </w:r>
      <w:r>
        <w:rPr>
          <w:rFonts w:ascii="Liberation Serif" w:hAnsi="Liberation Serif"/>
          <w:color w:val="1A2433"/>
          <w:sz w:val="24"/>
          <w:szCs w:val="24"/>
        </w:rPr>
        <w:t xml:space="preserve"> are algebraic, and the power sums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Sₘ</w:t>
      </w:r>
      <w:r>
        <w:rPr>
          <w:rFonts w:ascii="Liberation Serif" w:hAnsi="Liberation Serif"/>
          <w:color w:val="1A2433"/>
          <w:sz w:val="24"/>
          <w:szCs w:val="24"/>
        </w:rPr>
        <w:t xml:space="preserve"> are cyclotomic.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Proof. (i) The distance between the vertices is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R|1 - ζ_N^(j-i)|</w:t>
      </w:r>
      <w:r>
        <w:rPr>
          <w:rFonts w:ascii="Liberation Serif" w:hAnsi="Liberation Serif"/>
          <w:color w:val="1A2433"/>
          <w:sz w:val="24"/>
          <w:szCs w:val="24"/>
        </w:rPr>
        <w:t xml:space="preserve">, and the product over the pairs splits into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R^(N(N-1)/2)</w:t>
      </w:r>
      <w:r>
        <w:rPr>
          <w:rFonts w:ascii="Liberation Serif" w:hAnsi="Liberation Serif"/>
          <w:color w:val="1A2433"/>
          <w:sz w:val="24"/>
          <w:szCs w:val="24"/>
        </w:rPr>
        <w:t xml:space="preserve"> and the chord product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∏ₘ |1-ζ_Nᵐ|^(N/2) = N^(N/2)</w:t>
      </w:r>
      <w:r>
        <w:rPr>
          <w:rFonts w:ascii="Liberation Serif" w:hAnsi="Liberation Serif"/>
          <w:color w:val="1A2433"/>
          <w:sz w:val="24"/>
          <w:szCs w:val="24"/>
        </w:rPr>
        <w:t xml:space="preserve"> — by Theorem 2. The discriminant of the binomial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z^(N) - σ</w:t>
      </w:r>
      <w:r>
        <w:rPr>
          <w:rFonts w:ascii="Liberation Serif" w:hAnsi="Liberation Serif"/>
          <w:color w:val="1A2433"/>
          <w:sz w:val="24"/>
          <w:szCs w:val="24"/>
        </w:rPr>
        <w:t xml:space="preserve"> equals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(-1)^(N(N-1)/2) N^(N) σ^(N-1)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standard formula for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xⁿ - a</w:t>
      </w:r>
      <w:r>
        <w:rPr>
          <w:rFonts w:ascii="Liberation Serif" w:hAnsi="Liberation Serif"/>
          <w:color w:val="1A2433"/>
          <w:sz w:val="24"/>
          <w:szCs w:val="24"/>
        </w:rPr>
        <w:t xml:space="preserve">; its modulus gives the second register, and the root system of Theorem 1 links the discriminant to the squared product of the root differences. (ii) The logarithm of the product from (i) is exactly the sum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Σ_i&lt;jln|zᵢ - zⱼ|</w:t>
      </w:r>
      <w:r>
        <w:rPr>
          <w:rFonts w:ascii="Liberation Serif" w:hAnsi="Liberation Serif"/>
          <w:color w:val="1A2433"/>
          <w:sz w:val="24"/>
          <w:szCs w:val="24"/>
        </w:rPr>
        <w:t xml:space="preserve">, and the substitution into the definition of H gives the closed form; the term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(N/2)ln N</w:t>
      </w:r>
      <w:r>
        <w:rPr>
          <w:rFonts w:ascii="Liberation Serif" w:hAnsi="Liberation Serif"/>
          <w:color w:val="1A2433"/>
          <w:sz w:val="24"/>
          <w:szCs w:val="24"/>
        </w:rPr>
        <w:t xml:space="preserve"> is the constant of the level, the term with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ln R</w:t>
      </w:r>
      <w:r>
        <w:rPr>
          <w:rFonts w:ascii="Liberation Serif" w:hAnsi="Liberation Serif"/>
          <w:color w:val="1A2433"/>
          <w:sz w:val="24"/>
          <w:szCs w:val="24"/>
        </w:rPr>
        <w:t xml:space="preserve"> is the only transcendental shell. (iii) The impulse is Theorem 1; the moment is the direct computation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Σₖ |zₖ|² = NR²</w:t>
      </w:r>
      <w:r>
        <w:rPr>
          <w:rFonts w:ascii="Liberation Serif" w:hAnsi="Liberation Serif"/>
          <w:color w:val="1A2433"/>
          <w:sz w:val="24"/>
          <w:szCs w:val="24"/>
        </w:rPr>
        <w:t xml:space="preserve">. ∎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dichotomy agrees with the periodic register: the boundary periods (the algebraic multiples of π) serve the algebraic registers of the ring — the chords, the discriminant, the moment; the interior Gamma-periods serve the modulation — the amplitude and the frequency of the breathing through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W_N</w:t>
      </w:r>
      <w:r>
        <w:rPr>
          <w:rFonts w:ascii="Liberation Serif" w:hAnsi="Liberation Serif"/>
          <w:color w:val="1A2433"/>
          <w:sz w:val="24"/>
          <w:szCs w:val="24"/>
        </w:rPr>
        <w:t xml:space="preserve">. The numerical certificate is stage W4: the closed form of H matches the direct pairwise summation with the error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, the distance product with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1.3 · 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; the picture is fig05.</w:t>
      </w:r>
    </w:p>
    <w:p>
      <w:pPr>
        <w:pStyle w:val="Heading2"/>
        <w:keepNext/>
        <w:spacing w:after="160" w:before="300" w:line="312"/>
      </w:pPr>
      <w:bookmarkStart w:name="_Toc19" w:id="19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8. The verification ladder W1–W7</w:t>
      </w:r>
      <w:bookmarkEnd w:id="19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ladder consists of seven stages; each is a deterministic JSON protocol in </w:t>
      </w:r>
      <w:r>
        <w:rPr>
          <w:rFonts w:ascii="Consolas" w:hAnsi="Consolas"/>
          <w:color w:val="1A2433"/>
          <w:sz w:val="22"/>
          <w:szCs w:val="22"/>
        </w:rPr>
        <w:t xml:space="preserve">results/protocols/</w:t>
      </w:r>
      <w:r>
        <w:rPr>
          <w:rFonts w:ascii="Liberation Serif" w:hAnsi="Liberation Serif"/>
          <w:color w:val="1A2433"/>
          <w:sz w:val="24"/>
          <w:szCs w:val="24"/>
        </w:rPr>
        <w:t xml:space="preserve"> bound to a run. The presets: quick (smoke), default (registration), full (long integration).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879"/>
        <w:gridCol w:w="2636"/>
        <w:gridCol w:w="2636"/>
        <w:gridCol w:w="2636"/>
      </w:tblGrid>
      <w:tr>
        <w:trPr>
          <w:cantSplit/>
          <w:tblHeader/>
        </w:trPr>
        <w:tc>
          <w:tcPr>
            <w:tcW w:type="pct" w:w="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register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tolerance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W1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reflection identity + P(1,1) = 1 + symmetry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1e−30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5.1e−49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W2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the algebraic boundary + the sine product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1e−30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5.1e−49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W3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the binomial z^N − σ + moments + impulse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1e−10 / 1e−12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6.4e−11 / 2.9e−14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W4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rigid rotation, shape, invariants, the H form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1e−9 / 1e−12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1.1e−10 / 2.0e−12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W5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the mean-transport identity + the 2π advance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1e−30 / 1e−12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1.0e−30 / 3.6e−13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W6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the rosette closure + the shape rigidity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1e−9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1.5e−15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W7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the transducer table + the stiffness order + the round trip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1e−15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1.2e−16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registered table of the levels (the default preset):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1230"/>
        <w:gridCol w:w="1230"/>
        <w:gridCol w:w="1230"/>
        <w:gridCol w:w="1230"/>
        <w:gridCol w:w="1230"/>
        <w:gridCol w:w="1230"/>
        <w:gridCol w:w="1230"/>
      </w:tblGrid>
      <w:tr>
        <w:trPr>
          <w:cantSplit/>
          <w:tblHeader/>
        </w:trPr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k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W_N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Δ_Ch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ε_N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ν/ω_L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C_N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2.175444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3.677e−03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3.664e−03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1.0000201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5.609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2.416543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7.474e−04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7.469e−04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1.0000042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7.200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15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17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2.915447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2.357e−05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2.357e−05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1.0000000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10.656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30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70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3.603649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2.135e−07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2.135e−07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1.0000000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15.360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test guard of the mini-research is 37 tests; together with the parent package the full guard is 126 tests and keeps every number of the tables bound to the protocols.</w:t>
      </w:r>
    </w:p>
    <w:p>
      <w:pPr>
        <w:pStyle w:val="Heading2"/>
        <w:keepNext/>
        <w:spacing w:after="160" w:before="300" w:line="312"/>
      </w:pPr>
      <w:bookmarkStart w:name="_Toc20" w:id="20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9. The numerical experiments and the figures</w:t>
      </w:r>
      <w:bookmarkEnd w:id="20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figure factory reads the registers from the committed protocols and never invents numbers; the trajectory panels are pictures of the program recomputed from the modules. fig01 shows the period field of the level N = 15 and the algebraic boundary: the residual of the reflection identity is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5.1 · 10⁻⁴⁹</w:t>
      </w:r>
      <w:r>
        <w:rPr>
          <w:rFonts w:ascii="Liberation Serif" w:hAnsi="Liberation Serif"/>
          <w:color w:val="1A2433"/>
          <w:sz w:val="24"/>
          <w:szCs w:val="24"/>
        </w:rPr>
        <w:t xml:space="preserve"> on all fourteen boundary pairs. fig02 — the defect chain: the discriminant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Δ_Ch(N)</w:t>
      </w:r>
      <w:r>
        <w:rPr>
          <w:rFonts w:ascii="Liberation Serif" w:hAnsi="Liberation Serif"/>
          <w:color w:val="1A2433"/>
          <w:sz w:val="24"/>
          <w:szCs w:val="24"/>
        </w:rPr>
        <w:t xml:space="preserve"> on the grid N = 3..30 with the power approximation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1.7 · 10³ · N^(-6.7)</w:t>
      </w:r>
      <w:r>
        <w:rPr>
          <w:rFonts w:ascii="Liberation Serif" w:hAnsi="Liberation Serif"/>
          <w:color w:val="1A2433"/>
          <w:sz w:val="24"/>
          <w:szCs w:val="24"/>
        </w:rPr>
        <w:t xml:space="preserve"> and the mark of the four registered levels; the right panel contrasts the amplitude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ε_N</w:t>
      </w:r>
      <w:r>
        <w:rPr>
          <w:rFonts w:ascii="Liberation Serif" w:hAnsi="Liberation Serif"/>
          <w:color w:val="1A2433"/>
          <w:sz w:val="24"/>
          <w:szCs w:val="24"/>
        </w:rPr>
        <w:t xml:space="preserve"> and the stiffness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C_N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286000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Fig. 1 — The period field of the level N = 15 and the algebraic boundary (protocol W2).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181225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Fig. 2 — The defect chain: the level discriminant and the modulation map (protocol W7).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synchronous breathing is shown on fig03: the rosettes of the seven vortices over three closure periods at the illustrative amplitude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0.25</w:t>
      </w:r>
      <w:r>
        <w:rPr>
          <w:rFonts w:ascii="Liberation Serif" w:hAnsi="Liberation Serif"/>
          <w:color w:val="1A2433"/>
          <w:sz w:val="24"/>
          <w:szCs w:val="24"/>
        </w:rPr>
        <w:t xml:space="preserve"> (the level value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ε₇ = 3.664 · 10⁻³</w:t>
      </w:r>
      <w:r>
        <w:rPr>
          <w:rFonts w:ascii="Liberation Serif" w:hAnsi="Liberation Serif"/>
          <w:color w:val="1A2433"/>
          <w:sz w:val="24"/>
          <w:szCs w:val="24"/>
        </w:rPr>
        <w:t xml:space="preserve"> is far smaller — a stiff ring). fig04 — the mean-transport identity: the quadrature mean and the closed form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 merge over the whole grid, the residual of the inset is at the machine level. fig05 — the dichotomy: on the left, the boundary (algebraic) and the diagonal (Gamma-period) values of the level N = 7; on the right, the closed form of the Hamiltonian against the direct pairwise summation.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552700"/>
            <wp:effectExtent t="0" r="0" b="0" l="0"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Fig. 3 — The rosettes and the snapshots of the synchronous program (protocol W6).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733800"/>
            <wp:effectExtent t="0" r="0" b="0" l="0"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Fig. 4 — The mean-transport identity: the quadrature against the closed form (protocol W5).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286000"/>
            <wp:effectExtent t="0" r="0" b="0" l="0"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Fig. 5 — The dichotomy of the periods and the closed form of the Hamiltonian (protocols W2/W4).</w:t>
      </w:r>
    </w:p>
    <w:p>
      <w:pPr>
        <w:pStyle w:val="Heading2"/>
        <w:keepNext/>
        <w:spacing w:after="160" w:before="300" w:line="312"/>
      </w:pPr>
      <w:bookmarkStart w:name="_Toc21" w:id="21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10. The honest limitations</w:t>
      </w:r>
      <w:bookmarkEnd w:id="2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The breathing program is kinematic: the Kirchhoff flow does not sustain the radial velocity of the polygon, so the radial drive is an external pump. The angular transport, however, is not prescribed — it follows the frozen law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Λ₀/r(t)²</w:t>
      </w:r>
      <w:r>
        <w:rPr>
          <w:rFonts w:ascii="Liberation Serif" w:hAnsi="Liberation Serif"/>
          <w:color w:val="1A2433"/>
          <w:sz w:val="24"/>
          <w:szCs w:val="24"/>
        </w:rPr>
        <w:t xml:space="preserve">, and that is why the transport identity and the closure are exact; but the direct integration of the free ring from the modulated initial condition yields the rigid rotation at the radius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R₀(1+ε)</w:t>
      </w:r>
      <w:r>
        <w:rPr>
          <w:rFonts w:ascii="Liberation Serif" w:hAnsi="Liberation Serif"/>
          <w:color w:val="1A2433"/>
          <w:sz w:val="24"/>
          <w:szCs w:val="24"/>
        </w:rPr>
        <w:t xml:space="preserve"> — the ring will not breathe by itself. The stiffness power law is a numerical approximation on a finite range; only the defect monotonicity is proved. The interior periods are treated as transcendental constants of Gamma type with no algebraic claims; no reduction is used anywhere. The spectral registers of the Jacobian serve as diagnostics; the ladder claims no stability results. Finally, all tolerances of the ladder are machine tolerances, not mathematically strict bounds; the formalization queue C1–C3 of the roadmap addresses this.</w:t>
      </w:r>
    </w:p>
    <w:p>
      <w:pPr>
        <w:pStyle w:val="Heading2"/>
        <w:keepNext/>
        <w:spacing w:after="160" w:before="300" w:line="312"/>
      </w:pPr>
      <w:bookmarkStart w:name="_Toc22" w:id="22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11. Summary</w:t>
      </w:r>
      <w:bookmarkEnd w:id="22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A self-contained study has been assembled that translates the vortex ring into the language of algebra and periods. The ring is the root system of a binomial; its deformations live on the character lattice; the boundary of the period domain of the level is algebraic; a finite defect chain converts the Gamma-periods into the modulation program; the synchronous breathing at the transducer frequency closes exactly; the invariants of the ring split into an algebraic part and a transcendental ln-shell. Every register is held by a theorem with a proof and a protocol with a tolerance; the ladder W1–W7, the table of the levels 7/9/15/30, five figures and thirty-seven tests form a reproducible circuit. The roadmap C1–C4 leads from the numerical certificates to formalization and extensions — unequal circulations, two-frequency programs, and the senior-mode experiments.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d9a3980a456745e9a88055f825e52bbee2d43c39.png"/><Relationship Id="rId10" Type="http://schemas.openxmlformats.org/officeDocument/2006/relationships/image" Target="media/533a20b25d88a3a3080043c4f0562f4fb957e5af.png"/><Relationship Id="rId11" Type="http://schemas.openxmlformats.org/officeDocument/2006/relationships/image" Target="media/956d4be9aaba9b5cc0c3d1e1496874d10215db4d.png"/><Relationship Id="rId12" Type="http://schemas.openxmlformats.org/officeDocument/2006/relationships/image" Target="media/0bd9255e818a2d956fd49973ce9e507d6d60fbc1.png"/><Relationship Id="rId13" Type="http://schemas.openxmlformats.org/officeDocument/2006/relationships/image" Target="media/ffa9870deb3ecf80058d495ceb9a7b7f7b5cdd0a.png"/><Relationship Id="rId14" Type="http://schemas.openxmlformats.org/officeDocument/2006/relationships/image" Target="media/f851ca625dea3ebf63f3529168e8e62ff8390587.png"/><Relationship Id="rId15" Type="http://schemas.openxmlformats.org/officeDocument/2006/relationships/image" Target="media/634fca6d15bca57ac8f526f05ec4a20611cde6e6.png"/><Relationship Id="rId16" Type="http://schemas.openxmlformats.org/officeDocument/2006/relationships/image" Target="media/e4095d232dbffbbfe17b83de8307b78576fa83c0.png"/><Relationship Id="rId17" Type="http://schemas.openxmlformats.org/officeDocument/2006/relationships/image" Target="media/e1e0a0821098533d7fe9aa6c2c5348555fde018b.png"/><Relationship Id="rId18" Type="http://schemas.openxmlformats.org/officeDocument/2006/relationships/image" Target="media/31a303d7f16124b30530539928520a907dd119f9.png"/><Relationship Id="rId19" Type="http://schemas.openxmlformats.org/officeDocument/2006/relationships/image" Target="media/e32f93de585e8a9e77f1f598fb1957e4d65a4025.png"/><Relationship Id="rId20" Type="http://schemas.openxmlformats.org/officeDocument/2006/relationships/image" Target="media/2cf8eeb6a13ba2941ff849cc8371f53678f169f7.png"/><Relationship Id="rId21" Type="http://schemas.openxmlformats.org/officeDocument/2006/relationships/image" Target="media/b64c751e6c3ee79d5d6c1448338262fa67eee72e.png"/><Relationship Id="rId22" Type="http://schemas.openxmlformats.org/officeDocument/2006/relationships/image" Target="media/2e672229d0122740e0cf633194f87fffb0a54e3c.png"/><Relationship Id="rId23" Type="http://schemas.openxmlformats.org/officeDocument/2006/relationships/image" Target="media/6c785900ac058e530dfebe2bc0040dce0b381c32.png"/><Relationship Id="rId24" Type="http://schemas.openxmlformats.org/officeDocument/2006/relationships/image" Target="media/456e834b2152195dfdee9131491318c51f6b4963.png"/><Relationship Id="rId25" Type="http://schemas.openxmlformats.org/officeDocument/2006/relationships/image" Target="media/886a6b8a092c3c5ffc9f546aa1217166dfbdcc76.png"/><Relationship Id="rId26" Type="http://schemas.openxmlformats.org/officeDocument/2006/relationships/image" Target="media/cda0b09537c8c9098ed13e638e291c4836ce9ff1.png"/><Relationship Id="rId27" Type="http://schemas.openxmlformats.org/officeDocument/2006/relationships/image" Target="media/f5020e754f92072ade0fc2ca81f96ff74bc52e91.png"/><Relationship Id="rId28" Type="http://schemas.openxmlformats.org/officeDocument/2006/relationships/image" Target="media/f08e4fa7af30abf2f0ac8eb2bfab74200efcc3d1.png"/><Relationship Id="rId29" Type="http://schemas.openxmlformats.org/officeDocument/2006/relationships/image" Target="media/44ea6b9aa4f669cd2bbfab7db5e0bc4265a2fcc1.png"/><Relationship Id="rId30" Type="http://schemas.openxmlformats.org/officeDocument/2006/relationships/image" Target="media/b230201a8588934363e4eff96983b1b75317c1ea.png"/><Relationship Id="rId31" Type="http://schemas.openxmlformats.org/officeDocument/2006/relationships/image" Target="media/e05f3a8ea3098c0b057a09cabfb193ba199e8db3.png"/><Relationship Id="rId32" Type="http://schemas.openxmlformats.org/officeDocument/2006/relationships/image" Target="media/8e47c0ed2e882e08115dc9db88514825dca8fd34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CYCLORING: Gamma-periods, the defect chain, and the synchronous breathing of a vortex ring — cycloring v1.0.0</dc:title>
  <dc:creator>Isaev Iskhak Khamzatovich</dc:creator>
  <dc:description>The Gamma-period ring laboratory — the cycloring research monograph</dc:description>
  <cp:lastModifiedBy>Un-named</cp:lastModifiedBy>
  <cp:revision>1</cp:revision>
  <dcterms:created xsi:type="dcterms:W3CDTF">2026-10-08T10:42:25.462Z</dcterms:created>
  <dcterms:modified xsi:type="dcterms:W3CDTF">2026-10-08T10:42:25.462Z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