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4. The synchronous breathing of the ring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The mean-transport identity and the exact closure of the rosettes T_c = 2 pi / nu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65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The polygon invariance and the role of the pump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The mean-transport identity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The synchronous frequency and the closure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The numerical certificates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65" w:id="6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6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monograph proves the central dynamical statement of the program. The radial breathing program r(t) = R0(1 + eps cos nu t) with the rigid 2 pi/N choreography is not an orbit of the Kirchhoff flow — the polygon has no radial velocity of its own (the pair cancellations); the radial drive is supplied by a pump. The angular transport of the ring, however, is not prescribed: it follows the frozen law Lambda_0/r(t)^2 with the adiabatic invariant Lambda_0 = Gamma(N-1)/(4 pi).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core of the theorem is the integral mean-transport identity: the cycle mean of (1 + eps cos u)^{-2} equals (1 - eps^2)^{-3/2}. The synchronous choice of the frequency nu = omega_L(R0)(1-eps^2)^{-3/2} makes the phase accumulated over a cycle exactly 2 pi: every rosette z_k(t) = r(t)e^{i(nu t + 2 pi k/N)} is closed, and the configuration returns at T_c = 2 pi/nu. Both statements are exact, not approximations.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Certificates: W5 — the mpmath residual of the identity 1.0e-30 over the grid eps in [0.05, 0.6], the 2 pi phase advance with the error 3.6e-13; W6 — the closure of the level rosettes N = 7 (eps = eps_7) with the residual 1.5e-15 and the shape rigidity 1e-16.</w:t>
      </w:r>
    </w:p>
    <w:p>
      <w:pPr>
        <w:pStyle w:val="Heading1"/>
        <w:keepNext/>
        <w:spacing w:after="160" w:before="400" w:line="312"/>
      </w:pPr>
      <w:bookmarkStart w:name="_Toc66" w:id="6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66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Breathing program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r(t) = R0(1 + eps cos nu t), theta_k = nu t + 2 pi k/N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Adiabatic invariant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Lambda_0 = omega_L R^2 = Gamma(N-1)/(4 pi) — radius-free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Transport identity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M[(1+eps cos u)^{-2}] = (1-eps^2)^{-3/2}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Synchronous frequency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nu = omega_L(R0)(1-eps^2)^{-3/2}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Phase advance per cycle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exactly 2 pi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Closure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T_c = 2 pi/nu; z_k(T_c) = z_k(0)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67" w:id="6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The polygon invariance and the role of the pump</w:t>
      </w:r>
      <w:bookmarkEnd w:id="6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pair cancellations of the Kirchhoff field on the regular polygon give: the total velocity of every vortex is tangential,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zₖ = iω_L(r) zₖ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radial component vanishes identically. Hence the family of frozen polygons is invariant in the flow — the free ring started from the modulated initial condition rotates rigidly at the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R₀(1+ε)</w:t>
      </w:r>
      <w:r>
        <w:rPr>
          <w:rFonts w:ascii="Liberation Serif" w:hAnsi="Liberation Serif"/>
          <w:color w:val="1A2433"/>
          <w:sz w:val="24"/>
          <w:szCs w:val="24"/>
        </w:rPr>
        <w:t xml:space="preserve"> and does not breathe. The breathing is an external radial program; its kinematic honesty is that the angular transport is not assigned but computed: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dotφ(t) = 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2867025" cy="400050"/>
            <wp:effectExtent t="0" r="0" b="0" l="0"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68" w:id="6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The mean-transport identity</w:t>
      </w:r>
      <w:bookmarkEnd w:id="6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integral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∫₀^(2π)(du)/((1+εcos u)²)</w:t>
      </w:r>
      <w:r>
        <w:rPr>
          <w:rFonts w:ascii="Liberation Serif" w:hAnsi="Liberation Serif"/>
          <w:color w:val="1A2433"/>
          <w:sz w:val="24"/>
          <w:szCs w:val="24"/>
        </w:rPr>
        <w:t xml:space="preserve"> is computed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tan(u/2)</w:t>
      </w:r>
      <w:r>
        <w:rPr>
          <w:rFonts w:ascii="Liberation Serif" w:hAnsi="Liberation Serif"/>
          <w:color w:val="1A2433"/>
          <w:sz w:val="24"/>
          <w:szCs w:val="24"/>
        </w:rPr>
        <w:t xml:space="preserve">: the base integral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∫₀^(2π)(du)/(a + bcos u) = (2π)/(√(a²-b²))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&gt; |b|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differentiation in a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∫₀^(2π)(du)/((a+bcos u)²) = (2π a)/((a²-b²)^(3/2))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.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we obtain the identity.</w:t>
      </w:r>
    </w:p>
    <w:p>
      <w:pPr>
        <w:spacing w:after="140" w:before="140"/>
        <w:jc w:val="center"/>
      </w:pPr>
      <w:r>
        <w:drawing>
          <wp:inline distT="0" distB="0" distL="0" distR="0">
            <wp:extent cx="2324100" cy="466725"/>
            <wp:effectExtent t="0" r="0" b="0" l="0"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69" w:id="6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The synchronous frequency and the closure</w:t>
      </w:r>
      <w:bookmarkEnd w:id="6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phase over a cycle: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∫₀^(T_c)(Λ₀ dt)/(r(t)²) = (Λ₀)/(ν R₀²)·(2π)/((1-ε²)^(3/2))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. The synchronous choice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(Λ₀/R₀²)(1-ε²)^(-3/2) = ω_L(R₀)(1-ε²)^(-3/2)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cancels the fraction: the accumulated phase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exactly. Then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zₖ(T_c) = zₖ(0)</w:t>
      </w:r>
      <w:r>
        <w:rPr>
          <w:rFonts w:ascii="Liberation Serif" w:hAnsi="Liberation Serif"/>
          <w:color w:val="1A2433"/>
          <w:sz w:val="24"/>
          <w:szCs w:val="24"/>
        </w:rPr>
        <w:t xml:space="preserve"> for all k: the rosettes are closed, the configuration returns, and on the way every vortex rides the limason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r(θ) = R₀(1+εcos(θ - 2π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. The closure is a consequence of periodicity, not of the smallness of eps.</w:t>
      </w:r>
    </w:p>
    <w:p>
      <w:pPr>
        <w:spacing w:after="140" w:before="140"/>
        <w:jc w:val="center"/>
      </w:pPr>
      <w:r>
        <w:drawing>
          <wp:inline distT="0" distB="0" distL="0" distR="0">
            <wp:extent cx="4752975" cy="485775"/>
            <wp:effectExtent t="0" r="0" b="0" l="0"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rosettes and the snapshots of the synchronous program (protocol W6).</w:t>
      </w:r>
    </w:p>
    <w:p>
      <w:pPr>
        <w:pStyle w:val="Heading1"/>
        <w:keepNext/>
        <w:spacing w:after="160" w:before="400" w:line="312"/>
      </w:pPr>
      <w:bookmarkStart w:name="_Toc70" w:id="7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The numerical certificates</w:t>
      </w:r>
      <w:bookmarkEnd w:id="7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W5: the mpmath residual of the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1.0 · 10⁻³⁰</w:t>
      </w:r>
      <w:r>
        <w:rPr>
          <w:rFonts w:ascii="Liberation Serif" w:hAnsi="Liberation Serif"/>
          <w:color w:val="1A2433"/>
          <w:sz w:val="24"/>
          <w:szCs w:val="24"/>
        </w:rPr>
        <w:t xml:space="preserve"> over the grid of 16 values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[0.05, 0.6]</w:t>
      </w:r>
      <w:r>
        <w:rPr>
          <w:rFonts w:ascii="Liberation Serif" w:hAnsi="Liberation Serif"/>
          <w:color w:val="1A2433"/>
          <w:sz w:val="24"/>
          <w:szCs w:val="24"/>
        </w:rPr>
        <w:t xml:space="preserve">, the float residual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the phase-advance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3.6 · 10⁻¹³</w:t>
      </w:r>
      <w:r>
        <w:rPr>
          <w:rFonts w:ascii="Liberation Serif" w:hAnsi="Liberation Serif"/>
          <w:color w:val="1A2433"/>
          <w:sz w:val="24"/>
          <w:szCs w:val="24"/>
        </w:rPr>
        <w:t xml:space="preserve">. Stage W6: the closure of the level rosettes N = 7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ε₇ = 3.664 · 10⁻³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residual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1.5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; the shape rigidity along the program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the radial excursion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2R₀ε</w:t>
      </w:r>
      <w:r>
        <w:rPr>
          <w:rFonts w:ascii="Liberation Serif" w:hAnsi="Liberation Serif"/>
          <w:color w:val="1A2433"/>
          <w:sz w:val="24"/>
          <w:szCs w:val="24"/>
        </w:rPr>
        <w:t xml:space="preserve"> is nonzero, the breathing is real.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The registers of stages W5–W6 (default preset)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register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tolerance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mpmath residual of the identity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1e-30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1.0e-30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float residual of the scan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&lt;=1e-14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2 pi phase advance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3.6e-13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rosette closure (N=7)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1e-9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1.5e-15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shape rigidity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1e-9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1e-16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5524500" cy="3733800"/>
            <wp:effectExtent t="0" r="0" b="0" l="0"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quadrature against the closed form over the whole eps grid (protocol W5).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b414ac2d88e4f5149fd68a7259bcb4d393a2156.png"/><Relationship Id="rId10" Type="http://schemas.openxmlformats.org/officeDocument/2006/relationships/image" Target="media/f0534760a44ef264e8aa2b71e99507ab81f15cff.png"/><Relationship Id="rId11" Type="http://schemas.openxmlformats.org/officeDocument/2006/relationships/image" Target="media/d6a3a27048b2544becab3b19d244ce7819b0bbd8.png"/><Relationship Id="rId12" Type="http://schemas.openxmlformats.org/officeDocument/2006/relationships/image" Target="media/b230201a8588934363e4eff96983b1b75317c1ea.png"/><Relationship Id="rId13" Type="http://schemas.openxmlformats.org/officeDocument/2006/relationships/image" Target="media/e05f3a8ea3098c0b057a09cabfb193ba199e8db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4. The synchronous breathing of the ring — cycloring v1.0.0</dc:title>
  <dc:creator>Isaev Iskhak Khamzatovich</dc:creator>
  <dc:description>The mean-transport identity and the exact closure of the rosettes T_c = 2 pi / nu</dc:description>
  <cp:lastModifiedBy>Un-named</cp:lastModifiedBy>
  <cp:revision>1</cp:revision>
  <dcterms:created xsi:type="dcterms:W3CDTF">2026-10-08T10:42:25.612Z</dcterms:created>
  <dcterms:modified xsi:type="dcterms:W3CDTF">2026-10-08T10:42:25.612Z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