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Статистическая лестница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и спин-структуры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Пуассон/GOE/GUE под управлением симметрии; редукция 64→4 (T8)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C8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Введение и постановка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T10. Лестница статистик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T8. spinor64: редукция 64→4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Выводы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Статистическая лестница и спин-структуры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C8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C8 фиксирует статистическую рамку, в которой живут все спектральные кампании серии. Вопросы два. Первый: какие классы случайных матриц реализует решётка, и что ими управляет? Второй: что именно кодируют дискретные фазовые структуры — спины, твисты, спин-структуры квартики Клайна — и есть ли среди них «скрытая переменная» для арифметики?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T10. Лестница статистик</w:t>
      </w:r>
      <w:bookmarkEnd w:id="100001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T10 (лестница, измерена).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Класс статистики определяется симметрией: чистая решётка — Пуассон (⟨r⟩ = 0.324–0.386, кластеризация ниже Пуассона при фрустрации); вещественный беспорядок w = 1–4 — GOE-плато (0.520–0.538); сильный беспорядок w = 16–32 — Пуассон (андерсоновская локализация); комплексные вихревые фазы Nv ≥ 8 — GUE (0.597–0.612).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Измерено на лестнице из 11 каналов (n_real до 5, n_spacings до 1715); классификация — по ⟨r⟩ и KS к трём эталонам. GSE структурно недостижима: система без поднотечения имеет T² = +1, для GSE нужна симметрия Крамерса T² = −1 — это архитектурное, а не численное ограничение.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«Все статистики» из исходного заявления подтверждаются в объёме тройственности Дайсона: Пуассон, GOE, GUE — и ни шагу дальше. Это важная демаркация: универсальность — аттрактор, она не может быть свидетелем арифметики, потому что стирает всё, кроме симметрии. Канал с вихрями и дополнительным беспорядком (Nv=16, torus, w=0.2) даёт ⟨r⟩ = 0.597 с KS к GUE p = 0.68 — плато устойчиво.</w:t>
      </w:r>
    </w:p>
    <w:p>
      <w:pPr>
        <w:spacing w:before="120"/>
        <w:jc w:val="center"/>
      </w:pPr>
      <w:r>
        <w:drawing>
          <wp:inline distT="0" distB="0" distL="0" distR="0">
            <wp:extent cx="4381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Лестница ⟨r⟩ по 11 каналам: эталонные линии Пуассона/GOE/GUE; вихревой канал (первый столбец) — GUE.</w:t>
      </w: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T8. spinor64: редукция 64→4</w:t>
      </w:r>
      <w:bookmarkEnd w:id="10000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Теорема T8 (редукция).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Спин-структуры E2 (φx = π(e1+e3+e5), φy = π(e2+e4+e6) mod 2π) дают лишь 4 различных гамильтониана из 64; таблица проекта это подтверждает: ровно 4 уникальных ⟨r⟩ = 0.59348/0.59682/0.60054/0.60271, каждый жёстко привязан к паре (φx, φy).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Шесть базисных 1-форм дают 64 знаковых набора, но фазы входят только через две суммы по три элемента; mod 2π каждая сумма имеет 2 существенных значения (0 или π) — итого 2×2 = 4 класса. Изоспектральность внутри классов — машинная точность: max|Δλ| = 1.1e-14 (E1: орбиты 28/21/7/7/1, Арф 28 нечётных/36 чётных, совпадение нечётного множества с эталоном бит-в-бит).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Практическое следствие редукции: заявления вида «64/64 GUE-согласованы» честны, но содержательно это 4 спектра, а не 64. Кодирование в дискретных фазовых структурах существует и абсолютно надёжно (изоспектральность 1e-14), но ёмкость определяется симметрией фаз, а не числом структур. Для RH-программы вывод прозрачен: дискретные спин-структуры — носитель универсального класса, а не арифметики.</w:t>
      </w:r>
    </w:p>
    <w:p>
      <w:pPr>
        <w:spacing w:before="120"/>
        <w:jc w:val="center"/>
      </w:pPr>
      <w:r>
        <w:drawing>
          <wp:inline distT="0" distB="0" distL="0" distR="0">
            <wp:extent cx="43815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Четыре уникальных значения ⟨r⟩ спин-структур: 64 знаковых набора схлопываются в 4 гамильтониана по парам (φx, φy).</w:t>
      </w:r>
    </w:p>
    <w:p>
      <w:pPr>
        <w:pStyle w:val="Heading1"/>
        <w:spacing w:after="140" w:before="320"/>
      </w:pPr>
      <w:bookmarkStart w:id="100003" w:name="_Toc10000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Выводы</w:t>
      </w:r>
      <w:bookmarkEnd w:id="10000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Статистическая рамка серии зафиксирована: класс задаётся симметрией (T10), дискретные фазы дают точные, но универсальные кодировки (T8), GSE — архитектурно закрыта. Всё, что дальше претендует на арифметику, обязано предъявлять её вне статистики — в тождествах потока (T4), в счёте (C2) или в следе (T6). Этой дисциплиной серия и держится.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f92f7201913a22ae311aabffb4fced7086ee4ce.png"/><Relationship Id="rId10" Type="http://schemas.openxmlformats.org/officeDocument/2006/relationships/image" Target="media/a93e62d249f1cffecee459f8629ac52ba0545d2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Статистическая лестница и спин-структуры</dc:title>
  <dc:creator>Исаев Исхак Хамзатович</dc:creator>
  <dc:description>Пуассон/GOE/GUE под управлением симметрии; редукция 64→4 (T8)</dc:description>
  <cp:lastModifiedBy>Un-named</cp:lastModifiedBy>
  <cp:revision>1</cp:revision>
  <dcterms:created xsi:type="dcterms:W3CDTF">2026-10-09T20:00:44.686Z</dcterms:created>
  <dcterms:modified xsi:type="dcterms:W3CDTF">2026-10-09T20:00:44.686Z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