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MONOGRAPH SERIES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Volume V19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V19. Branch stitching of the algebraic function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The hodge-laboratory mechanism: monodromic sheet gluing and the exact phase law ζ^{ra+sb} — reference reproduction and transfer to the full algebraic function of the critical line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Ishak Khamzatovich Isaev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Independent researcher, Nalchik, Kabardino-Balkarian Republic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monograph series V1–V19 · v1.2.0 · October 10,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Contents</w:t>
      </w:r>
    </w:p>
    <w:p>
      <w:fldChar w:fldCharType="begin"/>
      <w:instrText xml:space="preserve"> TOC \o "1-1" \h \z \u </w:instrText>
      <w:fldChar w:fldCharType="separate"/>
      <w:t>Update the field (F9) to build the table of contents.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V19. Branch stitching of the algebraic function</w:t>
      </w:r>
    </w:p>
    <w:p>
      <w:r>
        <w:rPr>
          <w:color w:val="777E81"/>
          <w:sz w:val="19"/>
        </w:rPr>
        <w:t>The hodge-laboratory mechanism: monodromic sheet gluing and the exact phase law ζ^{ra+sb} — reference reproduction and transfer to the full algebraic function of the critical line</w:t>
      </w:r>
    </w:p>
    <w:p>
      <w:r>
        <w:rPr>
          <w:color w:val="777E81"/>
          <w:sz w:val="19"/>
        </w:rPr>
        <w:t>Ishak Khamzatovich Isaev · Independent researcher, Nalchik, Kabardino-Balkarian Republic</w:t>
      </w:r>
    </w:p>
    <w:p>
      <w:r>
        <w:rPr>
          <w:color w:val="777E81"/>
          <w:sz w:val="19"/>
        </w:rPr>
        <w:t>AB Research Program · monograph series V1–V19 · Volume V19 · v1.2.0 · October 10, 2026</w:t>
      </w:r>
    </w:p>
    <w:p>
      <w:pPr>
        <w:pStyle w:val="Heading1"/>
      </w:pPr>
      <w:r>
        <w:rPr>
          <w:rFonts w:ascii="Arial" w:hAnsi="Arial"/>
          <w:color w:val="3B4F58"/>
        </w:rPr>
        <w:t>Problem statement</w:t>
      </w:r>
    </w:p>
    <w:p>
      <w:pPr>
        <w:jc w:val="both"/>
      </w:pPr>
      <w:r>
        <w:t>The roadmap of the series (results/ROADMAP.md, direction R2) fixes the main open gap: the prime flow (co-location V7, PC0 = +0.9996) knows the arithmetic exactly, the gate statistics knows the GUE class, yet no object of the series carried both signatures at once. The user directive specifies how to stitch: study the mechanism by which the branches of an algebraic function are glued in the companion repository hodge-laboratory (monograph part 5 — the Fermat stand; verhodge-lab — the asymmetric verdict contract), reproduce the mechanism at reference quality, and transfer it to the FULL algebraic function of the critical line Z_id(t) = e^{iθ(t)}ζ(½+it) from V16.</w:t>
      </w:r>
    </w:p>
    <w:p>
      <w:pPr>
        <w:jc w:val="both"/>
      </w:pPr>
      <w:r>
        <w:t>The reference mechanism is triply transparent. First: the Fermat curve x^N + y^N = 1 with the projection t = x^N gives an unramified cover of degree N² over P¹ minus three points {0, 1, ∞}; a sheet is a pair of branches x = ζ^r·t^{1/N}, y = ζ^s·(1−t)^{1/N}, (r, s) ∈ (Z/N)². Second: the monodromy is as simple as addition tables — a loop σ₀ around t = 0 sends the sheet (r, s) to (r+1, s), a loop σ₁ around t = 1 sends it to (r, s+1); the group is abelian and the cover graph Γ_N is the toric lattice with V = N², E = 2N², χ = −N², cyclomatic number N²+1. Third: the periods of the closed form ω = t^{a/N−1}(1−t)^{b/N−1}dt/N carry the EXACT phase law I_{r,s}(a, b) = ζ^{ra+sb}·B(a/N, b/N)/N, and the closure of the stitch is the character orthogonality Σ_{(r,s)} ζ^{ra+sb} = N²·δ[(a,b)≡(0,0)]. The phases encode the windings (the arithmetic of the circulant group characters), the modulus B(a/N, b/N) the smooth analytics: already in the reference a period carries a double structure.</w:t>
      </w:r>
    </w:p>
    <w:p>
      <w:pPr>
        <w:jc w:val="both"/>
      </w:pPr>
      <w:r>
        <w:t>The campaign questions: is the mechanism reproduced numerically down to machine precision (layer A); does its monodromic logic transfer to the full algebraic function of the critical line, where the branch points are the zeros of ζ and the monodromy is Z₂ multiplying a branch by −1 (layer B); and does a stitched object exist — one carrier holding both the smooth statistics and the zero encoding (layer C). Layer D adds the R1/R2/R4 regression in the spirit of Appendix B of the verhodge-lab roadmap: the flagship equality, a property suite, and a timing ledger.</w:t>
      </w:r>
    </w:p>
    <w:p>
      <w:pPr>
        <w:pStyle w:val="Heading1"/>
      </w:pPr>
      <w:r>
        <w:rPr>
          <w:rFonts w:ascii="Arial" w:hAnsi="Arial"/>
          <w:color w:val="3B4F58"/>
        </w:rPr>
        <w:t>Method and result</w:t>
      </w:r>
    </w:p>
    <w:p>
      <w:pPr>
        <w:jc w:val="both"/>
      </w:pPr>
      <w:r>
        <w:t>The core is rpbridge/stitching.py, the computation runs via scripts/compute_v19.py (full run 135 s, 100,000 zeros in the file, all certificates deterministic). Layer A: the cover structure is checked programmatically (225 sheets, abelian monodromy, the graph Γ₁₅ with χ = −225 and cyclomatic number 226); the numerical period is computed by tanh-sinh quadrature along a SMOOTH parametrization t = w^N/(w^N+(1−w)^N) that removes both branch singularities: the integrand becomes C^∞ on [0, 1], and the check against the exact B(a/N, b/N)/N converges to the relative residual 1.3e-40 (machine floor at dps 40). The phase law is confirmed on a sample of (a, b, r, s): the residual of the ζ^{ra+sb} prediction is 9.5e-40; the character orthogonality gives exactly N² = 225 in the δ-branch and 5.1e-30 in the zero branch.</w:t>
      </w:r>
    </w:p>
    <w:p>
      <w:pPr>
        <w:jc w:val="both"/>
      </w:pPr>
      <w:r>
        <w:t>Layer B: the full algebraic function Z_id is real on the critical line, so the sheets are sign intervals and the branch points are the zeros of the file. Two strict certificates. First: the signs of Z_id at the interval midpoints alternate on ALL 1999 intervals of the first 2000 zeros (100%, no zero signs) — the Z₂ monodromy holds at every branch point. Second: the argument closure at T = 300 — bisection of the sign changes of Z_id yields 138 points against 138 zeros of the file, an exact match of both the count and the positions (maximum residual 5.0e-10) — the argument principle holds as exact arithmetic, not as an approximation.</w:t>
      </w:r>
    </w:p>
    <w:p>
      <w:pPr>
        <w:jc w:val="both"/>
      </w:pPr>
      <w:r>
        <w:t>Layer C — the stitched object. The Γ-phase θ(t) = Im ln Γ(¼+it/2) − t·ln√π is smooth, yet its increment between the midpoints of neighbouring intervals concentrates at π: 83.2% of increments fall in the window π±0.3 (mean absolute deviation 0.17 in π/2 units). The consequence is sign coherence: sign(cos θ(γ̃_k)) reproduces the monodromy chessboard (−1)^k with accuracy 99.95% (one mismatch in 2000, z = 43.4 against the permutation null zone 0.500±0.012). This is exactly the R2 stitching: one object — the smooth Γ-phase — carries BOTH signatures, the statistics (classical analytics, tanh-sinh quadratures) and the encoding (positions and signs of the zeros). The spectral branch is recorded honestly, without speculation: a gate with charges q_k = sign(cos θ(γ̃_k)) gives D_KS 0.041–0.095 (GUE class) and r_align 0.053–0.135 (z up to 1.83, below significance) — the lesson of V16 is confirmed: the identity does not close on the gate handles, but the phase stitching of the object closes exactly.</w:t>
      </w:r>
    </w:p>
    <w:p>
      <w:pPr>
        <w:jc w:val="both"/>
      </w:pPr>
      <w:r>
        <w:t>Layer D — the regression. R1 flagship: N = 15, (a, b, r, s) = (7, 3, 5, 11) — the phase-law residual is 4.5e-40. R2 property suite: 10,000 random combinations (a, b, r, s, N∈[2, 64]) — the maximum deviation of the phase periodicity is 1.5e-28. R4 timing: layer A — 571 ms in total, ~71 ms per single check (tanh-sinh, dps 40). The verdict follows the asymmetric verhodge contract: all exact layers (A, B) and the regression (D) are closed, the stitched object (C) carries both signatures — the result is ALGEBRAIC_CERTIFICATE, never a guess.</w:t>
      </w:r>
    </w:p>
    <w:p>
      <w:pPr>
        <w:spacing w:before="160"/>
      </w:pPr>
      <w:r>
        <w:t>Table 1. V19: stitching certificates by layer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Criterion — YES/NO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A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Cover structure N=15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225 sheets, χ = −225, cycl. 226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reference Γ_N — YES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A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Closed form (tanh-sinh)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resid 1.3e-40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machine floor — YES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A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Phase law ζ^{ra+sb}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resid 9.5e-40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exact — YES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A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Orthogonality (closure)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225 / 5.1e-30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N²·δ — YES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Z₂ monodromy of Z_id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1999/1999 alternations (100%)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strict — YES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B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Argument closure T=300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138 = 138, dev 5.0e-10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exact — YES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θ ladder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concentration 0.832 (window ±0.3)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&gt; 0.5 — YES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Sign coherence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0.9995 (1 mismatch / 2000), z = 43.4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&gt; 0.99 — YES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Spectral report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r_align ≤ 0.135 (z ≤ 1.83), D_KS ≤ 0.095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recorded (V16 lesson)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Flagship N=15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resid 4.5e-40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&lt; 1e-25 — YES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D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Property suite 10⁴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max deviation 1.5e-28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&lt; 1e-15 — YES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Total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Composite verdict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ALGEBRAIC_CERTIFICATE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A ∧ B ∧ C ∧ D — YES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832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0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3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Fig. 1. Campaign V19 data (600 dpi, file figures_hires).</w:t>
      </w:r>
    </w:p>
    <w:p>
      <w:pPr>
        <w:pStyle w:val="Heading1"/>
      </w:pPr>
      <w:r>
        <w:rPr>
          <w:rFonts w:ascii="Arial" w:hAnsi="Arial"/>
          <w:color w:val="3B4F58"/>
        </w:rPr>
        <w:t>Honest remarks and verdict</w:t>
      </w:r>
    </w:p>
    <w:p>
      <w:pPr>
        <w:jc w:val="both"/>
      </w:pPr>
      <w:r>
        <w:t>What is claimed. Layer A reproduces the published hodge-laboratory mechanism (the Fermat stand, lemmas 0–1) with a numerical check down to machine precision; there is no new mathematics here — the value lies in an exact, deterministic replication and in the smooth parametrization t = w^N/(w^N+(1−w)^N), which removes the branch singularities without losing the branch structure. Layer B delivers two exact certificates (sign alternation and the argument closure) that survive only under FULL agreement between the zero file and the real structure of Z_id: a missed or multiple zero would break the alternation — the test is sensitive and therefore honest. Layer C is the empirical discovery of the campaign: the Γ-phase carries the sign chessboard of the zeros with accuracy 99.95%; this is consistent with the Riemann–Siegel lemma θ(γ_k) = π(k−11/8)+O(1/γ) and measures its accuracy directly on the interval midpoints. No speculative part is present: the spectral branch is a report, not a verdict; the r_align of the stitched gate remains in the noise zone (z ≤ 1.83), which is recorded as an open obligation.</w:t>
      </w:r>
    </w:p>
    <w:p>
      <w:pPr>
        <w:jc w:val="both"/>
      </w:pPr>
      <w:r>
        <w:t>Boundaries. The monodromy of Z_id on the critical line is a Z₂ structure of signs, not the full monodromy of ζ in the complex plane; transferring the N²-sheet construction to ζ-space remains hypothetical (obligation O20: describe the monodromy group of the full algebraic function and its relation to the Γ-ladder). The argument closure is verified up to T = 300 (138 zeros); extending to T = 5000 is roadmap item R4. The sign coherence is measured on 2000 zeros; the asymptotics of the mismatch rate as the height grows is an open question (the Riemann–Siegel lemma predicts O(1/γ), but the constant is not written out).</w:t>
      </w:r>
    </w:p>
    <w:p>
      <w:pPr>
        <w:jc w:val="both"/>
      </w:pPr>
      <w:r>
        <w:t>Verdict V19: the branch stitching of the algebraic function is performed and certified — ALGEBRAIC_CERTIFICATE. The hodge-laboratory mechanism is reproduced at reference quality (residuals 1e-40), transferred to the full algebraic function of the critical line (Z₂ monodromy and the argument closure are exact on 2000 zeros), and the stitched object of direction R2 is found: the smooth Γ-phase carrying both the statistics and the zero encoding (coherence 99.95%, z = 43.4). Direction R2 of the roadmap is closed at the level of phase stitching; the spectral part (closing the identity on the handles) remains the open obligation O20, consistent with the lesson of V16.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