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3F49" w:val="clear"/>
            <w:vAlign w:val="top"/>
          </w:tcPr>
          <w:p>
            <w:pPr>
              <w:spacing w:before="4405"/>
            </w:pPr>
          </w:p>
          <w:p>
            <w:pPr>
              <w:pBdr>
                <w:bottom w:val="single" w:color="298BBC" w:sz="6" w:space="8"/>
              </w:pBdr>
              <w:spacing w:after="500"/>
              <w:ind w:left="1100" w:right="900"/>
            </w:pPr>
            <w:r>
              <w:rPr>
                <w:rFonts w:ascii="Arial" w:eastAsia="Arial" w:hAnsi="Arial"/>
                <w:color w:val="298BBC"/>
                <w:spacing w:val="40"/>
                <w:sz w:val="19"/>
                <w:szCs w:val="19"/>
              </w:rPr>
              <w:t xml:space="preserve">HILBERT POLYA BRIDGE · СЕРИЯ МОНОГРАФИЙ</w:t>
            </w:r>
          </w:p>
          <w:p>
            <w:pPr>
              <w:spacing w:after="1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Оператор, который чуть не</w:t>
            </w:r>
          </w:p>
          <w:p>
            <w:pPr>
              <w:spacing w:after="3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существует</w:t>
            </w:r>
          </w:p>
          <w:p>
            <w:pPr>
              <w:spacing w:after="700" w:line="340" w:lineRule="atLeast"/>
              <w:ind w:left="1100" w:right="600"/>
            </w:pPr>
            <w:r>
              <w:rPr>
                <w:rFonts w:ascii="Arial" w:eastAsia="Arial" w:hAnsi="Arial"/>
                <w:color w:val="B7C6CC"/>
                <w:sz w:val="25"/>
                <w:szCs w:val="25"/>
              </w:rPr>
              <w:t xml:space="preserve">Восемь новых кампаний C9–C16, теоремы T11–T18 и граница программы Гильберта–Пойа после v1.0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Исаев Исхак Хамзатович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Независимый исследователь, Нальчик, Кабардино-Балкарская Республика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Hilbert Polya Bridge · монографии v2.0 · том v2.0</w:t>
            </w:r>
          </w:p>
          <w:p>
            <w:pPr>
              <w:spacing w:before="4405"/>
            </w:pPr>
          </w:p>
          <w:p>
            <w:pPr>
              <w:pBdr>
                <w:top w:val="single" w:color="298BBC" w:sz="2" w:space="8"/>
              </w:pBdr>
              <w:spacing w:before="200"/>
              <w:ind w:left="1100" w:right="900"/>
            </w:pP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v2.0.0</w:t>
            </w:r>
            <w:r>
              <w:t xml:space="preserve">                                        </w:t>
            </w: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12 октября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Arial" w:hAnsi="Arial"/>
          <w:b/>
          <w:bCs/>
          <w:color w:val="3B4F58"/>
          <w:sz w:val="32"/>
          <w:szCs w:val="32"/>
        </w:rPr>
        <w:t xml:space="preserve">Содержание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  <w:hyperlink w:history="1" w:anchor="_Toc1">
            <w:r>
              <w:t xml:space="preserve">Введение: что изменилось с v1.0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Введение: что изменилось с v1.0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C9/T11. Нелокальный примитив: след знает нули точно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C10/T12. Фазовое кодирование: жёсткая ко-локация и её предел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C11/T13. Арифметический мост: нулевые моды α = 1/3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C12/T14. Полоса аргумент-принципа до T = 5000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C13/T15 + C14/T16. Слепые семейства и таксономия аттрактора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C15/T17. Дирихле L-функции: разрыв универсален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C16/T18. Квантово-информационный слой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Реестр честности v2: найдено-и-исправлено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Explorer, Challenge и воспроизводимость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Дорожная карта v3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Вердикт v2.0</w:t>
          </w:r>
          <w:r>
            <w:tab/>
          </w:r>
          <w:r>
            <w:t>8</w:t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 w:hAnsi="Times New Roman"/>
          <w:i/>
          <w:iCs/>
          <w:color w:val="888888"/>
          <w:sz w:val="17"/>
          <w:szCs w:val="17"/>
        </w:rPr>
        <w:t xml:space="preserve">Примечание: оглавление построено на полях Word. После редактирования щёлкните по нему правой кнопкой и выберите «Обновить поле».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br w:type="page"/>
      </w:r>
    </w:p>
    <w:p>
      <w:pPr>
        <w:spacing w:after="60" w:before="120"/>
      </w:pPr>
      <w:r>
        <w:rPr>
          <w:rFonts w:ascii="Arial" w:eastAsia="Arial" w:hAnsi="Arial"/>
          <w:b/>
          <w:bCs/>
          <w:color w:val="3B4F58"/>
          <w:sz w:val="40"/>
          <w:szCs w:val="40"/>
        </w:rPr>
        <w:t xml:space="preserve">Оператор, который чуть не существует</w:t>
      </w:r>
    </w:p>
    <w:p>
      <w:pPr>
        <w:spacing w:after="200"/>
      </w:pPr>
      <w:r>
        <w:rPr>
          <w:rFonts w:ascii="Times New Roman" w:eastAsia="Times New Roman" w:hAnsi="Times New Roman"/>
          <w:color w:val="777E81"/>
          <w:sz w:val="19"/>
          <w:szCs w:val="19"/>
        </w:rPr>
        <w:t xml:space="preserve">Исаев Исхак Хамзатович · Независимый исследователь, Нальчик, Кабардино-Балкарская Республика · Hilbert Polya Bridge · монографии v2.0 · v2.0</w:t>
      </w:r>
    </w:p>
    <w:p>
      <w:pPr>
        <w:pStyle w:val="Heading1"/>
        <w:spacing w:after="140" w:before="320"/>
      </w:pPr>
      <w:bookmarkStart w:name="_Toc1" w:id="1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Введение: что изменилось с v1.0</w:t>
      </w:r>
      <w:bookmarkEnd w:id="1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Версия 1.0 построила полную численную лабораторию программы Гильберта–Пойа: восемь кампаний C1–C8, десять теорем T1–T10, 87 затворов и три независимые проекции одного разрыва Г2. Ответ v1 был честным и измеренным: резонатор построен и настроен (самосопряжённость, класс GUE, дираковская динамика — ДА); нули закодированы, а не порождены (спектральное тождество и простые в операторе — НЕТ, каждое с позитивными контролями); вес простых Λ(n)/√n доказательно живёт в тепловом следе нулевого оператора (T6, |ΔK| ≤ 1.2e-5).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Дорожная карта v1 назвала направления, способные сдвинуть главный измеренный разрыв: нелокальные следовые конструкции (урок T6), сшивка статистической и кодировочной ветвей, теоретико-числовое объяснение нулевых мод α = 1/3, продление верифицированной полосы. Версия 2.0 исполняет все пять пунктов и добавляет пять новых измерений: слепые кампании, поиск аномалий вне GUE-аттрактора, перенос пайплайна на L-функции Дирихле, квантово-информационный слой и открытый challenge с публичной метрикой.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Дисциплина честности усилена: в v2 пакет не использует НИ ОДНОГО внешнего файла данных — нули дзеты вычисляются mpmath внутри пакета (кэш data/zeros/ на 800 нулей воспроизводим побитово), и каждая конвенция метрик зафиксирована документированно. Найдено-и-исправлено в v2 четыре ошибки и недосмотра, включая константу Адамара в шиппед-коде v1; все они опубликованы в реестре честности (раздел 9).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Итог v2 в одной фразе: **оператор почти существует** — примитив с весом простых в следе построен точно и сделан сколь угодно нелокальным (C9/T11); арифметика впервые вошла в спектр решётки через счётный закон нулевых мод (C11/T13); результат уровня нулей оказался универсальным свойством класса L-функций (C15/T17); и всякий раз открытая ветвь проходит по локальности, а не по следу.</w:t>
      </w:r>
    </w:p>
    <w:p>
      <w:pPr>
        <w:pStyle w:val="Heading1"/>
        <w:spacing w:after="140" w:before="320"/>
      </w:pPr>
      <w:bookmarkStart w:name="_Toc2" w:id="2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C9/T11. Нелокальный примитив: след знает нули точно</w:t>
      </w:r>
      <w:bookmarkEnd w:id="2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Урок T6 состоял в том, что тепловой след оператора, сшитого из нулей, несёт вес простых точно: K(x) = Σ e^{−xγ} = (1/π)∫₀^∞ Q(a)sin(ax) da, где Q(a) через ζ'/ζ при a &gt; ½ разворачивается в простую гребёнку Λ(n)/√n. Направление R1 спрашивало: можно ли построить семейство операторов, у которых этот вес есть ПО КОНСТРУКЦИИ, не через решётку — и сдвинет ли это r_EF из нулевого облака затворов?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Первый результат C9 — теорема T11, и она переворачивает постановку. **Теорема T11 (уникальность теплового следа).** Если Tr e^{−xH} = (1/π)∫Q(a)sin(ax) da для всех x &gt; 0, то spec H = {±γ_n}. Доказательство занимает три строки: обе стороны — преобразования Лапласа–Стилтьеса мер на (0,∞); по теореме единственности мера определяется следом однозначно; поскольку (1/π)∫2a·sin(ax)/(a²+γ²)da = e^{−xγ}, мера — считающая мера множества нулей. Следствие архитектурное: вес простых в следе — не украшение, а сама спектральная мера; зато нелокальность достижима произвольно.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Семейство C9 реализует это измеренно: N1 — H_ξ = diag(±γ) (контроль); N2 — DCT-близнец O·diag(γ)·Oᵀ с детерминированным плотным ортогональным сопряжением; N3 — QR-близнец с хаос-зерном, независимым от нулей; N4 — обрезанный Berry–Keating xp (кандидат «вне решётки»); N5 — мультипликативное ядро Λ(lcm(m,n))/√mn с простым весом в самом ядре. Конвенция v2 (развёрнутое-с-развёрнутым, документированная в docs/v2) делает контроль честным: изоспектральный близнец обязан давать r_H7 = 1.000, и он даёт.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Результат: N2/N3 дают r_H7 = 1.000000 и r_EF(fluct) = 0.999 — на уровне PC0; отклонение спектра близнеца от нулей 7e-13; тепловая верификация T6 на внутреннем кэше нулей воспроизводится до |ΔK| ≤ 1.8e-6. Напротив, Berry–Keating (r_H7 = 0.047, z ≈ 0.1 против GUE-нуля) и LCM-ядро (спектр вырожден — сама арифметическая подпись; r_EF = −0.96) остаются в нулевых зонах. Вердикт: **примитив существует, и разрыв Г2 — стена локальности, а не следа**.</w:t>
      </w:r>
    </w:p>
    <w:p>
      <w:pPr>
        <w:pStyle w:val="Heading1"/>
        <w:spacing w:after="140" w:before="320"/>
      </w:pPr>
      <w:bookmarkStart w:name="_Toc3" w:id="3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C10/T12. Фазовое кодирование: жёсткая ко-локация и её предел</w:t>
      </w:r>
      <w:bookmarkEnd w:id="3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Кампания C6 показала: поток простых Φ_p = ½ln p композитит точно ((Φ_p,Φ_q) ≡ Φ_pq, 1.35e-14), но спектр кодировки не видит. Направление R2 требовало фазовые конфигурации, ОБЯЗАННЫЕ удовлетворять ко-локации. C10 решает это конструктивно и попутно получает классификацию.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**Теорема T12 (классификация).** Всякая система фаз Φ: простые → ℝ/2πℤ с тождеством Φ_pq ≡ Φ_p + Φ_q (mod 2π) — гомоморфизм из свободной абелевой группы ⟨p⟩; на образующих она произвольна, и её «ln-подобная» нормальная форма есть Φ_p = 2π{β ln p}. Для характерного случая Φ_p = π·χ₄(p) система принимает значения {0, π} и оказывается **калибровочно тривиальной** в оверлей-канале решётки: e^{±iπ} = −1 переворачивает каждую y-связь, и преобразование ψ → (−1)^y ψ снимает кодировку целиком (спектры совпадают до 8.4e-15 — измерено). Единственный негэджев класс — β·ln p.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Измерение: затворы с по-сайтовым оверлеем Φ_p (простое ↔ номер сайта; по-строчный оверлей — чистая калибровка, спектр не меняет — тоже измерено при отладке). Жёсткое условие ко-локации выполнено на машинном нуле (4.4e-16) для ЛЮБОГО β — по построению, до запуска спектра. Ответ спектра: r_H7 ≤ 0.092 по всей β-сетке из 11 значений (лучший p = 0.015, Бонферрони 0.20), класс GUE неизменен (⟨r⟩ = 0.58–0.63). Вердикт: **универсальность стирает даже жёсткие кодировки** — согласуется с M3 v1, но теперь на классе систем, для которых ко-локация тождество, а не приближение.</w:t>
      </w:r>
    </w:p>
    <w:p>
      <w:pPr>
        <w:pStyle w:val="Heading1"/>
        <w:spacing w:after="140" w:before="320"/>
      </w:pPr>
      <w:bookmarkStart w:name="_Toc4" w:id="4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C11/T13. Арифметический мост: нулевые моды α = 1/3</w:t>
      </w:r>
      <w:bookmarkEnd w:id="4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Наблюдение T9 (v1): при α = 1/3 на торах L ≡ 0 (mod 4) есть нулевые моды — 18 при L = 12, 42 при L = 24. Дорожная карта требовала моста «арифметика L ≡ 0 (mod 3) → дираковский индекс». C11 строит чистую лабораторию: кэлер-дираковский (стаггерд) оператор в γ₅-эрмитовой форме H = ε·D + m с ландау-флаксом α, тор требует α·L ∈ ℤ — при α = 1/3 это ровно L ≡ 0 (mod 3): флакс-квантование — геометрическая причина первой арки моста.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Полный скан L = 6..48 (15 размеров, толеранс-свееп 1e-6..1e-10) даёт закон: **N₀ = 2L − 6·[L ≡ 0 (mod 12)] при L ≡ 0 (mod 6), иначе N₀ = 0**; дираковский индекс Σ sign(ε) равен −2 ровно на подсемействе L ≡ 0 (mod 12) и 0 на L ≡ 6 (mod 12). Решающие проверки на размерах, которых не было в v1: L = 36 → 66, L = 48 → 90 — обе точно по закону. Наблюдение T9 уточняется: L = 18 (≡ 2 mod 4) тоже несёт 36 мод — модификатором служит mod 12, то есть конъюнкция mod 3 (флакс) и mod 4 (стаггерд-структура).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Дополнительные измерения: открытая граница даёт ровно одну нулевую моду с индексом −1 для нечётных L ≡ 0 (mod 3) — краевой индекс; контроль α = 1/2 — нулевых мод нет ни при каком L. Это первый полноценный мост «арифметика → спектр» внутри программы: число нулевых мод решётки читается по вычетам L, а индекс различает два арифметических подкласса. Доказательство закона через индекс Кэлера–Дирака — главная цель v3 (N1 в дорожной карте).</w:t>
      </w:r>
    </w:p>
    <w:p>
      <w:pPr>
        <w:pStyle w:val="Heading1"/>
        <w:spacing w:after="140" w:before="320"/>
      </w:pPr>
      <w:bookmarkStart w:name="_Toc5" w:id="5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C12/T14. Полоса аргумент-принципа до T = 5000</w:t>
      </w:r>
      <w:bookmarkEnd w:id="5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Машина C2 (адаптивный аргументный принцип с мостом арифметик Тьюринга) продлена до T = 5000. Ядро — функция Римана–Зигеля: Z(t) = mp.siegelz при dps = 20 с мостом к e^{iθ}ζ на машинной точности (max |Δ| = 0.0 на шести контрольных высотах). Счёт на линии: coarse-сетка 0.15 с уточнением интервалов с малым |Z| (ловит близкие пары) и бисекцией в 36 итераций; прогон сегментами (0–5000 за 13 запусков, ~60 минут).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Результат: **N_online(5000) = 4520** при гладком счёте N̄(5000) = 4520.08; S_max = 0.91 ≤ 2 (тьюринговский порог валидности блочной схемы); стрип-проверки аргументным принципом по полной полосе σ ∈ [0,1] в трёх окнах — 11 = 11, 10 = 10, 5 = 5; якоря v1 (0, 3, 10, 29, 79, 649) воспроизведены бит-в-бит. Зазоры: [0.0908, 6.887], среднее 1.103. Полоса верифицированной RH выросла с 649 нулей до 4520 — рост на порядок по высоте и в семь раз по счёту.</w:t>
      </w:r>
    </w:p>
    <w:p>
      <w:pPr>
        <w:pStyle w:val="Heading1"/>
        <w:spacing w:after="140" w:before="320"/>
      </w:pPr>
      <w:bookmarkStart w:name="_Toc6" w:id="6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C13/T15 + C14/T16. Слепые семейства и таксономия аттрактора</w:t>
      </w:r>
      <w:bookmarkEnd w:id="6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Пять семейств затворов, которых не было в пространстве ручек v1 (Nv, q, W, α, aniso, dalpha, mass, profile, signs, bc, twist): BF1 — чисто мнимые x-прыжки (фаза +π/2, TRS сломан иначе); BF2 — квазипериодические позиции вихрей по золотому сечению без RNG; BF3 — стаггерд-колонки вихревых димеров; BF4 — дальнодействующие прыжки ~1/r²; BF5 — построчный дизеринг флакса. Двадцать затворов, единый конвейер, позитивный контроль конвейера PC0' = 1.000.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Результат слепого протокола: все 20 затворов в нулевой зоне — |r_H7| ≤ 0.040, минимальный p = 0.29, класс GUE сохранён. Разрыв Г2 устойчив к пяти независимым дизайнам вне v1-пространства — это демаркация T15.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Поиск аномалий (C14/T16) — систематический скан 121 конфигурации с честной таксономией: 97 конфигураций — полный GUE-класс; 18 — интегрируемая чистая решётка (Nv = 0, Пуассон/критический класс — ожидаемо по C8); 6 — промежуточная статистика слабого вихревого облака (Nv ≤ 8 при q = 0.5, ⟨r⟩ = 0.47–0.53). Ранговых выбросов нет (|r_H7| ≤ 0.153). Вывод: **GUE-аттрактор глобален для всех вихревых конфигураций**, но его бассейн имеет измеримую структуру по (Nv, q, W) — карта подхода к универсальности, а не «сенсация» вне её.</w:t>
      </w:r>
    </w:p>
    <w:p>
      <w:pPr>
        <w:pStyle w:val="Heading1"/>
        <w:spacing w:after="140" w:before="320"/>
      </w:pPr>
      <w:bookmarkStart w:name="_Toc7" w:id="7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C15/T17. Дирихле L-функции: разрыв универсален</w:t>
      </w:r>
      <w:bookmarkEnd w:id="7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Главный вопрос пунктa 12 плана: универсален ли измеренный разрыв Г2 или он — дефект конкретно дзеты? C15 переносит пайплайн C1–C4 + C6 на два квадратичных характера: χ₅ (чётный, mod 5) и χ₇ (нечётный, mod 7).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Ветвь графика: Z_χ(t) = e^{iθ_χ(t)}L(½+it,χ) вещественна на линии до 5e-35 (аналог K2); бисекция даёт 68 нулей ≤ 120 для χ₅ и 74 для χ₇ — согласие с гладким счётом 67.8 и 74.5; выборочная стрип-проверка аргументным принципом подтверждает счёт (3 = 3 в двух окнах). ψ_χ-лестница: скрученное сито Σχ(n)Λ(n) против эталона по нулям — корреляции 0.902 и 0.949 (аналог M2 с позитивным контролем).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Ветвь следа — теорема T17: **K_χ(x) = Σ e^{−xγ_χ} = (1/π)∫Q_χ(a)sin(ax)da, Q_χ(a) = Λ'/Λ(½+a,χ) − B_χ − C₀^χ несёт скрученный вес χ(n)Λ(n)/√n**. Вывод повторяет схему Адамара для целой функции Λ_χ; попутно найдено точное тождество C₀^χ = Λ'/Λ(½) − B_χ (аналог B = −C₀ из v1). Верификация: |ΔK| ≤ 9.6e-6 (χ₅) и 6.1e-6 (χ₇) — точность уровня v1, при том что простая часть — χ-искажённая.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Ранговая проекция: те же затворы против нулей L-функций — r_H7 = 0.035–0.164, нулевая зона. Вердикт: **предел разрешения ранговой метрики универсален** — это не дефект дзеты, а свойство класса: в ограниченной метрике затворы в полосе нулей любой L-функции, а ранговая проекция на пределе для всего класса.</w:t>
      </w:r>
    </w:p>
    <w:p>
      <w:pPr>
        <w:pStyle w:val="Heading1"/>
        <w:spacing w:after="140" w:before="320"/>
      </w:pPr>
      <w:bookmarkStart w:name="_Toc8" w:id="8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C16/T18. Квантово-информационный слой</w:t>
      </w:r>
      <w:bookmarkEnd w:id="8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Третье измерение резонатора — через запутанность и сложность. Корректный объект для одночастичных гамильтонианов — фермионная запутанность слейтеровского «морского уголка»: заполняем n нижних орбиталей, корреляционная матрица C_A = P_A(Σψψ†)P_A, спектр λ ∈ [0,1] даёт S_vN = −Σλ ln λ − Σ(1−λ)ln(1−λ) (протокол Пешеля).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Q1: морской уголок затвора запутан слабо — S_A ≈ 12–16 нат при Haar-базе 160–220 (z &gt; 100): **локальность подавляет объёмную запутанность** — квантово-информационное эхо стены локальности C9/T11. Q2: взаимная информация половинок не несёт нулевой подписи — корреляция MI-профиля с нулевым окном −0.018 при случайной −0.121 (обе в нулевом конусе). Q3: спектральный форм-фактор на развёрнутых окнах — наклоны затвора и GUE совпадают в пределах разброса, окно нулей жёстче. Вердикт: **запутанность и сложность стирают арифметику вместе со спектральной статистикой** (T18).</w:t>
      </w:r>
    </w:p>
    <w:p>
      <w:pPr>
        <w:pStyle w:val="Heading1"/>
        <w:spacing w:after="140" w:before="320"/>
      </w:pPr>
      <w:bookmarkStart w:name="_Toc9" w:id="9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Реестр честности v2: найдено-и-исправлено</w:t>
      </w:r>
      <w:bookmarkEnd w:id="9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Дисциплина v1 («статусы не завышаются, все константы выводятся») продолжена; в v2 опубликованы четыре находки: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1. **B_HADAMARD** в шиппед-коде v1 содержал ln(2π) = 1.8379 вместо ln(4π) = 2.5310. Правильное значение B = −0.0230957 подтверждается закоммиченными вердиктами v1 — ошибка была только в константе файла, не в результатах. Исправлено с пометкой в коде.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2. **Наблюдение T9 v1 уточнено**: полный закон C11 — N₀ = 2L − 6·[L ≡ 0 (mod 12)] — показывает, что моды есть на всех L ≡ 0 (mod 6), включая L = 18 (≡ 2 mod 4); формулировка «торах L ≡ 0 (mod 4)» v1 описывала лишь подсемейство индекса −2.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3. **χ4-кодировка калибровочно тривиальна** — фазовые системы со значениями {0, π} снимаются преобразованием ψ → (−1)^y ψ; измерено совпадение спектров 8.4e-15. Это следствие T12 и честное ограничение класса кодировок.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4. **Метрика r_EF v2** — на детрендированных флуктуациях: сырая корреляция v1 ловит общий тренд двух гладких кривых (любая гладкая D(u) даёт r ≈ 0.99). Нулевой GUE широкий (±0.8) и фиксируется явно; изоспектральный контроль обязан давать r_fluct = 0.999 и даёт.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Кроме того: в проверке T6-машины в K_formula передавались n вместо ln n; полюс a = 0.5 попадал в сетку сплайна; фоновые процессы среды не выживают между вызовами — прогон C12 выполнен сегментами с последующей сборкой. Всё задокументировано в коде и вердиктах.</w:t>
      </w:r>
    </w:p>
    <w:p>
      <w:pPr>
        <w:pStyle w:val="Heading1"/>
        <w:spacing w:after="140" w:before="320"/>
      </w:pPr>
      <w:bookmarkStart w:name="_Toc10" w:id="10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Explorer, Challenge и воспроизводимость</w:t>
      </w:r>
      <w:bookmarkEnd w:id="10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**Bridge Explorer** (explorer/streamlit_app.py, `streamlit run`) — живой инструмент: ручки затвора → пересчёт спектра 576×576 на месте → три проекции разрыва + вердикты C9–C16 + карта моста. Каждый живой численный ответ использует тот же протокол, что и кампании.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**Открытый challenge** (challenge/CHALLENGE.md + score_submission.py): публичная метрика — продемонстрировать r_H7 ≥ 0.7 по протоколу v2 при проходящих позитивных контролах и intact GUE-классе. Скорер слеп, сам пересобирает затвор из спеки, сохраняет полный отчёт в challenge/submissions/ независимо от исхода. Лидерборд открыт.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Воспроизводимость: IVP01–IVP18 — 18/18 PASS одной командой; pytest 21/21; кампании-экскурсии перечитывают вердикты за секунды; свежие прогоны (C9–C16) самодостаточны и не требуют ничего, кроме numpy/scipy/mpmath. Нули дзеты — внутренний кэш с фиксацией версии mpmath в вердиктах.</w:t>
      </w:r>
    </w:p>
    <w:p>
      <w:pPr>
        <w:pStyle w:val="Heading1"/>
        <w:spacing w:after="140" w:before="320"/>
      </w:pPr>
      <w:bookmarkStart w:name="_Toc11" w:id="11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Дорожная карта v3</w:t>
      </w:r>
      <w:bookmarkEnd w:id="11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N1. **Доказательство закона T13**: объяснить N₀ = 2L − 6·[L ≡ 0 (mod 12)] через индекс Кэлера–Дирака и спектральную последовательность тора с флаксом 1/3 — первый полноценный «теорема из арифметики» внутри решётки.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N2. **Другие характеры и формы**: χ mod 3, 11, 13 и модулярные формы (уровень 11) — далеко ли тянется универсальность T17.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N3. **Сшивка через индекс**: сам кэлер-дираковский оператор как кандидат-затвор — несёт ли его тепловый след вес простых при α = 1/3?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N4. **Полоса T = 50000** той же сегментной машиной (~40× времени C12).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N5. **Квантовый отклик на индекс**: видит ли MI фазовый переход N₀ &gt; 0 ⇔ L ≡ 0 (mod 6) в C16-протоколе.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N6. **Challenge**: живой приём подач; первый принятый результат — совместная статья.</w:t>
      </w:r>
    </w:p>
    <w:p>
      <w:pPr>
        <w:pStyle w:val="Heading1"/>
        <w:spacing w:after="140" w:before="320"/>
      </w:pPr>
      <w:bookmarkStart w:name="_Toc12" w:id="12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Вердикт v2.0</w:t>
      </w:r>
      <w:bookmarkEnd w:id="12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Оператор, который чуть не существует, существует ровно настолько, насколько позволяет след: с весом простых в нём — точно (T11), с произвольной нелокальностью — точно, с ко-локацией простых в фазах — точно (T12). Он отказывается существовать локально: ни одна из 227 измеренных конфигураций пяти семейств и трёх классов не вышла из нулевых зон, а само приближение к GUE оказалось структурированным (T15, T16). Арифметика впервые проявилась в спектре решётки — но в том месте, где её никто не искал: в счёте нулевых мод дираковского индекса (T13). И разрыв, измеренный на дзете, оказался свойством всего класса L-функций (T17). Продолжение — в дорожной карте v3.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222526"/>
        <w:sz w:val="21"/>
        <w:szCs w:val="21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eastAsia="Arial" w:hAnsi="Arial"/>
      <w:b/>
      <w:bCs/>
      <w:color w:val="3B4F58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Оператор, который чуть не существует</dc:title>
  <dc:creator>Исаев Исхак Хамзатович</dc:creator>
  <dc:description>Восемь новых кампаний C9–C16, теоремы T11–T18 и граница программы Гильберта–Пойа после v1.0</dc:description>
  <cp:lastModifiedBy>Un-named</cp:lastModifiedBy>
  <cp:revision>1</cp:revision>
  <dcterms:created xsi:type="dcterms:W3CDTF">2026-10-15T10:39:37.361Z</dcterms:created>
  <dcterms:modified xsi:type="dcterms:W3CDTF">2026-10-15T10:39:37.361Z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