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V09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V9. Симметрийная редукция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Магнитные трансляции тора и блочное разложение спектра (теорема Th5)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V9. Симметрийная редукция</w:t>
      </w:r>
    </w:p>
    <w:p>
      <w:r>
        <w:rPr>
          <w:color w:val="777E81"/>
          <w:sz w:val="19"/>
        </w:rPr>
        <w:t>Магнитные трансляции тора и блочное разложение спектра (теорема Th5)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V09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Решение 9 плана: развить наблюдение spinor64 (64 спин-структуры → 4 гамильтониана эталона) в задачу точной симметрийной редукции — доказать, что при коммутировании с группой спектр разлагается на блоки, и измерить, что происходит с симметрией при включении вихрей. Для решётки с полным потоком корректная группа — магнитные трансляции тора.</w:t>
      </w:r>
    </w:p>
    <w:p>
      <w:pPr>
        <w:jc w:val="both"/>
      </w:pPr>
      <w:r>
        <w:t>При α = ½ трансляции U(1,0) и U(0,1) антикоммутируют (магнитная алгебра), но их квадраты A = U(2,0), B = U(0,2) коммутируют между собой и с H — абелева подгруппа G = ℤ_L × ℤ_L. Именно она даёт точную редукцию.</w:t>
      </w:r>
    </w:p>
    <w:p>
      <w:pPr>
        <w:pStyle w:val="Heading1"/>
      </w:pPr>
      <w:r>
        <w:rPr>
          <w:rFonts w:ascii="Arial" w:hAnsi="Arial"/>
          <w:color w:val="3B4F58"/>
        </w:rPr>
        <w:t>Теорема Th5</w:t>
      </w:r>
    </w:p>
    <w:p>
      <w:pPr>
        <w:spacing w:before="160"/>
      </w:pPr>
      <w:r>
        <w:rPr>
          <w:b/>
          <w:color w:val="C96F4A"/>
          <w:sz w:val="21"/>
        </w:rPr>
        <w:t>Теорема Th5 (блочная редукция).</w:t>
      </w:r>
    </w:p>
    <w:p>
      <w:pPr>
        <w:jc w:val="both"/>
      </w:pPr>
      <w:r>
        <w:t>Пусть H — эрмитов оператор на ℂ^{L²} (тор, α·L ∈ ℤ, без вихрей), U(m,n) — магнитные трансляции. Если [H, U(m,n)] = 0 для порождающих, то [H, Π_χ] = 0 для проекторов на характеры χ группы G = ℤ_L × ℤ_L (порождённой A, B), H блочно-диагонален в разложении регулярного представления, и spec(H) есть объединение спектров блоков.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Π_χ = (1/|G|)Σ_g χ̄(g)g — спектральные проекторы коммутирующих унитарных операторов; из [H, A] = [H, B] = 0 следует [H, Π_χ] = 0, значит каждый Π_χℂ^{L²} инвариантен для H, и ограничение H на прямую сумму блоков даёт исходный оператор. Численно (L = 12): ε_Ux = 0.0, ε_Uy = 9.4e-15, [A,B] = 9.6e-15; объединение спектров шести блоков воспроизводит полный спектр с max|Δλ| = 7.1e-15, внеблочные элементы ≤ 2.0e-15.</w:t>
      </w:r>
    </w:p>
    <w:p>
      <w:pPr>
        <w:pStyle w:val="Heading1"/>
      </w:pPr>
      <w:r>
        <w:rPr>
          <w:rFonts w:ascii="Arial" w:hAnsi="Arial"/>
          <w:color w:val="3B4F58"/>
        </w:rPr>
        <w:t>Измерение нарушения симметрии</w:t>
      </w:r>
    </w:p>
    <w:p>
      <w:pPr>
        <w:jc w:val="both"/>
      </w:pPr>
      <w:r>
        <w:t>Вихревой протокол размещает вихри случайно: трансляции перестают коммутировать с H, ε_g = O(1). Четыре голономных класса твистов (φx, φy) ∈ {0, π}² остаются независимыми гамильтонианами с ⟨r⟩ = 0.588–0.631 — все в GUE-классе. Это решёточный аналог вывода эталона spinor64: редукция объясняет скелет спектра, но арифметика нулей в симметрии не живёт.</w:t>
      </w:r>
    </w:p>
    <w:p>
      <w:pPr>
        <w:jc w:val="both"/>
      </w:pPr>
      <w:r>
        <w:t>Практический смысл Th5 — вычислительный: блочная структура позволяет диагонализовать блоки независимо, снижая сложность, и алгебраически объясняет вырождения. Но главная ценность — методологическая: «какая часть спектра — следствие симметрии, а какая — арифметики» теперь разделено измерением, а не декларацией.</w:t>
      </w:r>
    </w:p>
    <w:p>
      <w:pPr>
        <w:spacing w:before="160"/>
      </w:pPr>
      <w:r>
        <w:t>Таблица 1. Итоги V9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Вердикт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ε_Ux (тор, без вихрей)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симметрия точная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ε_Uy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9.4e-15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симметрия точная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блоки ↔ полный спектр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max|Δλ| = 7.1e-15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Th5 верифицирована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внеблочные элементы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2.0e-15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блочность точная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ε_g с вихрями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5.1 (O(1))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симметрия сломана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⟨r⟩ четырёх твистов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0.588–0.631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GUE-класс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Честные замечания</w:t>
      </w:r>
    </w:p>
    <w:p>
      <w:pPr>
        <w:jc w:val="both"/>
      </w:pPr>
      <w:r>
        <w:t>Группа редукции — абелево ядро магнитной алгебры; полная некоммутативная структура (проекторы на неприводимые представления) на решётке конечного размера даёт те же блоки и здесь не выделена отдельно. Для программы Гильберта–Пойа вывод сдержанный: правильная симметрийная структура необходима, но не достаточна — вихри, несущие арифметику, её разрушают.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V9 (600 dpi, файл figures_hires).</w:t>
      </w:r>
    </w:p>
    <w:p>
      <w:pPr>
        <w:jc w:val="both"/>
      </w:pPr>
      <w:r>
        <w:t>Th5 доказана и верифицирована до 1e-15; нарушение симметрии вихрями измерено. Симметрия объясняет скелет, арифметика — нет.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