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14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The Honest-Negative Theorem</w:t>
            </w:r>
          </w:p>
          <w:p>
            <w:pPr>
              <w:spacing w:after="12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Cluster: Not DSS, the Mass</w:t>
            </w:r>
          </w:p>
          <w:p>
            <w:pPr>
              <w:spacing w:after="12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Floor, and the Linear</w:t>
            </w:r>
          </w:p>
          <w:p>
            <w:pPr>
              <w:spacing w:after="300" w:line="55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48"/>
                <w:szCs w:val="48"/>
              </w:rPr>
              <w:t xml:space="preserve">Certificate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Δ_eff = 0.611 ± 0.446 (3.44 excluded at 6.3σ) · γ = 0.109 ± 0.105 · Π = I + B·T to z = 30</w:t>
            </w:r>
          </w:p>
          <w:p>
            <w:pPr>
              <w:spacing w:before="1014"/>
            </w:pPr>
          </w:p>
          <w:tbl>
            <w:tblPr>
              <w:tblW w:type="pct" w:w="30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43"/>
              <w:gridCol w:w="5001"/>
            </w:tblGrid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Ishak Khamzatovich Isaev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Monograph No. 12 of the “Twelve Theorems” cycle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Machine: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choptuik_scaling + amplitude_ladder + depth_z30 + deep_echo_v22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Verdict file: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results/choptuik_scaling.json + v20b_depth_z30.json + v22_v_budget.json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Status: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ESTABLISHED (deterministic verdicts; negative results kept first-class)</w:t>
                  </w:r>
                </w:p>
              </w:tc>
            </w:tr>
          </w:tbl>
          <w:p>
            <w:pPr>
              <w:spacing w:before="3909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Isaev Proprietary License · folder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final monograph of the cycle records the honest-negative theorem cluster of the verification programme: (a) the quartet period of the deep run Δ_eff = 0.6114 ± 0.4459 is honestly not DSS — the literature period 3.44 is excluded at 6.3σ and the estimate is compatible with zero; (b) the fixed-grid mass-scaling campaign yields A* = 0.077744 and γ = 0.109 ± 0.105 against the anchor 0.374, an honest negative traced to the mass floor M ≈ 4·du at horizon nucleation; (c) echo trains do not develop on any saved campaign, so the finite-amplitude exponent p is not measurable on the current machine — the discriminator p = 1/2 vs 1 vs 2 is preserved as a falsifiable protocol with a ~15–20 s per-rung cost.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(d) The linear sector is certified to z = 30 in closed form: Π(T) = I + B·T with phase exactly zero and secular growth ~126; the floor budget S_req(30) ≈ 2.26×10³ (×10 margin) quantifies the measurement requirement, and the percentile ladder delivers percent-level γ/Δ (5/5) where naive OLS fails (−23%). Negative results are first-class: they bound the interpretation of every positive theorem of the series. Verdict tables, corollaries, honest caveats and the reproduction protocol are included.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SimSun" w:hAnsi="Times New Roman"/>
          <w:sz w:val="24"/>
          <w:szCs w:val="24"/>
        </w:rPr>
        <w:t xml:space="preserve">honest negatives, Δ_eff not DSS, mass floor, amplitude ladder, p-discriminator, linear certificate, machine theorems.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Notation and Setting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Statement of the Theorem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Sketch of the Machine Proofs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The quartet and the DSS exclusion (a)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The mass floor (b) and the p-discriminator (c)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4.3. The linear certificate (d)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Numerical Results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Corollaries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Honest Caveats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Reproducibility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Field”.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Introduction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final monograph of the cycle records the honest-negative theorem cluster: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machine results of the programme that bound what the current machines can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cannot see. Four results are fixed: (a) the quartet period Δ_eff = 0.611 ± 0.446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of the deep run is honestly NOT DSS — the literature period 3.44 is excluded at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6.3σ and the estimate is compatible with zero; (b) the fixed-grid mass-scaling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exponent γ = 0.109 ± 0.105 against the literature anchor γ_Ch = 0.374 is an honest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negative traced to the mass floor M ≈ 4·du at horizon nucleation; (c) the echo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train does not develop on any saved campaign (0–3 peaks, z ≤ 6.05), so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finite-amplitude exponent p is not measurable on the current machine —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discriminator p = 1/2 versus 1 versus 2 is preserved as a falsifiable protocol;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(d) the linear sector is certified to z = 30 in closed form (phase exactly 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secular growth ~126), so any genuine DSS signal must be finite-amplitude.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Negative results are first-class in this repository: they bound the interpretation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of every positive result of the series and protect the programme from reading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artifacts as physics. The cluster is stated as theorems in the machine sense: each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claim is tied to a deterministic verdict file and to tests.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Notation and Setting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critical collapse programme compares against the anchors γ_Ch = 0.374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(Choptuik) and Δ ≈ 3.44 (the CSS echo period), and against the DSS normalization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 = 6ln(16/9) = 3.452. The mass-scaling law reads M = C(A − A*)^γ near the critical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amplitude A*; the fixed-grid campaign bisects A* and fits γ over the echo-resolving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ladder. The deep-echo quartet Δ_eff is the spacing of the four Q-peaks of one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stage; the discriminator p concerns the scaling of the echo frequency with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amplitude: p = 1/2 predicts a Jordan-2 carrier, p = 1 an exit-type carrier, p = 2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Lyapunov-center carrier.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certificate machine depth_z30 closes the linear sector: the propagator over an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echo is Π(T) = I + B·T with B nilpotent (monograph No. 5), hence the phase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exactly zero and the growth is secular; the floor-suppression budget S_req(z) =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e^(γ·20.65) quantifies what a genuine measurement at depth z requires.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Statement of the Theorem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Theorem 12 (the honest-negative cluster).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the current machine class of the repository: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(a)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quartet period of the deep run is Δ_eff = 0.6114 ± 0.4459 (stage 4);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DSS value 3.44 is excluded at 6.3σ and the estimate is compatible with zero: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DSS periodicity is honestly not confirmed at z ≤ 8.56;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(b)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fixed-grid campaign yields A* = 0.077744 (bisection, n = 3000)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γ = 0.10903 ± 0.10534 (C = 0.009327, r² = 0.565) against the anchor γ_Ch = 0.374;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deviation is traced to the mass floor M ≈ 4·du at horizon nucleation —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documented machine limitation, not hidden;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(c)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echo trains do not develop on any saved campaign (0–3 Q-peaks per chain,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 ≤ 6.05 across all saved runs; ≤ 3 peaks on the v21/v22 second passes):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exponent p is not measurable on this machine; the discriminator (1/2, 1, 2)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per-rung cost (~15–20 s) are recorded as a falsifiable protocol;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(d)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linear sector is certified to z = 30: Π(T) = I + B·T, phase exactly 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secular growth ~126 over 41 spinor echoes; the floor budget S_req(30) = e^(γ·20.65)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≈ 2.26×10³ (×10 margin) quantifies the measurement requirement; the closed loop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delivers percent-level γ/Δ on the reduced ladder (5/5 scenarios) while naive OLS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 the wall reproduces the q3 failure (−23%).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Sketch of the Machine Proofs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The quartet and the DSS exclusion (a)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four Q-peaks of the deep run’s stage 4 are fitted for a common spacing;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estimate and its uncertainty come from the stage’s peak ladder. The DSS hypothesis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 = 3.44 lies 6.3 estimated standard deviations away and is excluded; the estimate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itself is compatible with zero spacing, which is why the honest reading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“sub-echo structure or floor-contaminated ladder” rather than “small DSS”.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second-pass amplitude ladders (v21, v22) find no Δ_eff on at least three rungs,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reinforcing the negative.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The mass floor (b) and the p-discriminator (c)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fixed-grid machine bisects A* to 0.077744 and fits the scaling on the ladder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points; the fit’s large uncertainty and the plateau M ≈ 4·du at horizon nucleation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explain the deviation from the anchor: the machine cannot resolve masses below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floor, and the fitted γ mixes the true scaling with the floor. The amplitude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ladders (v20a, and the second passes) execute the falsifiable protocol: each rung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costs ~15–20 s, the stop conditions are recorded (singularity or v_exhausted),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rung develops an echo train — so p is not measurable, and the discriminator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stays falsifiable for a deeper machine rather than being silently dropped.</w:t>
      </w:r>
    </w:p>
    <w:p>
      <w:pPr>
        <w:pStyle w:val="Heading2"/>
        <w:spacing w:after="240" w:before="360" w:line="360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4.3. The linear certificate (d)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certificate machine propagates the linear sector in closed form: with B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nilpotent, Π(T) = I + B·T is exact, the phase is exactly zero (no linear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monodromy), and the secular growth reaches ~126 by z = 30. The budget S_req(30)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follows from the wall arithmetic; the percentile ladder closes the loop — with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budget applied, the a-priori estimator rule delivers percent-level γ/Δ (5/5),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while naive OLS at the wall reproduces the −23% failure of q3. This is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measurement discipline that converts the negatives of (a)–(c) into a quantified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requirement for the next machine generation.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12.1. The cluster: verdict files and headline numbers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Claim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Machine / verdict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Headline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(a) not DSS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deep_echo_v22 (C3)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Δ_eff = 0.6114 ± 0.4459; 3.44 excluded at 6.3σ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(b) mass floor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choptuik_scaling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A* = 0.077744; γ = 0.109 ± 0.105 vs 0.374; M ≈ 4·du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(c) p not measurable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amplitude_ladder + second passes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0–3 peaks, z ≤ 6.05 saved; rung cost ~15–20 s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(d) linear certificate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depth_z30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 = I + B·T; phase 0 exactly; S_req(30) ≈ 2.26×10³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Numerical Results</w:t>
      </w:r>
      <w:bookmarkEnd w:id="100007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12.2. Fixed-grid scaling fit (choptuik_scaling.json)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Quantity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A* (bisection, n = 3000)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0.07774376869201663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γ (fit)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0.10903361370709194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γ (standard error)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0.10534278715730508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 (amplitude)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0.009327287284718152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r²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0.5654649659717386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Mass floor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 ≈ 4·du at horizon nucleation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Anchor γ_Ch (comparison only)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0.374</w:t>
            </w:r>
          </w:p>
        </w:tc>
      </w:tr>
    </w:tbl>
    <w:p>
      <w:pPr>
        <w:spacing w:after="120" w:line="240"/>
      </w:pP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12.3. The echo-train programme across campaigns (peak counts per chain)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1758"/>
        <w:gridCol w:w="2109"/>
        <w:gridCol w:w="2285"/>
      </w:tblGrid>
      <w:tr>
        <w:trPr>
          <w:cantSplit/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Campaign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Depth z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Q-peaks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Stop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v20a rungs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≤ 4.6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0–3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singularity / v_exhausted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saved campaigns (all)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≤ 6.05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≤ 3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v21 w = 3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7.20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v_exhausted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v22 deep (k1 = 0.52)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6.99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 (4 on stage 4)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v_exhausted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certificate arithmetic of (d): S_req(30) = e^(0.374·20.65) ≈ 2.26×10³, with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tenfold margin 2.3×10⁴; bisection cannot carry the depth (eps ~ 10⁻³⁵), zoom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rescaling does — which is precisely why the wall theorem (monograph No. 11) governs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frontier. The percentile ladder’s 5/5 versus OLS’s −23% at the wall is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quantitative form of the lesson: estimators must be matched to the budget regime.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Corollaries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12.1 (no DSS claim at current depth).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Until a machine reaches the budget regime, every echo-period statement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programme must be phrased as compatible-with-zero; the DSS normalization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6ln(16/9) = 3.452 remains a comparison anchor only. Any published claim to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contrary would contradict the recorded verdicts.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12.2 (the floor explains the scaling gap).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gap between γ = 0.109 ± 0.105 and the anchor 0.374 is a resolution statement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 ≈ 4·du), not a physics statement: the fixed-grid ladder cannot distinguish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sub-floor masses. The zoom programme inherits the measurement burden, and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budget (d) is its quantified form.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12.3 (the discriminator is falsifiable, not abandoned).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p-discriminator (1/2, 1, 2) with its per-rung cost is recorded for the next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machine generation: it will either measure p at depth or fail visibly — both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outcomes are informative, and the cluster forbids neither.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Honest Caveats</w:t>
      </w:r>
      <w:bookmarkEnd w:id="100009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quartet Δ_eff is measured on one stage of one chain at Q-levels of 10⁻¹²–10⁻¹¹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floor contamination is plausible and the sub-echo interpretation is open;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6.3σ exclusion applies to the DSS value, not to any specific alternative.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mass-floor explanation of (b) is a documented mechanism, not a fitted correction: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fit’s r² = 0.565 shows the ladder is only partially in the scaling regime.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p-not-measurable verdict is machine-specific: a deeper machine may develop trains,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the discriminator is preserved for exactly that case. The certificate (d)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linear-sector exact: nonlinear echoes, if any, are outside its scope, and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budget assumes the wall arithmetic of monograph No. 11. All anchors — γ_Ch, Δ,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Δ_sp — are comparison anchors; nothing is fitted to them.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Reproducibility</w:t>
      </w:r>
      <w:bookmarkEnd w:id="100010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12.4. Reproduction protocol for Theorem 12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choptuik_scaling.py --n-bisect 1200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results/choptuik_scaling.json (A*, γ fit, floor)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amplitude_ladder.py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results/v20a_amplitude_ladder.json (~1–2 min)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depth_z30.py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results/v20b_depth_z30.json (~1 min; certificate + budget)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deep_echo_v22.py --phase all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results/v22_v_budget.json (quartet Δ_eff)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(v20–v22 tests included)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machines are deterministic and single-threaded; runtimes are minutes on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laptop and 2–3× that in Termux. The data correspond to commit 5b256cd;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self-contained copies live in einstein_direct/open9/machines/ with a private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results copy.</w:t>
      </w:r>
    </w:p>
    <w:p>
      <w:pPr>
        <w:pStyle w:val="Heading1"/>
        <w:spacing w:after="360" w:before="480" w:line="360"/>
        <w:jc w:val="center"/>
      </w:pPr>
      <w:bookmarkStart w:id="100011" w:name="_Toc10001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References</w:t>
      </w:r>
      <w:bookmarkEnd w:id="100011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Repository wild8highlander/choptuik_ac_bc: einstein_direct/choptuik_scaling.py; einstein_direct/results/choptuik_scaling.json.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Ibid.: einstein_direct/amplitude_ladder.py; einstein_direct/results/v20a_amplitude_ladder.json (campaign v20a).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Ibid.: einstein_direct/depth_z30.py; einstein_direct/results/v20b_depth_z30.json (campaign v20b).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Ibid.: einstein_direct/deep_echo_v22.py; einstein_direct/results/v22_v_budget.json (campaign v22, quartet).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Ibid.: einstein_direct/README.md §§1.2, 3.9–3.11.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Monographs No. 5, No. 11 of the theorems12 cycle.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[7] M. W. Choptuik. Phys. Rev. Lett. 70, 9 (1993) — the γ_Ch = 0.374 comparison anchor.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12 · The Honest-Negative Cluster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12 · The Honest-Negative Cluster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Honest-Negative Theorem Cluster: Not DSS, the Mass Floor, and the Linear Certificate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2026-09-29T16:39:27.744Z</dcterms:created>
  <dcterms:modified xsi:type="dcterms:W3CDTF">2026-09-29T16:39:27.744Z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