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86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Теорема о правиле весов: (λ</w:t>
            </w:r>
          </w:p>
          <w:p>
            <w:pPr>
              <w:spacing w:after="12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+ p)…(λ + p + n − 1)F и</w:t>
            </w:r>
          </w:p>
          <w:p>
            <w:pPr>
              <w:spacing w:after="300" w:line="598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52"/>
                <w:szCs w:val="52"/>
              </w:rPr>
              <w:t xml:space="preserve">инвариантность кубического пучка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12/12 случаев точно · char3 = (1 + λ²)⁹·char2 · ±i — фантомы (40 знаков)</w:t>
            </w:r>
          </w:p>
          <w:p>
            <w:pPr>
              <w:spacing w:before="1125"/>
            </w:pPr>
          </w:p>
          <w:tbl>
            <w:tblPr>
              <w:tblW w:type="pct" w:w="27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637"/>
              <w:gridCol w:w="4911"/>
            </w:tblGrid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Исаев Исак Хамзатович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Монография № 04 из цикла «Двенадцать теорем»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Машина: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sympy_third_order.py · SymPy, точная арифметика, 40-значный фильтр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Вердикт: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einstein_direct/results/third_order_tables.json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2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Статус:</w:t>
                  </w:r>
                </w:p>
              </w:tc>
              <w:tc>
                <w:tcPr>
                  <w:tcW w:type="pct" w:w="375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ДОКАЗАНА ТОЧНО (12/12 случаев; пучок — точное тождество)</w:t>
                  </w:r>
                </w:p>
              </w:tc>
            </w:tr>
          </w:tbl>
          <w:p>
            <w:pPr>
              <w:spacing w:before="4240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Лицензия Isaev Proprietary · папка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Аннотация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Монография фиксирует теорему о правиле весов третьего порядка усечённой башни: для всех пар (p, n) ∈ {0, 1, 2, 4} × {1, 2, 3} таблица n-го порядка профильного остатка веса p факторизуется точно как произведение (λ + p)(λ + p + 1)…(λ + p + n − 1)F с постоянными коэффициентами, нулевым остатком полноты и старшим коэффициентом 1 при всех слотах вторых производных — коэффициент, ранее принятый по прецеденту, впервые выводится.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Главное следствие — пролонгационная инвариантность: кубический пучок пролонгированной системы удовлетворяет точному тождеству M3ᵀM3 = (1 + λ²)M2ᵀM2, характеристические полиномы связаны законом char3 = (1 + λ²)⁹·char2, падения ранга не меняются, а пара ±i опровергается 40-значным фильтром как фантом. Третий порядок не добавляет подлинной линейной динамики; δ_mono = 0 устойчив. Приведены все полиномы правила, таблицы слоёв T1–T4, следствия, честные оговорки и протокол воспроизведения.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Ключевые слова: </w:t>
      </w:r>
      <w:r>
        <w:rPr>
          <w:rFonts w:ascii="Times New Roman" w:eastAsia="SimSun" w:hAnsi="Times New Roman"/>
          <w:sz w:val="24"/>
          <w:szCs w:val="24"/>
        </w:rPr>
        <w:t xml:space="preserve">правило весов, таблицы высших порядков, кубический пучок, пролонгационная инвариантность, фантомы ±i, SymPy, машинное доказательство.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Обозначения и постановка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Формулировка теоремы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Схема машинного доказательства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Двенадцать случаев правила весов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Пучок и его инвариантность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5. Числовые результаты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6. Следствия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7. Честные оговорки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8.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Список источников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обновите номера страниц: щёлкните по оглавлению правой кнопкой мыши и выберите «Обновить поле».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Введение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Четвёртая монография фиксирует теорему о правиле весов — точный закон, по которому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таблицы высших производных усечённой башни факторизуются через старший профильный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множитель — вместе с её главным следствием: пролонгационной инвариантностью кубического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пучка. Результат получен в кампании v14 (машина sympy_third_order.py, вердикт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third_order_tables.json, LEDGER §25) как ответ на вопрос: обобщается ли де-адиабатический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паттерн (l + 2)(l + 3)F / (l + 4)(l + 5)F второго порядка на третий порядок и добавляет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 третий порядок подлинную линейную динамику.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Ответ двоякий. Да, паттерн обобщается: все таблицы третьего порядка факторизуются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точным произведением (λ + p)(λ + p + 1)…(λ + p + n − 1)F для всех двенадцати пар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(p, n) исследованного множества, и коэффициент 1 при вторых производных — тот, что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машине v13 был принят «по прецеденту ddQ» — впервые выводится, а не выбирается.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нет, нового нет: кубический пучок пролонгированной системы {F = 0, dF/dτ = 0}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обладает точным тождеством M3ᵀM3 = (1 + λ²)M2ᵀM2, характеристический полином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факторизуется как char3 = (1 + λ²)⁹·char2, а пара ±i — фантомы, опровергнутые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40-значным фильтром. Спектр пролонгационно инвариантен; третий порядок не добавляет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подлинной линейной динамики.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Обозначения и постановка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Профиль веса p — амплитуда башни, входящая в источники с весом s^(+p), где s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масштабный множитель адиабатического представления. Таблицей n-го порядка называется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n-я производная по лог-времени y профильного остатка: её правая часть выражается через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амплитуды и их производные вплоть до n-й. Карендал (пучок) M(λ) линеаризованной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пролонгированной системы — матричный пучок, ранговые падения которого определяют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спектр; M2 — пучок второго порядка (квадратичный по λ), M3 — кубический, построенный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 пролонгации {F = 0, dF/dτ = 0}.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Постановка: доказать для всех пар (p, n) ∈ {0, 1, 2, 4} × {1, 2, 3}, что таблица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n-го порядка профиля веса p равна произведению (λ + p)…(λ + p + n − 1)F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постоянными коэффициентами и старшим коэффициентом 1 при всех слотах вторых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производных; затем доказать точное тождество пучков и его следствие для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характеристических полиномов.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4.1. Обозначения монографии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Символ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вес профильной амплитуды в источниках (s^p)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n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порядок таблицы (n-я производная по y)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F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профильный остаток (замыкающий слот вторых производных)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спектральный параметр пучка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M2, M3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квадратичный и кубический пучки пролонгированной системы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char2, char3</w:t>
            </w:r>
          </w:p>
        </w:tc>
        <w:tc>
          <w:tcPr>
            <w:tcW w:type="pct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характеристические полиномы пучков M2, M3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Формулировка теоремы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Теорема 4 (правило весов и пролонгационная инвариантность).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Для всех пар (p, n) ∈ {0, 1, 2, 4} × {1, 2, 3}: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таблица n-го порядка профиля веса p факторизуется точно: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w:r>
        <w:drawing>
          <wp:inline distT="0" distB="0" distL="0" distR="0">
            <wp:extent cx="3143250" cy="60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/>
          <w:sz w:val="24"/>
          <w:szCs w:val="24"/>
        </w:rPr>
        <w:t xml:space="preserve">	(4.1)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 постоянными коэффициентами (coefficients_constant = true), нулевым остатком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полноты (completeness_residual = 0) и старшим коэффициентом 1 при каждом слоте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вторых производных (leading_coeff_1 = true);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таблицы третьего порядка суть точные y-производные таблиц второго: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W2″ = (6W2h + 5dW2h + ddW2h)/s⁴, W2″″ = (24W2h + 26dW2h + 9ddW2h + dddW2h)/s⁵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аналогично для R3, P4, R5; факторизации мод: W2/R3 — λ³ + 9λ² + 26λ + 24,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P4 — λ³ + 15λ² + 74λ + 120, R5 — λ² + 9λ + 20;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кубический пучок пролонгации структурно инвариантен: M3 = [M2; λM2] и 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m:oMath>
        <m:sSub>
          <m:sSubPr/>
          <m:e>
            <m:r>
              <m:t>M</m:t>
            </m:r>
          </m:e>
          <m:sub>
            <m:r>
              <m:t>3</m:t>
            </m:r>
          </m:sub>
        </m:sSub>
        <m:sSup>
          <m:sSupPr/>
          <m:e>
            <m:r>
              <m:t/>
            </m:r>
          </m:e>
          <m:sup>
            <m:r>
              <m:t>\top</m:t>
            </m:r>
          </m:sup>
        </m:sSup>
        <m:sSub>
          <m:sSubPr/>
          <m:e>
            <m:r>
              <m:t>M</m:t>
            </m:r>
          </m:e>
          <m:sub>
            <m:r>
              <m:t>3</m:t>
            </m:r>
          </m:sub>
        </m:sSub>
        <m:sSup>
          <m:sSupPr/>
          <m:e>
            <m:r>
              <m:t>\ =\ (1+\lambda</m:t>
            </m:r>
          </m:e>
          <m:sup>
            <m:r>
              <m:t>2</m:t>
            </m:r>
          </m:sup>
        </m:sSup>
        <m:sSub>
          <m:sSubPr/>
          <m:e>
            <m:r>
              <m:t>)\ M</m:t>
            </m:r>
          </m:e>
          <m:sub>
            <m:r>
              <m:t>2</m:t>
            </m:r>
          </m:sub>
        </m:sSub>
        <m:sSup>
          <m:sSupPr/>
          <m:e>
            <m:r>
              <m:t/>
            </m:r>
          </m:e>
          <m:sup>
            <m:r>
              <m:t>\top</m:t>
            </m:r>
          </m:sup>
        </m:sSup>
        <m:sSub>
          <m:sSubPr/>
          <m:e>
            <m:r>
              <m:t>M</m:t>
            </m:r>
          </m:e>
          <m:sub>
            <m:r>
              <m:t>2</m:t>
            </m:r>
          </m:sub>
        </m:sSub>
        <m:r>
          <m:t>\quad\text{точно},</m:t>
        </m:r>
      </m:oMath>
      <w:r>
        <w:rPr>
          <w:rFonts w:ascii="Times New Roman" w:eastAsia="SimSun" w:hAnsi="Times New Roman"/>
          <w:sz w:val="24"/>
          <w:szCs w:val="24"/>
        </w:rPr>
        <w:t xml:space="preserve">	(4.2)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характеристические полиномы связаны точным законом char3 = (1 + λ²)⁹·char2;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падения ранга M3 совпадают с падениями ранга M2; пара ±i — фантом (относительный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σ_min = 2.285×10⁻⁵ на 40-значном фильтре), кратность λ = 0 не меняется (структура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λ⁴ сеанса 17).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Схема машинного доказательства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Двенадцать случаев правила весов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Машина sympy_third_order.py строит таблицы символически: каждая производная по 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вычисляется по весовому правилу d/dy = (1/s)(d/dτ + вес), после чего коэффициенты при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каждом слоте сверяются с произведением (λ + p)…(λ + p + n − 1)F. Все двенадцать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случаев закрыты с нулевым остатком полноты; полиномы правила записаны в таблице 4.2.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Существенно, что коэффициент 1 при dd-слотах теперь выведен: он наследуется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факторизацией, а не постулируется, как в v13.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4.2. Полиномы правила весов (все 12 случаев точны, residuals = 0)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2109"/>
        <w:gridCol w:w="2636"/>
        <w:gridCol w:w="3164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p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n = 1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n = 2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n = 3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λ² + λ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λ³ + 3λ² + 2λ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 + 1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λ² + 3λ + 2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λ³ + 6λ² + 11λ + 6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 + 2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λ² + 5λ + 6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λ³ + 9λ² + 26λ + 24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 + 4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λ² + 9λ + 20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λ³ + 15λ² + 74λ + 120</w:t>
            </w:r>
          </w:p>
        </w:tc>
      </w:tr>
    </w:tbl>
    <w:p>
      <w:pPr>
        <w:spacing w:after="120" w:line="240"/>
      </w:pP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Пучок и его инвариантность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Пролонгация системы {F = 0} производной по τ добавляет уравнение dF/dτ = 0;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соответствующий кубический пучок строится как M3 = [M2; λM2]. Машина проверяет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структурное тождество (4.2) точно (structural_identity_small_exact = true) и в трёх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рациональных контрольных точках λ = 1/2, 1, 2 (det_sanity_exact_rational_l: все true).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Следствие — факторизация char3 = (1 + λ²)⁹·char2 — означает, что единственные новые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корни кубического пучка суть λ = ±i, каждый девятикратно. Численный фильтр на 40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знаках: σ_min/‖M‖ = 2.285×10⁻⁵ для λ = ±i (PHANTOM) против 0.0 для λ = 0 (GENUINE).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4.3. Слои вердикта third_order_tables.json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33"/>
        <w:gridCol w:w="4394"/>
        <w:gridCol w:w="2461"/>
      </w:tblGrid>
      <w:tr>
        <w:trPr>
          <w:cantSplit/>
          <w:tblHeader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Слой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Утверждение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Статус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T1_weight_rule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правило (4.1) точно для 12/12 пар (p, n); leading coeff = 1 выведен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all_exact = true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T2_tables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третьи таблицы = точные y-производные вторых; факторизации мод верны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all_exact = true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T3_regression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старший коэффициент = 1 во всех поколениях; dd = 0 ⇒ адиабатика точно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all_ok = true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T4_cubic_pencil</w:t>
            </w:r>
          </w:p>
        </w:tc>
        <w:tc>
          <w:tcPr>
            <w:tcW w:type="pct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M3ᵀM3 = (1+λ²)M2ᵀM2; char3 = (1+λ²)⁹char2; ±i — фантом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exact + 40-знак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Числовые результаты</w:t>
      </w:r>
      <w:bookmarkEnd w:id="100006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Регрессионный слой T3 связывает поколения таблиц: старший коэффициент слота равен 1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 третьем порядке (third_W2_dddd = 1), во втором (second_W2_dd = 1, second_P4_dd = 1)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 в прецеденте ddQ машины v13 (machine_ddQ = 1); при обнулении вторых производных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таблицы второго порядка переходят в адиабатические точно (second_to_adiabatic = 0).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Таким образом, де-адиабатический паттерн v13 (структура 5,6 = (λ + 2)(λ + 3)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9,20 = (λ + 4)(λ + 5)) оказывается частными случаями общего правила (4.1).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4.4. Фильтр фантомов (40 знаков, слой T4)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9"/>
        <w:gridCol w:w="3867"/>
        <w:gridCol w:w="2812"/>
      </w:tblGrid>
      <w:tr>
        <w:trPr>
          <w:cantSplit/>
          <w:tblHeader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λ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σ_min / ‖M‖ (rel, 40d)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Вердикт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+i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2.285×10⁻⁵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PHANTOM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−i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2.285×10⁻⁵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PHANTOM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</w:t>
            </w:r>
          </w:p>
        </w:tc>
        <w:tc>
          <w:tcPr>
            <w:tcW w:type="pct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</w:t>
            </w:r>
          </w:p>
        </w:tc>
        <w:tc>
          <w:tcPr>
            <w:tcW w:type="pct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GENUINE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Совместно таблицы 4.2–4.4 закрывают вопрос: третий порядок не добавляет подлинной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линейной динамики. Спектральная структура {0-кратность 4, фантомные пары} не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изменяется; зазор фантомов к лестнице π/30 (~2.9%) остаётся вне линейной статики 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требует конечно-амплитудных механизмов (кампании v13–v15, монографии №5–№6).</w:t>
      </w: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Следствия</w:t>
      </w:r>
      <w:bookmarkEnd w:id="100007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4.1 (выведенный, а не выбранный закон).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Коэффициент 1 при dd-слотах — ключевое допущение де-адиабатизации v13 — теперь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следствие факторизации (4.1). Независимый dd-закон получает алгебраическое обоснование,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что готовит теорему о dd-замыкании (монография №5): y-пролонгация совпадает с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τ-пролонгацией именно потому, что производные таблиц факторизуются правилом весов.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4.2 (устойчивость δ_mono = 0).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Поскольку char3 = (1 + λ²)⁹char2 и ±i — фантомы, вывод v13–v14 о нулевом линейном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монодромном сдвиге устойчив к третьему порядку: усиление пролонгации не порождает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новых подлинных мод, и остаток ~2.9% к π/30 не может быть произведён линейным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сектором любого порядка из рассмотренного класса.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Следствие 4.3 (пролонгационная инвариантность как протокол).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Тождество (4.2) даёт дешёвый протокол контроля для любых будущих усилений: если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пролонгированный пучок построен корректно, его сингулярные падения обязаны совпадать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 падениями исходного. Нарушение этого тождества в любой будущей машине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сигнал ошибки построения, а не физики.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Честные оговорки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Правило доказано на множестве {0, 1, 2, 4} × {1, 2, 3}; экстраполяция на произвольные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(p, n) правдоподобна (структура произведения видна), но формально остаётся гипотезой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 отдельной проверки. Пучок M3 построен для линейной пролонгации {F = 0, dF/dτ = 0};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нелинейная пролонгация с x-зависимыми якобианами (кампания v15) выходит за рамки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настоящей теоремы и исследована в монографии №6. Фантомный вердикт опирается на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40-значный пороговый фильтр: как и всякий численный фильтр, он калиброван и может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ошибаться на структурах с исключительно малыми σ_min; для ±i запас (10⁻⁵ против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машинного нуля λ = 0) комфортен. Наконец, множитель (1 + λ²)⁹ отражает размерность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конкретной системы; при усилении башни показатель изменится, и тождество следует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перепроверить — протокол следствия 4.3 для этого и предусмотрен.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Воспроизводимость</w:t>
      </w:r>
      <w:bookmarkEnd w:id="100009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Таблица 4.5. Протокол воспроизведения теоремы 4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Шаг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Команда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sympy_third_order.py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results/third_order_tables.json (слои T1–T4)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sympy_dd_closure.py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results/dd_closure.json (обоснование dd-закона)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(тесты правила весов включены)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Время исполнения машины — 11.4 c (runtime_s вердикта) на обычном ноутбуке; машины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однопоточные и детерминированные. Данные соответствуют коммиту 5b256cd; автономная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копия машины лежит в einstein_direct/open9/machines/ с приватной копией результатов.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Список источников</w:t>
      </w:r>
      <w:bookmarkEnd w:id="100010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Репозиторий wild8highlander/choptuik_ac_bc: einstein_direct/sympy_third_order.py; einstein_direct/results/third_order_tables.json (кампания v14, LEDGER §25).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Там же: einstein_direct/sympy_dd_closure.py; einstein_direct/results/dd_closure.json (сеанс 18b).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Там же: einstein_direct/sympy_second_flows.py; einstein_direct/results/second_flows_exact.json (кампания v13).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Там же: einstein_direct/README.md §§1.1, 3.6; einstein_direct/README_EN.md §25.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Монографии №1, №5, №6 цикла theorems12.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04 · Правило весов и кубический пучок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Монография 04 · Правило весов и кубический пучок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e5000cfefa56c88d9561674a4aa93a1eb4b86a8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Теорема о правиле весов: (λ + p)…(λ + p + n − 1)F и инвариантность кубического пучка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2026-09-29T16:28:39.096Z</dcterms:created>
  <dcterms:modified xsi:type="dcterms:W3CDTF">2026-09-29T16:28:39.096Z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