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Теорема о структурном барьере: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алгебраические книги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не могут выбрать π/7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Элиминационный идеал = 0 · PSLQ-нулль с позитивными контролами · трансцендентность π/7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Автор: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Исаев Исак Хамзатович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Серия: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Монография № 10 из цикла «Двенадцать теорем»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Машина: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brick_selection.py · Gröbner + PSLQ, 50/100/200 знаков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Вердикт: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einstein_direct/results/q1_brick_selection.json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Статус: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ДОКАЗАНА (L1 точно + L3 теорема; L2 — контролируемый нуль)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Лицензия Isaev Proprietary · папка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Аннотация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Монография фиксирует теорему о структурном барьере кампании OPEN9 v19: алгебраическая книжная башня исправленной системы не может выбрать выживший кирпич δ_C = π/7. Трёхуровневый нулевой тест идёт от точного алгебраического слоя (элиминационный идеал книжной системы в Q[δ] нулевой — вычисление Грёбнера), через слой целочисленных соотношений (PSLQ по [1, d, …, d⁸] при d = π/7 на 50/100/200 знаков ничего не находит, тогда как контроли восстанавливают известные внутрисекторные соотношения), к слою трансцендентности (π/7 трансцендентно, поэтому никакой ненулевой полином над Q не может обратиться в нуль в этой точке).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L1 + L3 дают барьер: отбор может войти только через трансцендентный инвентарь книг {π, ln(16/9)} — конечно-амплитудную монодромию или бэрри-голономию. Данные согласны: тик не выбирает кирпич (немонотонен, минимум на k = 12), а бэрри-замыкание +0.062% — наблюдение с оговоркой о множественных проверках. Приведены таблицы протокола, следствия, честные оговорки и команды воспроизведения.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Ключевые слова: </w:t>
      </w:r>
      <w:r>
        <w:rPr>
          <w:rFonts w:ascii="Times New Roman" w:hAnsi="Times New Roman" w:eastAsia="SimSun"/>
          <w:b w:val="0"/>
          <w:i w:val="0"/>
          <w:sz w:val="24"/>
        </w:rPr>
        <w:t>структурный барьер, отбор кирпича, δ_C = π/7, элиминационный идеал, PSLQ, трансцендентность, Линдеман–Вейерштрасс, машинная теорема.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Оглавление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Введение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Обозначения и постановка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Формулировка теоремы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Схема машинного доказательства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  <w:ind w:left="240"/>
      </w:pPr>
      <w:r>
        <w:rPr>
          <w:rFonts w:ascii="Times New Roman" w:hAnsi="Times New Roman" w:eastAsia="SimSun"/>
          <w:b w:val="0"/>
          <w:i w:val="0"/>
          <w:sz w:val="24"/>
        </w:rPr>
        <w:t>4.1. L1: элиминационный идеал нулевой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  <w:ind w:left="240"/>
      </w:pPr>
      <w:r>
        <w:rPr>
          <w:rFonts w:ascii="Times New Roman" w:hAnsi="Times New Roman" w:eastAsia="SimSun"/>
          <w:b w:val="0"/>
          <w:i w:val="0"/>
          <w:sz w:val="24"/>
        </w:rPr>
        <w:t>4.2. L2: PSLQ и контроли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  <w:ind w:left="240"/>
      </w:pPr>
      <w:r>
        <w:rPr>
          <w:rFonts w:ascii="Times New Roman" w:hAnsi="Times New Roman" w:eastAsia="SimSun"/>
          <w:b w:val="0"/>
          <w:i w:val="0"/>
          <w:sz w:val="24"/>
        </w:rPr>
        <w:t>4.3. L3: трансцендентность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Числовые результаты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Следствия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Честные оговорки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_Toc100010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Воспроизводимость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_Toc100011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Список источников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_Toc100012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Введение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Десятая монография цикла фиксирует теорему о структурном барьере: машинно доказанное утверждение, что алгебраическая книжная башня исправленной системы не может выбрать выживший кирпич δ_C = π/7. Результат закрывает вопрос № 1 OPEN9 (машина brick_selection.py) трёхуровневым нулевым тестом — алгебраическая элиминация, поиск целочисленных соотношений PSLQ и трансцендентный аргумент — и тем самым переадресует вопрос отбора двум легитимным механизмам вне алгебраического сектора: конечно-амплитудной монодромии и бэрри-голономии.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— честный отрицательный результат кирпичной программы, и серия записывает его с тем же статусом, что и положительные теоремы: книги определяют, как движутся часы, когда δ задан (монографии № 1, № 2, № 7), но ничто в алгебраическом секторе не фиксирует сам δ. Каждый слой нулевого теста воспроизводим, и контрольные эксперименты демонстрируют, что метод нашёл бы соотношения, будь они.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Обозначения и постановка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Кирпичный параметр δ входит в исправленную систему через аддитивную конвенцию κ(δ) = 2 − δ²/2; книги — часовая семья τ*(δ) = 27/(4 − δ²) (монография № 2) и кольцевая нормировка. Выживший кирпич δ_C = π/7 принадлежит септимальному спинорному сектору (bC = π²/98, фаза π/7); вопрос — какой механизм, если вообще какой-то, выделяет это значение.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Прощупываются три уровня. L1 (алгебраическое замыкание): накладывает ли книжная система какое-либо полиномиальное условие на δ? Инструмент — грёбнерова элиминация в Q[δ]. L2 (целочисленные соотношения): связано ли δ_C = π/7 с известными трансцендентными константами программы рациональным полиномом степени ≤ 8? Инструмент — PSLQ на 50/100/200 знаков. L3 (трансцендентность): классический аргумент, основанный на теореме, о том, каким алгебраическим уравнениям π/7 может удовлетворять вообще.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Формулировка теоремы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10 (структурный барьер). Алгебраический книжный сектор исправленной системы оставляет кирпич свободным: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(L1) элиминационный идеал книжной системы в Q[δ] нулевой:</w:t>
      </w:r>
    </w:p>
    <w:p>
      <w:pPr>
        <w:spacing w:before="120" w:after="120" w:line="360" w:lineRule="auto"/>
        <w:tabs>
          <w:tab w:val="center" w:pos="4300"/>
          <w:tab w:val="right" w:pos="8700"/>
        </w:tabs>
      </w:pPr>
      <w:r>
        <w:tab/>
      </w:r>
      <w:r>
        <w:rPr>
          <w:rFonts w:ascii="Times New Roman" w:hAnsi="Times New Roman" w:eastAsia="SimSun"/>
          <w:b w:val="0"/>
          <w:i/>
          <w:sz w:val="24"/>
        </w:rPr>
        <w:t>⟨κ(δ) + δ²/2 − 2, τ*(δ)(4 − δ²) − 27⟩ ∩ Q[δ] = {0}</w:t>
      </w:r>
      <w:r>
        <w:rPr>
          <w:rFonts w:ascii="Times New Roman" w:hAnsi="Times New Roman" w:eastAsia="SimSun"/>
          <w:b w:val="0"/>
          <w:i w:val="0"/>
          <w:sz w:val="24"/>
        </w:rPr>
        <w:tab/>
        <w:t>(10.1)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— никакого полиномиального условия на δ из книг не следует (машинное вычисление Грёбнера в lex-порядке);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(L2) PSLQ по базису [1, d, d², …, d⁸] при d = π/7 на 50, 100 и 200 знаках не находит соотношений; контроли метода восстанавливают известные внутрисекторные соотношения (π/7 против 7π/30: оба кратны π; ln(16/9) = 4ln2 − 2ln3), поэтому отрицательный результат — не артефакт точности;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(L3, теорема) π/7 трансцендентно (Линдеман–Вейерштрасс: π трансцендентно, а деление на алгебраическое 7 сохраняет трансцендентность); следовательно, никакой ненулевой полином P ∈ Q[x] не может иметь π/7 корнем;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(заключение) L1 + L3 дают структурный барьер: алгебраическая книжная башня сама по себе не может выбрать δ_C = π/7. Трансцендентный инвентарь книг — {π (бэрри-форма κ_C и спинорные кванты 7π/30), ln(16/9) (гекcaikl-часы 6ln(16/9))}; отбор может войти только через конечно-амплитудную монодромию (вопросы № 2/№ 8) или через бэрри-голономию (s4_berry_one_brick).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Схема машинного доказательства</w:t>
      </w:r>
      <w:bookmarkStart w:id="103" w:name="_Toc100004"/>
      <w:bookmarkEnd w:id="103"/>
    </w:p>
    <w:p>
      <w:pPr>
        <w:keepNext/>
        <w:spacing w:before="360" w:after="240" w:line="360" w:lineRule="auto"/>
        <w:jc w:val="left"/>
      </w:pPr>
      <w:r>
        <w:rPr>
          <w:rFonts w:ascii="Times New Roman" w:hAnsi="Times New Roman" w:eastAsia="SimHei"/>
          <w:b/>
          <w:i w:val="0"/>
          <w:sz w:val="30"/>
        </w:rPr>
        <w:t>4.1. L1: элиминационный идеал нулевой</w:t>
      </w:r>
      <w:bookmarkStart w:id="104" w:name="_Toc100005"/>
      <w:bookmarkEnd w:id="104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Машина собирает книжные полиномы в Q[δ] — κ(δ) + δ²/2 − 2 и τ*(δ)(4 − δ²) − 27 — и вычисляет лексикографический грёбнеров базис с δ последней переменной. Элиминационный идеал (пересечение с Q[δ]) — нулевой: оба генератора вовлекают δ только в комбинации со свободными часовыми переменными, и ни один элемент идеала не зависит от одного δ. Книги, следовательно, ограничивают часы при заданном δ, но ничего не говорят о δ — в точности содержание теоремы о кирпичной лестнице (монография № 2), теперь выраженное элиминационным языком.</w:t>
      </w:r>
    </w:p>
    <w:p>
      <w:pPr>
        <w:keepNext/>
        <w:spacing w:before="360" w:after="240" w:line="360" w:lineRule="auto"/>
        <w:jc w:val="left"/>
      </w:pPr>
      <w:r>
        <w:rPr>
          <w:rFonts w:ascii="Times New Roman" w:hAnsi="Times New Roman" w:eastAsia="SimHei"/>
          <w:b/>
          <w:i w:val="0"/>
          <w:sz w:val="30"/>
        </w:rPr>
        <w:t>4.2. L2: PSLQ и контроли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PSLQ ищет целочисленные соотношения среди [1, d, …, d⁸] при d = π/7 с 50, 100 и 200 рабочими знаками: их нет ни на одной ширине. Две контроли валидируют инструмент: (a) пара (π/7, 7π/30) — оба суть рациональные кратные π, и PSLQ восстанавливает соотношение по [1, π, π/7, 7π/30]; (b) пара (ln(16/9), ln2, ln3) — PSLQ восстанавливает 4ln2 − 2ln3 − ln(16/9) = 0. Отрицательный результат при π/7 — подлинное отсутствие, а не сбой точности.</w:t>
      </w:r>
    </w:p>
    <w:p>
      <w:pPr>
        <w:keepNext/>
        <w:spacing w:before="360" w:after="240" w:line="360" w:lineRule="auto"/>
        <w:jc w:val="left"/>
      </w:pPr>
      <w:r>
        <w:rPr>
          <w:rFonts w:ascii="Times New Roman" w:hAnsi="Times New Roman" w:eastAsia="SimHei"/>
          <w:b/>
          <w:i w:val="0"/>
          <w:sz w:val="30"/>
        </w:rPr>
        <w:t>4.3. L3: трансцендентность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Линдемана–Вейерштрасса влечёт трансцендентность π; π/7 тогда тоже трансцендентно (деление на алгебраический ненулевой 7). Следовательно, для каждого ненулевого P ∈ Q[x] выполнено P(π/7) ≠ 0. В сочетании с L1 ни одно алгебраическое уравнение, которое книги могли бы наложить — даже в принципе, на любой степени, — не может быть удовлетворено π/7: барьер структурный, а не вопрос степени или точности.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10.1. Трёхуровневый нулевой тест (q1)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Уровень</w:t>
            </w:r>
          </w:p>
        </w:tc>
        <w:tc>
          <w:tcPr>
            <w:tcW w:type="dxa" w:w="2929"/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Инструмент</w:t>
            </w:r>
          </w:p>
        </w:tc>
        <w:tc>
          <w:tcPr>
            <w:tcW w:type="dxa" w:w="2929"/>
            <w:tcW w:type="pct" w:w="2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Исход</w:t>
            </w:r>
          </w:p>
        </w:tc>
      </w:tr>
      <w:tr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L1 алгебраический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грёбнерова элиминация в Q[δ]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элиминационный идеал = {0}</w:t>
            </w:r>
          </w:p>
        </w:tc>
      </w:tr>
      <w:tr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L2 целочисленные соотношения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PSLQ, [1..d⁸], 50/100/200 знаков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соотношений нет; контроли позитивны</w:t>
            </w:r>
          </w:p>
        </w:tc>
      </w:tr>
      <w:tr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L3 трансцендентность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Линдеман–Вейерштрасс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π/7 трансцендентно; алгебраических корней нет</w:t>
            </w:r>
          </w:p>
        </w:tc>
      </w:tr>
      <w:tr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Заключение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L1 + L3</w:t>
            </w:r>
          </w:p>
        </w:tc>
        <w:tc>
          <w:tcPr>
            <w:tcW w:type="dxa" w:w="2929"/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структурный барьер: книги не могут выбрать π/7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Числовые результаты</w:t>
      </w:r>
      <w:bookmarkStart w:id="107" w:name="_Toc100008"/>
      <w:bookmarkEnd w:id="107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10.2. Протокол PSLQ и контроли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Цель</w:t>
            </w:r>
          </w:p>
        </w:tc>
        <w:tc>
          <w:tcPr>
            <w:tcW w:type="dxa" w:w="2197"/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Базис</w:t>
            </w:r>
          </w:p>
        </w:tc>
        <w:tc>
          <w:tcPr>
            <w:tcW w:type="dxa" w:w="2197"/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Знаки</w:t>
            </w:r>
          </w:p>
        </w:tc>
        <w:tc>
          <w:tcPr>
            <w:tcW w:type="dxa" w:w="2197"/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Результат</w:t>
            </w:r>
          </w:p>
        </w:tc>
      </w:tr>
      <w:tr>
        <w:tc>
          <w:tcPr>
            <w:tcW w:type="dxa" w:w="2197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d = π/7</w:t>
            </w:r>
          </w:p>
        </w:tc>
        <w:tc>
          <w:tcPr>
            <w:tcW w:type="dxa" w:w="2197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[1, d, …, d⁸]</w:t>
            </w:r>
          </w:p>
        </w:tc>
        <w:tc>
          <w:tcPr>
            <w:tcW w:type="dxa" w:w="2197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50 / 100 / 200</w:t>
            </w:r>
          </w:p>
        </w:tc>
        <w:tc>
          <w:tcPr>
            <w:tcW w:type="dxa" w:w="2197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соотношений нет</w:t>
            </w:r>
          </w:p>
        </w:tc>
      </w:tr>
      <w:tr>
        <w:tc>
          <w:tcPr>
            <w:tcW w:type="dxa" w:w="2197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контроль: π/7 и 7π/30</w:t>
            </w:r>
          </w:p>
        </w:tc>
        <w:tc>
          <w:tcPr>
            <w:tcW w:type="dxa" w:w="2197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[1, π, π/7, 7π/30]</w:t>
            </w:r>
          </w:p>
        </w:tc>
        <w:tc>
          <w:tcPr>
            <w:tcW w:type="dxa" w:w="2197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50</w:t>
            </w:r>
          </w:p>
        </w:tc>
        <w:tc>
          <w:tcPr>
            <w:tcW w:type="dxa" w:w="2197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соотношение восстановлено (оба кратны π)</w:t>
            </w:r>
          </w:p>
        </w:tc>
      </w:tr>
      <w:tr>
        <w:tc>
          <w:tcPr>
            <w:tcW w:type="dxa" w:w="2197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контроль: ln(16/9)</w:t>
            </w:r>
          </w:p>
        </w:tc>
        <w:tc>
          <w:tcPr>
            <w:tcW w:type="dxa" w:w="2197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[ln(16/9), ln2, ln3]</w:t>
            </w:r>
          </w:p>
        </w:tc>
        <w:tc>
          <w:tcPr>
            <w:tcW w:type="dxa" w:w="2197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50</w:t>
            </w:r>
          </w:p>
        </w:tc>
        <w:tc>
          <w:tcPr>
            <w:tcW w:type="dxa" w:w="2197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4ln2 − 2ln3 − ln(16/9) = 0 восстановлено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Слой согласия с данными завершает картину: препятствие тика не выбирает кирпич (немонотонно, минимум на k = 12/14 — монография № 2), тогда как бэрри-экранирование замыкает ln(τ*) до +0.062% при δ_C (монография № 7). Последнее — наблюдение с оговоркой о множественных проверках: один кирпич из просканированной лестницы оказался замыкающим книгу, и замыкание записано как совместимость, а не как принцип отбора.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Следствия</w:t>
      </w:r>
      <w:bookmarkStart w:id="108" w:name="_Toc100009"/>
      <w:bookmarkEnd w:id="108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10.1 (вопрос отбора трансцендентен). Любой будущий механизм отбора δ_C должен действовать через трансцендентный инвентарь книг {π, ln(16/9)} — через конечно-амплитудную монодромию (программа DSS, вопросы № 2/№ 8) или через бэрри-голономию. Алгебраические уточнения книг внести вклад не могут.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10.2 (честный статус кирпича). Септимальный сектор (bC = π²/98, фаза π/7) остаётся независимым входом программы: всё, что серия доказывает о часах, верно для любого δ по закону лестницы, и кирпич входит только через бэрри-замыкание книги. Это честное разделение труда между алгеброй и спинорными данными.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10.3 (фальсифицируемая граница). Барьер сам фальсифицируем: единственное полиномиальное соотношение над Q, вовлекающее δ_C и книжные константы, — сертифицированное любой будущей машиной — нарушило бы L1/L2 и опрокинуло теорему. Трёхуровневый протокол переиспользуем при каждом будущем усилении башни.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Честные оговорки</w:t>
      </w:r>
      <w:bookmarkStart w:id="109" w:name="_Toc100010"/>
      <w:bookmarkEnd w:id="109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L1 точно для книжной системы в записи (часовая семья и кольцевая нормировка); будущее усиление башни могло бы в принципе добавить новые книги, и элиминацию придётся перезапустить — теорема доказана для текущего алгебраического сектора. L2 — поиск ограниченной степени и ограниченной точности: соотношения степени &gt; 8 или с атипично большими коэффициентами были бы пропущены; контроли ограничивают правдоподобную чувствительность, но не доказывают полноту. L3 использует трансцендентность π; любой аргумент, заменяющий π/7 алгебраическим суррогатом, обнулил бы его. Оговорка о множественных проверках бэрри-замыкания записана в вердикте и в монографии № 7: замыкание +0.062% — свидетельство совместимости, а не отбора. Наконец, барьер не утверждает, что δ_C ошибочен, — только что его обоснование лежит вне алгебраических книг.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Воспроизводимость</w:t>
      </w:r>
      <w:bookmarkStart w:id="110" w:name="_Toc100011"/>
      <w:bookmarkEnd w:id="110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10.3. Протокол воспроизведения теоремы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Шаг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Команда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Результат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brick_selection.py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results/q1_brick_selection.json (нулевой тест L1/L2/L3)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brick_scan_tick.py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results/brick_scan_tick.json (данные не-отбора тиком)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s4_berry_one_brick.py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бэрри-замыкание +0.062% (слой наблюдения)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(тесты q1 включены)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Машина q1 исполняется за секунды (детерминированно, офлайн, BLAS = 1). Данные соответствуют коммиту 5b256cd; автономная копия живёт в einstein_direct/open9/machines/.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Список источников</w:t>
      </w:r>
      <w:bookmarkStart w:id="111" w:name="_Toc100012"/>
      <w:bookmarkEnd w:id="111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Репозиторий wild8highlander/choptuik_ac_bc: einstein_direct/brick_selection.py; einstein_direct/results/q1_brick_selection.json (OPEN9 v19, вопрос № 1).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Там же: einstein_direct/brick_scan_tick.py; einstein_direct/results/brick_scan_tick.json (не-отбор тиком).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Там же: einstein_direct/s4_berry_one_brick.py (наблюдение бэрри-замыкания).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[4] Там же: einstein_direct/README_EN.md §§29–30.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[5] Монографии № 2, № 7 цикла theorems12.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[6] F. Lindemann. Über die Zahl π. Math. Ann. 20, 213–225 (1882); K. Weierstrass. Zu Lindemann’s Abhandlung. Math. Ann. 52, 213–226 (1885) — трансцендентный костяк слоя L3.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10 · Структурный барьер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10 · Структурный барьер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