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Certificate C: Mu4-Equivariance of the Corrections</w:t>
      </w:r>
    </w:p>
    <w:p>
      <w:pPr>
        <w:jc w:val="center"/>
      </w:pPr>
      <w:r>
        <w:rPr>
          <w:b w:val="0"/>
          <w:i w:val="0"/>
          <w:color w:val="404040"/>
          <w:sz w:val="26"/>
        </w:rPr>
        <w:t>22 = 1 + 7 + 7 + 7 and the regular representation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11/16</w:t>
      </w:r>
    </w:p>
    <w:bookmarkStart w:id="22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Certificate C establishes the naturality of the corrections: the</w:t>
      </w:r>
      <w:r>
        <w:t xml:space="preserve"> </w:t>
      </w:r>
      <w:r>
        <w:t xml:space="preserve">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consistent with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representation — the group of quarter-turns present on all three</w:t>
      </w:r>
      <w:r>
        <w:t xml:space="preserve"> </w:t>
      </w:r>
      <w:r>
        <w:t xml:space="preserve">stands.</w:t>
      </w:r>
    </w:p>
    <w:bookmarkStart w:id="20" w:name="th:C1stand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(C1 — K3 isotypy).</w:t>
      </w:r>
      <w:r>
        <w:t xml:space="preserve"> 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of the Fermat quartic the isotypic decomposition over the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characters is</w:t>
      </w:r>
      <w:r>
        <w:rPr>
          <w:i/>
          <w:iCs/>
        </w:rPr>
        <w:t xml:space="preserve"> </w:t>
      </w:r>
      <m:oMath>
        <m:r>
          <m:t>22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</m:oMath>
      <w:r>
        <w:rPr>
          <w:i/>
          <w:iCs/>
        </w:rPr>
        <w:t xml:space="preserve">. Three independent counting</w:t>
      </w:r>
      <w:r>
        <w:rPr>
          <w:i/>
          <w:iCs/>
        </w:rPr>
        <w:t xml:space="preserve"> </w:t>
      </w:r>
      <w:r>
        <w:rPr>
          <w:i/>
          <w:iCs/>
        </w:rPr>
        <w:t xml:space="preserve">routes (direct orbits, the spectrum of the permutation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representation, exact character multiplicities) agree.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action of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on the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lines has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orbits. The</w:t>
      </w:r>
      <w:r>
        <w:t xml:space="preserve"> </w:t>
      </w:r>
      <w:r>
        <w:t xml:space="preserve">permutation representation decomposes over the characters;</w:t>
      </w:r>
      <w:r>
        <w:t xml:space="preserve"> </w:t>
      </w:r>
      <w:r>
        <w:t xml:space="preserve">projection operators</w:t>
      </w:r>
      <w:r>
        <w:t xml:space="preserve"> </w:t>
      </w:r>
      <m:oMath>
        <m:sSub>
          <m:e>
            <m:r>
              <m:t>Π</m:t>
            </m:r>
          </m:e>
          <m:sub>
            <m:r>
              <m:t>χ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</m:e>
        </m:nary>
        <m:sSup>
          <m:e>
            <m: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extract the</w:t>
      </w:r>
      <w:r>
        <w:t xml:space="preserve"> </w:t>
      </w:r>
      <w:r>
        <w:t xml:space="preserve">isotypic parts. The orbit count gives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; the spectrum of</w:t>
      </w:r>
      <w:r>
        <w:t xml:space="preserve"> </w:t>
      </w:r>
      <w:r>
        <w:t xml:space="preserve">the permutation representation gives the same multiplicities as</w:t>
      </w:r>
      <w:r>
        <w:t xml:space="preserve"> </w:t>
      </w:r>
      <w:r>
        <w:t xml:space="preserve">eigenspace dimensions; the pairing with exact line characters is the</w:t>
      </w:r>
      <w:r>
        <w:t xml:space="preserve"> </w:t>
      </w:r>
      <w:r>
        <w:t xml:space="preserve">third route. Three agreeing routes exclude coincidence. ◻</w:t>
      </w:r>
    </w:p>
    <w:bookmarkStart w:id="21" w:name="th:C2stand"/>
    <w:p>
      <w:pPr>
        <w:pStyle w:val="BodyText"/>
      </w:pPr>
      <w:r>
        <w:rPr>
          <w:b/>
          <w:bCs/>
        </w:rPr>
        <w:t xml:space="preserve">Theorem 2</w:t>
      </w:r>
      <w:r>
        <w:t xml:space="preserve"> </w:t>
      </w:r>
      <w:r>
        <w:t xml:space="preserve">(C2 — torus, regular representation).</w:t>
      </w:r>
      <w:r>
        <w:t xml:space="preserve"> </w:t>
      </w:r>
      <w:r>
        <w:t xml:space="preserve"> </w:t>
      </w:r>
      <w:r>
        <w:rPr>
          <w:i/>
          <w:iCs/>
        </w:rPr>
        <w:t xml:space="preserve">On the torus the correction operator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commutes with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; the characteristic polynomial is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the regular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representation; the multiplicity of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r>
          <m:t>4</m:t>
        </m:r>
      </m:oMath>
      <w:r>
        <w:rPr>
          <w:i/>
          <w:iCs/>
        </w:rPr>
        <w:t xml:space="preserve">; the</w:t>
      </w:r>
      <w:r>
        <w:rPr>
          <w:i/>
          <w:iCs/>
        </w:rPr>
        <w:t xml:space="preserve"> </w:t>
      </w:r>
      <w:r>
        <w:rPr>
          <w:i/>
          <w:iCs/>
        </w:rPr>
        <w:t xml:space="preserve">continuum is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; the triple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consistent.</w:t>
      </w:r>
    </w:p>
    <w:bookmarkEnd w:id="2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Commutativity — the equivariance of the Laplacian; the eigenspaces</w:t>
      </w:r>
      <w:r>
        <w:t xml:space="preserve"> </w:t>
      </w:r>
      <w:r>
        <w:t xml:space="preserve">are invariant and decompose over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characters. The</w:t>
      </w:r>
      <w:r>
        <w:t xml:space="preserve"> </w:t>
      </w:r>
      <w:r>
        <w:t xml:space="preserve">polynomial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simple roots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}</m:t>
        </m:r>
      </m:oMath>
      <w:r>
        <w:t xml:space="preserve"> </w:t>
      </w:r>
      <w:r>
        <w:t xml:space="preserve">— each</w:t>
      </w:r>
      <w:r>
        <w:t xml:space="preserve"> </w:t>
      </w:r>
      <w:r>
        <w:t xml:space="preserve">character exactly once: the regular representation. The value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realized on every character — the lattice continuum. ◻</w:t>
      </w:r>
    </w:p>
    <w:p>
      <w:pPr>
        <w:pStyle w:val="BlockText"/>
      </w:pPr>
      <w:r>
        <w:rPr>
          <w:b/>
          <w:bCs/>
        </w:rPr>
        <w:t xml:space="preserve">Protocol data (the Klein heptad).</w:t>
      </w:r>
      <w:r>
        <w:t xml:space="preserve"> </w:t>
      </w:r>
      <m:oMath>
        <m:sSub>
          <m:e>
            <m:r>
              <m:t>Φ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— the cyclotomic polynomial;</w:t>
      </w:r>
      <w:r>
        <w:t xml:space="preserve"> </w:t>
      </w:r>
      <m:oMath>
        <m:sSub>
          <m:e>
            <m:r>
              <m:t>Δ</m:t>
            </m:r>
          </m:e>
          <m:sub>
            <m:r>
              <m:t>49</m:t>
            </m:r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;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t>3</m:t>
            </m:r>
          </m:sup>
        </m:sSup>
      </m:oMath>
      <w:r>
        <w:t xml:space="preserve">; the CM order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</m:rad>
              </m:e>
            </m:d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;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certified. The heptad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</m:oMath>
      <w:r>
        <w:t xml:space="preserve"> </w:t>
      </w:r>
      <w:r>
        <w:t xml:space="preserve">is the exact integer</w:t>
      </w:r>
      <w:r>
        <w:t xml:space="preserve"> </w:t>
      </w:r>
      <w:r>
        <w:t xml:space="preserve">environment of the phase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stand: anomaly</w:t>
      </w:r>
      <w:r>
        <w:t xml:space="preserve"> </w:t>
      </w:r>
      <m:oMath>
        <m:r>
          <m:rPr>
            <m:sty m:val="p"/>
          </m:rPr>
          <m:t>=</m:t>
        </m:r>
        <m:r>
          <m:t>i</m:t>
        </m:r>
      </m:oMath>
      <w:r>
        <w:t xml:space="preserve">;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elements of order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in the dimension-32 permutation</w:t>
      </w:r>
      <w:r>
        <w:t xml:space="preserve"> </w:t>
      </w:r>
      <w:r>
        <w:t xml:space="preserve">representation;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on all three stands. Grid: symmetric</w:t>
      </w:r>
      <w:r>
        <w:t xml:space="preserve"> </w:t>
      </w:r>
      <w:r>
        <w:t xml:space="preserve">violations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 </w:t>
      </w:r>
      <w:r>
        <w:t xml:space="preserve">violations</w:t>
      </w:r>
      <w:r>
        <w:t xml:space="preserve"> </w:t>
      </w:r>
      <m:oMath>
        <m:r>
          <m:t>1023</m:t>
        </m:r>
        <m:r>
          <m:rPr>
            <m:sty m:val="p"/>
          </m:rPr>
          <m:t>/</m:t>
        </m:r>
        <m:r>
          <m:t>1024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Certificate C accepted (</w:t>
      </w:r>
      <m:oMath>
        <m:r>
          <m:t>21</m:t>
        </m:r>
        <m:r>
          <m:rPr>
            <m:sty m:val="p"/>
          </m:rPr>
          <m:t>/</m:t>
        </m:r>
        <m:r>
          <m:t>21</m:t>
        </m:r>
      </m:oMath>
      <w:r>
        <w:t xml:space="preserve"> </w:t>
      </w:r>
      <w:r>
        <w:t xml:space="preserve">checks): the isotypy</w:t>
      </w:r>
      <w:r>
        <w:t xml:space="preserve"> </w:t>
      </w:r>
      <m:oMath>
        <m:r>
          <m:t>22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confirmed by three routes; the torus gives the regular</w:t>
      </w:r>
      <w:r>
        <w:t xml:space="preserve"> </w:t>
      </w:r>
      <w:r>
        <w:t xml:space="preserve">representation; the seven receives its exact arithmetic face.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Certificates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</w:t>
      </w:r>
      <w:r>
        <w:t xml:space="preserve">”</w:t>
      </w:r>
      <w:r>
        <w:t xml:space="preserve">:</w:t>
      </w:r>
      <w:r>
        <w:t xml:space="preserve"> </w:t>
      </w:r>
      <w:r>
        <w:t xml:space="preserve">projection operators, orbits, spectrum — all exact.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2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C: Mu4-Equivariance of the Corrections</dc:title>
  <dc:creator>Isaev Iskhak Khamzatovich</dc:creator>
  <dc:language>en-US</dc:language>
  <cp:keywords>hodge-laboratory, theorem monograph, EN</cp:keywords>
  <dcterms:created xsi:type="dcterms:W3CDTF">2026-09-23T16:56:52Z</dcterms:created>
  <dcterms:modified xsi:type="dcterms:W3CDTF">2026-09-23T16:56:52Z</dcterms:modified>
  <dc:subject>Standalone theorem monograph 11/16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