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E: завершимость потока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точное время t* = lcm и терминальный цикл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13/16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Сертификат E доказывает завершимость дискретного потока конвейера и</w:t>
      </w:r>
      <w:r>
        <w:t xml:space="preserve"> </w:t>
      </w:r>
      <w:r>
        <w:t xml:space="preserve">определяет точное время завершения. Любой эксперимент лаборатории</w:t>
      </w:r>
      <w:r>
        <w:t xml:space="preserve"> </w:t>
      </w:r>
      <w:r>
        <w:t xml:space="preserve">заведомо обрывается — фундаментальное свойство устойчивости.</w:t>
      </w:r>
    </w:p>
    <w:bookmarkStart w:id="20" w:name="th:E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(E1–E4: завершимость).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Пространство состояний потока конечно.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Существует моновариант открытия: каждая итерация либо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открывает новое состояние, либо переводит поток в терминальный</w:t>
      </w:r>
      <w:r>
        <w:rPr>
          <w:i/>
          <w:iCs/>
        </w:rPr>
        <w:t xml:space="preserve"> </w:t>
      </w:r>
      <w:r>
        <w:rPr>
          <w:i/>
          <w:iCs/>
        </w:rPr>
        <w:t xml:space="preserve">режим.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По принципу Дирихле поток завершается; терминальное</w:t>
      </w:r>
      <w:r>
        <w:rPr>
          <w:i/>
          <w:iCs/>
        </w:rPr>
        <w:t xml:space="preserve"> </w:t>
      </w:r>
      <w:r>
        <w:rPr>
          <w:i/>
          <w:iCs/>
        </w:rPr>
        <w:t xml:space="preserve">состояние — цикл.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Точное время завершимости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H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H</m:t>
                </m:r>
              </m:e>
            </m:d>
          </m:e>
        </m:d>
      </m:oMath>
      <w:r>
        <w:rPr>
          <w:i/>
          <w:iCs/>
        </w:rPr>
        <w:t xml:space="preserve">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(E1) Состояния — пары (позиция, фаза) на конечной решётке с</w:t>
      </w:r>
      <w:r>
        <w:t xml:space="preserve"> </w:t>
      </w:r>
      <w:r>
        <w:t xml:space="preserve">конечной группой фаз: не более</w:t>
      </w:r>
      <w:r>
        <w:t xml:space="preserve"> </w:t>
      </w:r>
      <m:oMath>
        <m:r>
          <m:t>4</m:t>
        </m:r>
        <m:r>
          <m:t>W</m:t>
        </m:r>
        <m:r>
          <m:t>H</m:t>
        </m:r>
      </m:oMath>
      <w:r>
        <w:t xml:space="preserve"> </w:t>
      </w:r>
      <w:r>
        <w:t xml:space="preserve">состояний.</w:t>
      </w:r>
      <w:r>
        <w:t xml:space="preserve"> </w:t>
      </w:r>
      <w:r>
        <w:t xml:space="preserve">(E2) Моновариант — множество посещённых ячеек: строго растёт в</w:t>
      </w:r>
      <w:r>
        <w:t xml:space="preserve"> </w:t>
      </w:r>
      <w:r>
        <w:t xml:space="preserve">режиме открытия, ограничен размером сетки.</w:t>
      </w:r>
      <w:r>
        <w:t xml:space="preserve"> </w:t>
      </w:r>
      <w:r>
        <w:t xml:space="preserve">(E3) Строгий рост конечного моноварианта обрывается; обрыв —</w:t>
      </w:r>
      <w:r>
        <w:t xml:space="preserve"> </w:t>
      </w:r>
      <w:r>
        <w:t xml:space="preserve">циклическое повторение конфигурации по определению перехода.</w:t>
      </w:r>
      <w:r>
        <w:t xml:space="preserve"> </w:t>
      </w:r>
      <w:r>
        <w:t xml:space="preserve">(E4) Возврат по горизонтали — через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шагов, по</w:t>
      </w:r>
      <w:r>
        <w:t xml:space="preserve"> </w:t>
      </w:r>
      <w:r>
        <w:t xml:space="preserve">вертикали — через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; совместный возврат — НОК.</w:t>
      </w:r>
      <w:r>
        <w:t xml:space="preserve"> </w:t>
      </w:r>
      <w:r>
        <w:t xml:space="preserve">Подстановка эталона (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, шаг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 даёт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и поток завершается ровно за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шагов с полной сверкой</w:t>
      </w:r>
      <w:r>
        <w:t xml:space="preserve"> </w:t>
      </w:r>
      <w:r>
        <w:t xml:space="preserve">координатной кривой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. ◻</w:t>
      </w:r>
    </w:p>
    <w:p>
      <w:pPr>
        <w:pStyle w:val="BlockText"/>
      </w:pPr>
      <w:r>
        <w:rPr>
          <w:b/>
          <w:bCs/>
        </w:rPr>
        <w:t xml:space="preserve">Данные протокола (восемь пунктов протокола).</w:t>
      </w:r>
      <w:r>
        <w:t xml:space="preserve"> </w:t>
      </w:r>
      <w:r>
        <w:t xml:space="preserve">E-1: перебор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пар шага — моновариант растёт, поток</w:t>
      </w:r>
      <w:r>
        <w:t xml:space="preserve"> </w:t>
      </w:r>
      <w:r>
        <w:t xml:space="preserve">завершается. E-2: конвейер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; сверка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полная. E-3: поправочный шаг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завершимость на правилах поправок. E-4: терминальный цикл длины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-орбита шага. E-5: масштабы</w:t>
      </w:r>
      <w:r>
        <w:t xml:space="preserve"> </w:t>
      </w:r>
      <m:oMath>
        <m:r>
          <m:t>48</m:t>
        </m:r>
        <m:r>
          <m:rPr>
            <m:sty m:val="p"/>
          </m:rPr>
          <m:t>→</m:t>
        </m:r>
        <m:r>
          <m:t>384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формула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сохраняется. E-6: K3-слой (отражения с торможением)</w:t>
      </w:r>
      <w:r>
        <w:t xml:space="preserve"> </w:t>
      </w:r>
      <w:r>
        <w:t xml:space="preserve">завершим. E-7: Клейн-слой: Зингер-порождение порядка</w:t>
      </w:r>
      <w:r>
        <w:t xml:space="preserve"> </w:t>
      </w:r>
      <m:oMath>
        <m:r>
          <m:t>7</m:t>
        </m:r>
      </m:oMath>
      <w:r>
        <w:t xml:space="preserve">. E-8:</w:t>
      </w:r>
      <w:r>
        <w:t xml:space="preserve"> </w:t>
      </w:r>
      <w:r>
        <w:t xml:space="preserve">Клейн-слой: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-орбиты длины</w:t>
      </w:r>
      <w:r>
        <w:t xml:space="preserve"> </w:t>
      </w:r>
      <m:oMath>
        <m:r>
          <m:t>4</m:t>
        </m:r>
      </m:oMath>
      <w:r>
        <w:t xml:space="preserve">. Вердикт: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PASS.</w:t>
      </w:r>
    </w:p>
    <w:p>
      <w:pPr>
        <w:pStyle w:val="FirstParagraph"/>
      </w:pPr>
      <w:r>
        <w:rPr>
          <w:i/>
          <w:iCs/>
        </w:rPr>
        <w:t xml:space="preserve">Замечание 2</w:t>
      </w:r>
      <w:r>
        <w:t xml:space="preserve"> </w:t>
      </w:r>
      <w:r>
        <w:t xml:space="preserve">(цикл — теорема, не гипотеза).</w:t>
      </w:r>
      <w:r>
        <w:t xml:space="preserve"> </w:t>
      </w:r>
      <w:r>
        <w:t xml:space="preserve"> </w:t>
      </w:r>
      <w:r>
        <w:t xml:space="preserve">Циклическая структура терминального состояния — следствие</w:t>
      </w:r>
      <w:r>
        <w:t xml:space="preserve"> </w:t>
      </w:r>
      <w:r>
        <w:t xml:space="preserve">конечности и периодичности шага; длина цикла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— в точности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-орбита. Это пример теоремы о</w:t>
      </w:r>
      <w:r>
        <w:t xml:space="preserve"> </w:t>
      </w:r>
      <w:r>
        <w:rPr>
          <w:i/>
          <w:iCs/>
        </w:rPr>
        <w:t xml:space="preserve">структуре</w:t>
      </w:r>
      <w:r>
        <w:t xml:space="preserve"> </w:t>
      </w:r>
      <w:r>
        <w:t xml:space="preserve">терминального</w:t>
      </w:r>
      <w:r>
        <w:t xml:space="preserve"> </w:t>
      </w:r>
      <w:r>
        <w:t xml:space="preserve">режима, а не только о его существовании.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E принят (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): поток завершается, время завершимости</w:t>
      </w:r>
      <w:r>
        <w:t xml:space="preserve"> </w:t>
      </w:r>
      <w:r>
        <w:t xml:space="preserve">вычисляется точно, терминальная структура описана.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E»;</w:t>
      </w:r>
      <w:r>
        <w:t xml:space="preserve"> </w:t>
      </w:r>
      <w:r>
        <w:t xml:space="preserve">конструктор: произвольная сетка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и шаг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лаборатория печатает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 проверяет перебором.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E: завершимость потока</dc:title>
  <dc:creator>Исаев Исхак Хамзатович</dc:creator>
  <dc:language>ru-RU</dc:language>
  <cp:keywords>hodge-laboratory, theorem monograph, RU</cp:keywords>
  <dcterms:created xsi:type="dcterms:W3CDTF">2026-09-23T16:56:52Z</dcterms:created>
  <dcterms:modified xsi:type="dcterms:W3CDTF">2026-09-23T16:56:52Z</dcterms:modified>
  <dc:subject>Standalone theorem monograph 13/16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