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196"/>
            </w:pPr>
          </w:p>
          <w:p>
            <w:pPr>
              <w:spacing w:after="400" w:line="414" w:lineRule="atLeast"/>
              <w:jc w:val="center"/>
            </w:pPr>
            <w:r>
              <w:rPr>
                <w:rFonts w:ascii="Times New Roman" w:eastAsia="SimSun"/>
                <w:color w:val="162032"/>
                <w:spacing w:val="60"/>
                <w:sz w:val="36"/>
                <w:szCs w:val="36"/>
              </w:rPr>
              <w:t xml:space="preserve">CHESS-DYNAMICS-LAB</w:t>
            </w:r>
          </w:p>
          <w:p>
            <w:pPr>
              <w:spacing w:after="120" w:line="690" w:lineRule="atLeast"/>
              <w:jc w:val="center"/>
            </w:pPr>
            <w:r>
              <w:rPr>
                <w:rFonts w:ascii="Times New Roman" w:eastAsia="SimSun"/>
                <w:b/>
                <w:bCs/>
                <w:color w:val="000000"/>
                <w:sz w:val="60"/>
                <w:szCs w:val="60"/>
              </w:rPr>
              <w:t xml:space="preserve">The Algebra of the</w:t>
            </w:r>
          </w:p>
          <w:p>
            <w:pPr>
              <w:spacing w:after="120" w:line="690" w:lineRule="atLeast"/>
              <w:jc w:val="center"/>
            </w:pPr>
            <w:r>
              <w:rPr>
                <w:rFonts w:ascii="Times New Roman" w:eastAsia="SimSun"/>
                <w:b/>
                <w:bCs/>
                <w:color w:val="000000"/>
                <w:sz w:val="60"/>
                <w:szCs w:val="60"/>
              </w:rPr>
              <w:t xml:space="preserve">Chessboard: the Symmetry</w:t>
            </w:r>
          </w:p>
          <w:p>
            <w:pPr>
              <w:spacing w:after="300" w:line="690" w:lineRule="atLeast"/>
              <w:jc w:val="center"/>
            </w:pPr>
            <w:r>
              <w:rPr>
                <w:rFonts w:ascii="Times New Roman" w:eastAsia="SimSun"/>
                <w:b/>
                <w:bCs/>
                <w:color w:val="000000"/>
                <w:sz w:val="60"/>
                <w:szCs w:val="60"/>
              </w:rPr>
              <w:t xml:space="preserve">Group and Orbit Censuses</w:t>
            </w:r>
          </w:p>
          <w:p>
            <w:pPr>
              <w:spacing w:after="200" w:line="299" w:lineRule="atLeast"/>
              <w:jc w:val="center"/>
            </w:pPr>
            <w:r>
              <w:rPr>
                <w:rFonts w:ascii="Times New Roman" w:eastAsia="SimSun"/>
                <w:color w:val="404040"/>
                <w:sz w:val="26"/>
                <w:szCs w:val="26"/>
              </w:rPr>
              <w:t xml:space="preserve">Theorem monograph T01 of the chess-dynamics-lab program</w:t>
            </w:r>
          </w:p>
          <w:p>
            <w:pPr>
              <w:spacing w:before="106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T01</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Layer: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T01 of the chess-dynamics-lab program</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066"/>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Setting</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Theorem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Proof</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Protocol data</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Summary of what is proved</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Verification</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THEOREM MONOGRAPH T01 · CHESS-DYNAMICS-LAB</w:t>
      </w:r>
    </w:p>
    <w:p>
      <w:pPr>
        <w:spacing w:after="160" w:line="391" w:lineRule="atLeast"/>
        <w:jc w:val="center"/>
      </w:pPr>
      <w:r>
        <w:rPr>
          <w:rFonts w:ascii="Times New Roman" w:eastAsia="SimSun"/>
          <w:b/>
          <w:bCs/>
          <w:color w:val="000000"/>
          <w:sz w:val="34"/>
          <w:szCs w:val="34"/>
        </w:rPr>
        <w:t xml:space="preserve">The Algebra of the Chessboard: the Symmetry Group and Orbit Censuses</w:t>
      </w:r>
    </w:p>
    <w:p>
      <w:pPr>
        <w:spacing w:after="120"/>
        <w:jc w:val="center"/>
      </w:pPr>
      <w:r>
        <w:rPr>
          <w:rFonts w:ascii="Times New Roman" w:eastAsia="SimSun"/>
          <w:color w:val="404040"/>
          <w:sz w:val="24"/>
          <w:szCs w:val="24"/>
        </w:rPr>
        <w:t xml:space="preserve">Theorem monograph T01 of the chess-dynamics-lab program</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chessboard, D4 group, orbits, Burnside lemma</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Setting</w:t>
      </w:r>
      <w:bookmarkEnd w:id="100000"/>
    </w:p>
    <w:p>
      <w:pPr>
        <w:spacing w:after="80" w:line="312"/>
        <w:ind w:firstLine="480"/>
        <w:jc w:val="both"/>
      </w:pPr>
      <w:r>
        <w:rPr>
          <w:rFonts w:ascii="Times New Roman" w:eastAsia="SimSun"/>
          <w:color w:val="000000"/>
          <w:sz w:val="24"/>
          <w:szCs w:val="24"/>
        </w:rPr>
        <w:t xml:space="preserve">The chessboard </w:t>
      </w:r>
      <w:r>
        <w:rPr>
          <w:rFonts w:ascii="Times New Roman" w:eastAsia="SimSun"/>
          <w:i/>
          <w:iCs/>
          <w:color w:val="000000"/>
          <w:sz w:val="24"/>
          <w:szCs w:val="24"/>
        </w:rPr>
        <w:t xml:space="preserve">8 × 8</w:t>
      </w:r>
      <w:r>
        <w:rPr>
          <w:rFonts w:ascii="Times New Roman" w:eastAsia="SimSun"/>
          <w:color w:val="000000"/>
          <w:sz w:val="24"/>
          <w:szCs w:val="24"/>
        </w:rPr>
        <w:t xml:space="preserve"> is the set of squares </w:t>
      </w:r>
      <w:r>
        <w:rPr>
          <w:rFonts w:ascii="Times New Roman" w:eastAsia="SimSun"/>
          <w:i/>
          <w:iCs/>
          <w:color w:val="000000"/>
          <w:sz w:val="24"/>
          <w:szCs w:val="24"/>
        </w:rPr>
        <w:t xml:space="preserve">S = {0,…,7}</w:t>
      </w:r>
      <w:r>
        <w:rPr>
          <w:rFonts w:ascii="Times New Roman" w:eastAsia="SimSun"/>
          <w:i/>
          <w:iCs/>
          <w:color w:val="000000"/>
          <w:sz w:val="24"/>
          <w:szCs w:val="24"/>
          <w:vertAlign w:val="superscript"/>
        </w:rPr>
        <w:t xml:space="preserve">2</w:t>
      </w:r>
      <w:r>
        <w:rPr>
          <w:rFonts w:ascii="Times New Roman" w:eastAsia="SimSun"/>
          <w:color w:val="000000"/>
          <w:sz w:val="24"/>
          <w:szCs w:val="24"/>
        </w:rPr>
        <w:t xml:space="preserve">, identified with (file, rank) pairs. Every "particle physics" that we build on the board rests on the geometry of this set, and before defining fields, flows and energies one must know exactly the symmetry group of the board and its action on the squares. That group determines which quantities are invariant, which fields are equivariant, and which configurations count as the same up to rotation and reflection.</w:t>
      </w:r>
    </w:p>
    <w:p>
      <w:pPr>
        <w:spacing w:after="80" w:line="312"/>
        <w:ind w:firstLine="480"/>
        <w:jc w:val="both"/>
      </w:pPr>
      <w:r>
        <w:rPr>
          <w:rFonts w:ascii="Times New Roman" w:eastAsia="SimSun"/>
          <w:color w:val="000000"/>
          <w:sz w:val="24"/>
          <w:szCs w:val="24"/>
        </w:rPr>
        <w:t xml:space="preserve">In the parent monograph "The Dynamic Principle" (the hodge-laboratory program) the </w:t>
      </w:r>
      <w:r>
        <w:rPr>
          <w:rFonts w:ascii="Times New Roman" w:eastAsia="SimSun"/>
          <w:i/>
          <w:iCs/>
          <w:color w:val="000000"/>
          <w:sz w:val="24"/>
          <w:szCs w:val="24"/>
        </w:rPr>
        <w:t xml:space="preserve">μ</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-equivariance of the grid was the key instrument of Part XV. Here we obtain the complete finite-group framework of the chessboard: the group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of all eight symmetries of the square, its colour-preserving subgroup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and the exact orbit censuses of the action on the 64 squares. All censuses are verified by check C1 of the dynamics.py laboratory and coincide with the direct computation, which makes the theorem simultaneously a definition and a correctness certificate of the whole geometric layer of the project.</w:t>
      </w:r>
    </w:p>
    <w:p>
      <w:pPr>
        <w:spacing w:after="80" w:line="312"/>
        <w:ind w:firstLine="480"/>
        <w:jc w:val="both"/>
      </w:pPr>
      <w:r>
        <w:rPr>
          <w:rFonts w:ascii="Times New Roman" w:eastAsia="SimSun"/>
          <w:color w:val="000000"/>
          <w:sz w:val="24"/>
          <w:szCs w:val="24"/>
        </w:rPr>
        <w:t xml:space="preserve">We stress the role of the colouring: the 32 white and 32 black squares define the parity homomorphism </w:t>
      </w:r>
      <w:r>
        <w:rPr>
          <w:rFonts w:ascii="Times New Roman" w:eastAsia="SimSun"/>
          <w:i/>
          <w:iCs/>
          <w:color w:val="000000"/>
          <w:sz w:val="24"/>
          <w:szCs w:val="24"/>
        </w:rPr>
        <w:t xml:space="preserve">χ(f, r) = (f + r)  mod 2</w:t>
      </w:r>
      <w:r>
        <w:rPr>
          <w:rFonts w:ascii="Times New Roman" w:eastAsia="SimSun"/>
          <w:color w:val="000000"/>
          <w:sz w:val="24"/>
          <w:szCs w:val="24"/>
        </w:rPr>
        <w:t xml:space="preserve">. Colour preservation is exactly the preservation of </w:t>
      </w:r>
      <w:r>
        <w:rPr>
          <w:rFonts w:ascii="Times New Roman" w:eastAsia="SimSun"/>
          <w:i/>
          <w:iCs/>
          <w:color w:val="000000"/>
          <w:sz w:val="24"/>
          <w:szCs w:val="24"/>
        </w:rPr>
        <w:t xml:space="preserve">χ</w:t>
      </w:r>
      <w:r>
        <w:rPr>
          <w:rFonts w:ascii="Times New Roman" w:eastAsia="SimSun"/>
          <w:color w:val="000000"/>
          <w:sz w:val="24"/>
          <w:szCs w:val="24"/>
        </w:rPr>
        <w:t xml:space="preserve">, and the subgroup we single out is the kernel of this difference action. For piece-particles this is essential: a bishop lives on one colour only, a knight changes colour with every move, and a queen move mixes both colours.</w:t>
      </w:r>
    </w:p>
    <w:p>
      <w:pPr>
        <w:pStyle w:val="Heading1"/>
        <w:spacing w:after="160" w:before="360" w:line="312"/>
      </w:pPr>
      <w:bookmarkStart w:id="100001" w:name="_Toc100001"/>
      <w:r>
        <w:rPr>
          <w:rFonts w:ascii="Times New Roman" w:eastAsia="SimSun"/>
          <w:b/>
          <w:bCs/>
          <w:color w:val="000000"/>
          <w:sz w:val="30"/>
          <w:szCs w:val="30"/>
        </w:rPr>
        <w:t xml:space="preserve">Theorem</w:t>
      </w:r>
      <w:bookmarkEnd w:id="100001"/>
    </w:p>
    <w:p>
      <w:pPr>
        <w:pBdr>
          <w:left w:val="single" w:color="8B7E5A" w:sz="24" w:space="8"/>
        </w:pBdr>
        <w:shd w:fill="F6F4EF" w:val="clear"/>
        <w:spacing w:after="120" w:before="120" w:line="312"/>
        <w:ind w:left="240" w:right="120"/>
        <w:jc w:val="both"/>
      </w:pPr>
      <w:r>
        <w:rPr>
          <w:rFonts w:ascii="Times New Roman" w:eastAsia="SimSun"/>
          <w:b/>
          <w:bCs/>
          <w:color w:val="000000"/>
          <w:sz w:val="24"/>
          <w:szCs w:val="24"/>
        </w:rPr>
        <w:t xml:space="preserve">Theorem T01 (orbit censuses of the chessboard).</w:t>
      </w:r>
      <w:r>
        <w:rPr>
          <w:sz w:val="24"/>
          <w:szCs w:val="24"/>
        </w:rPr>
        <w:t xml:space="preserve"> </w:t>
      </w:r>
      <w:r>
        <w:rPr>
          <w:rFonts w:ascii="Times New Roman" w:eastAsia="SimSun"/>
          <w:color w:val="000000"/>
          <w:sz w:val="24"/>
          <w:szCs w:val="24"/>
        </w:rPr>
        <w:t xml:space="preserve">The symmetry group of the board is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i/>
          <w:iCs/>
          <w:color w:val="000000"/>
          <w:sz w:val="24"/>
          <w:szCs w:val="24"/>
        </w:rPr>
        <w:t xml:space="preserve">| = 8</w:t>
      </w:r>
      <w:r>
        <w:rPr>
          <w:rFonts w:ascii="Times New Roman" w:eastAsia="SimSun"/>
          <w:color w:val="000000"/>
          <w:sz w:val="24"/>
          <w:szCs w:val="24"/>
        </w:rPr>
        <w:t xml:space="preserve">. The colour-preserving subgroup is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i/>
          <w:iCs/>
          <w:color w:val="000000"/>
          <w:sz w:val="24"/>
          <w:szCs w:val="24"/>
        </w:rPr>
        <w:t xml:space="preserve"> = {</w:t>
      </w:r>
      <w:r>
        <w:rPr>
          <w:rFonts w:ascii="Times New Roman" w:eastAsia="SimSun"/>
          <w:i w:val="false"/>
          <w:iCs w:val="false"/>
          <w:color w:val="000000"/>
          <w:sz w:val="24"/>
          <w:szCs w:val="24"/>
        </w:rPr>
        <w:t xml:space="preserve">id</w:t>
      </w:r>
      <w:r>
        <w:rPr>
          <w:rFonts w:ascii="Times New Roman" w:eastAsia="SimSun"/>
          <w:i/>
          <w:iCs/>
          <w:color w:val="000000"/>
          <w:sz w:val="24"/>
          <w:szCs w:val="24"/>
        </w:rPr>
        <w:t xml:space="preserve">, ρ</w:t>
      </w:r>
      <w:r>
        <w:rPr>
          <w:rFonts w:ascii="Times New Roman" w:eastAsia="SimSun"/>
          <w:i/>
          <w:iCs/>
          <w:color w:val="000000"/>
          <w:sz w:val="24"/>
          <w:szCs w:val="24"/>
          <w:vertAlign w:val="subscript"/>
        </w:rPr>
        <w:t xml:space="preserve">180</w:t>
      </w:r>
      <w:r>
        <w:rPr>
          <w:rFonts w:ascii="Times New Roman" w:eastAsia="SimSun"/>
          <w:i/>
          <w:iCs/>
          <w:color w:val="000000"/>
          <w:sz w:val="24"/>
          <w:szCs w:val="24"/>
        </w:rPr>
        <w:t xml:space="preserve">, σ</w:t>
      </w:r>
      <w:r>
        <w:rPr>
          <w:rFonts w:ascii="Times New Roman" w:eastAsia="SimSun"/>
          <w:i/>
          <w:iCs/>
          <w:color w:val="000000"/>
          <w:sz w:val="24"/>
          <w:szCs w:val="24"/>
          <w:vertAlign w:val="subscript"/>
        </w:rPr>
        <w:t xml:space="preserve">d1</w:t>
      </w:r>
      <w:r>
        <w:rPr>
          <w:rFonts w:ascii="Times New Roman" w:eastAsia="SimSun"/>
          <w:i/>
          <w:iCs/>
          <w:color w:val="000000"/>
          <w:sz w:val="24"/>
          <w:szCs w:val="24"/>
        </w:rPr>
        <w:t xml:space="preserve">, σ</w:t>
      </w:r>
      <w:r>
        <w:rPr>
          <w:rFonts w:ascii="Times New Roman" w:eastAsia="SimSun"/>
          <w:i/>
          <w:iCs/>
          <w:color w:val="000000"/>
          <w:sz w:val="24"/>
          <w:szCs w:val="24"/>
          <w:vertAlign w:val="subscript"/>
        </w:rPr>
        <w:t xml:space="preserve">d2</w:t>
      </w:r>
      <w:r>
        <w:rPr>
          <w:rFonts w:ascii="Times New Roman" w:eastAsia="SimSun"/>
          <w:i/>
          <w:iCs/>
          <w:color w:val="000000"/>
          <w:sz w:val="24"/>
          <w:szCs w:val="24"/>
        </w:rPr>
        <w:t xml:space="preserve">} ≅ ℤ</w:t>
      </w:r>
      <w:r>
        <w:rPr>
          <w:rFonts w:ascii="Times New Roman" w:eastAsia="SimSun"/>
          <w:i/>
          <w:iCs/>
          <w:color w:val="000000"/>
          <w:sz w:val="24"/>
          <w:szCs w:val="24"/>
          <w:vertAlign w:val="subscript"/>
        </w:rPr>
        <w:t xml:space="preserve">2</w:t>
      </w:r>
      <w:r>
        <w:rPr>
          <w:rFonts w:ascii="Times New Roman" w:eastAsia="SimSun"/>
          <w:i/>
          <w:iCs/>
          <w:color w:val="000000"/>
          <w:sz w:val="24"/>
          <w:szCs w:val="24"/>
        </w:rPr>
        <w:t xml:space="preserve"> × ℤ</w:t>
      </w:r>
      <w:r>
        <w:rPr>
          <w:rFonts w:ascii="Times New Roman" w:eastAsia="SimSun"/>
          <w:i/>
          <w:iCs/>
          <w:color w:val="000000"/>
          <w:sz w:val="24"/>
          <w:szCs w:val="24"/>
          <w:vertAlign w:val="subscript"/>
        </w:rPr>
        <w:t xml:space="preserve">2</w:t>
      </w:r>
      <w:r>
        <w:rPr>
          <w:rFonts w:ascii="Times New Roman" w:eastAsia="SimSun"/>
          <w:color w:val="000000"/>
          <w:sz w:val="24"/>
          <w:szCs w:val="24"/>
        </w:rPr>
        <w:t xml:space="preserve">. The orbits of the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-action on the 64 squares: exactly 20 orbits — 8 diagonal orbits of length 2 and 12 off-diagonal orbits of length 4. The orbits of the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-action: exactly 10. In both cases the census matches the Burnside evaluation.</w:t>
      </w:r>
    </w:p>
    <w:p>
      <w:pPr>
        <w:pStyle w:val="Heading1"/>
        <w:spacing w:after="160" w:before="360" w:line="312"/>
      </w:pPr>
      <w:bookmarkStart w:id="100002" w:name="_Toc100002"/>
      <w:r>
        <w:rPr>
          <w:rFonts w:ascii="Times New Roman" w:eastAsia="SimSun"/>
          <w:b/>
          <w:bCs/>
          <w:color w:val="000000"/>
          <w:sz w:val="30"/>
          <w:szCs w:val="30"/>
        </w:rPr>
        <w:t xml:space="preserve">Proof</w:t>
      </w:r>
      <w:bookmarkEnd w:id="100002"/>
    </w:p>
    <w:p>
      <w:pPr>
        <w:spacing w:after="80" w:line="312"/>
        <w:ind w:firstLine="480"/>
        <w:jc w:val="both"/>
      </w:pPr>
      <w:r>
        <w:rPr>
          <w:rFonts w:ascii="Times New Roman" w:eastAsia="SimSun"/>
          <w:color w:val="000000"/>
          <w:sz w:val="24"/>
          <w:szCs w:val="24"/>
        </w:rPr>
        <w:t xml:space="preserve">Every symmetry of the square maps the set of squares to itself and is determined by the image of one corner square; hence there are exactly eight such symmetries: the identity, the rotations by </w:t>
      </w:r>
      <w:r>
        <w:rPr>
          <w:rFonts w:ascii="Times New Roman" w:eastAsia="SimSun"/>
          <w:i/>
          <w:iCs/>
          <w:color w:val="000000"/>
          <w:sz w:val="24"/>
          <w:szCs w:val="24"/>
        </w:rPr>
        <w:t xml:space="preserve">90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w:t>
      </w:r>
      <w:r>
        <w:rPr>
          <w:rFonts w:ascii="Times New Roman" w:eastAsia="SimSun"/>
          <w:i/>
          <w:iCs/>
          <w:color w:val="000000"/>
          <w:sz w:val="24"/>
          <w:szCs w:val="24"/>
        </w:rPr>
        <w:t xml:space="preserve">180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w:t>
      </w:r>
      <w:r>
        <w:rPr>
          <w:rFonts w:ascii="Times New Roman" w:eastAsia="SimSun"/>
          <w:i/>
          <w:iCs/>
          <w:color w:val="000000"/>
          <w:sz w:val="24"/>
          <w:szCs w:val="24"/>
        </w:rPr>
        <w:t xml:space="preserve">270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and four reflections (two midlines and two diagonals). They form the dihedral group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of order 8. In (file </w:t>
      </w:r>
      <w:r>
        <w:rPr>
          <w:rFonts w:ascii="Times New Roman" w:eastAsia="SimSun"/>
          <w:i/>
          <w:iCs/>
          <w:color w:val="000000"/>
          <w:sz w:val="24"/>
          <w:szCs w:val="24"/>
        </w:rPr>
        <w:t xml:space="preserve">f</w:t>
      </w:r>
      <w:r>
        <w:rPr>
          <w:rFonts w:ascii="Times New Roman" w:eastAsia="SimSun"/>
          <w:color w:val="000000"/>
          <w:sz w:val="24"/>
          <w:szCs w:val="24"/>
        </w:rPr>
        <w:t xml:space="preserve">, rank </w:t>
      </w:r>
      <w:r>
        <w:rPr>
          <w:rFonts w:ascii="Times New Roman" w:eastAsia="SimSun"/>
          <w:i/>
          <w:iCs/>
          <w:color w:val="000000"/>
          <w:sz w:val="24"/>
          <w:szCs w:val="24"/>
        </w:rPr>
        <w:t xml:space="preserve">r</w:t>
      </w:r>
      <w:r>
        <w:rPr>
          <w:rFonts w:ascii="Times New Roman" w:eastAsia="SimSun"/>
          <w:color w:val="000000"/>
          <w:sz w:val="24"/>
          <w:szCs w:val="24"/>
        </w:rPr>
        <w:t xml:space="preserve">) coordinates, each in </w:t>
      </w:r>
      <w:r>
        <w:rPr>
          <w:rFonts w:ascii="Times New Roman" w:eastAsia="SimSun"/>
          <w:i/>
          <w:iCs/>
          <w:color w:val="000000"/>
          <w:sz w:val="24"/>
          <w:szCs w:val="24"/>
        </w:rPr>
        <w:t xml:space="preserve">0..7</w:t>
      </w:r>
      <w:r>
        <w:rPr>
          <w:rFonts w:ascii="Times New Roman" w:eastAsia="SimSun"/>
          <w:color w:val="000000"/>
          <w:sz w:val="24"/>
          <w:szCs w:val="24"/>
        </w:rPr>
        <w:t xml:space="preserve">: the rotation by </w:t>
      </w:r>
      <w:r>
        <w:rPr>
          <w:rFonts w:ascii="Times New Roman" w:eastAsia="SimSun"/>
          <w:i/>
          <w:iCs/>
          <w:color w:val="000000"/>
          <w:sz w:val="24"/>
          <w:szCs w:val="24"/>
        </w:rPr>
        <w:t xml:space="preserve">90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is </w:t>
      </w:r>
      <w:r>
        <w:rPr>
          <w:rFonts w:ascii="Times New Roman" w:eastAsia="SimSun"/>
          <w:i/>
          <w:iCs/>
          <w:color w:val="000000"/>
          <w:sz w:val="24"/>
          <w:szCs w:val="24"/>
        </w:rPr>
        <w:t xml:space="preserve">(f, r) ↦ (r, 7 - f)</w:t>
      </w:r>
      <w:r>
        <w:rPr>
          <w:rFonts w:ascii="Times New Roman" w:eastAsia="SimSun"/>
          <w:color w:val="000000"/>
          <w:sz w:val="24"/>
          <w:szCs w:val="24"/>
        </w:rPr>
        <w:t xml:space="preserve">, the rotation by </w:t>
      </w:r>
      <w:r>
        <w:rPr>
          <w:rFonts w:ascii="Times New Roman" w:eastAsia="SimSun"/>
          <w:i/>
          <w:iCs/>
          <w:color w:val="000000"/>
          <w:sz w:val="24"/>
          <w:szCs w:val="24"/>
        </w:rPr>
        <w:t xml:space="preserve">180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is </w:t>
      </w:r>
      <w:r>
        <w:rPr>
          <w:rFonts w:ascii="Times New Roman" w:eastAsia="SimSun"/>
          <w:i/>
          <w:iCs/>
          <w:color w:val="000000"/>
          <w:sz w:val="24"/>
          <w:szCs w:val="24"/>
        </w:rPr>
        <w:t xml:space="preserve">(f, r) ↦ (7 - f, 7 - r)</w:t>
      </w:r>
      <w:r>
        <w:rPr>
          <w:rFonts w:ascii="Times New Roman" w:eastAsia="SimSun"/>
          <w:color w:val="000000"/>
          <w:sz w:val="24"/>
          <w:szCs w:val="24"/>
        </w:rPr>
        <w:t xml:space="preserve">, the reflection in the main diagonal is </w:t>
      </w:r>
      <w:r>
        <w:rPr>
          <w:rFonts w:ascii="Times New Roman" w:eastAsia="SimSun"/>
          <w:i/>
          <w:iCs/>
          <w:color w:val="000000"/>
          <w:sz w:val="24"/>
          <w:szCs w:val="24"/>
        </w:rPr>
        <w:t xml:space="preserve">σ</w:t>
      </w:r>
      <w:r>
        <w:rPr>
          <w:rFonts w:ascii="Times New Roman" w:eastAsia="SimSun"/>
          <w:i/>
          <w:iCs/>
          <w:color w:val="000000"/>
          <w:sz w:val="24"/>
          <w:szCs w:val="24"/>
          <w:vertAlign w:val="subscript"/>
        </w:rPr>
        <w:t xml:space="preserve">d1</w:t>
      </w:r>
      <w:r>
        <w:rPr>
          <w:rFonts w:ascii="Times New Roman" w:eastAsia="SimSun"/>
          <w:i/>
          <w:iCs/>
          <w:color w:val="000000"/>
          <w:sz w:val="24"/>
          <w:szCs w:val="24"/>
        </w:rPr>
        <w:t xml:space="preserve">(f, r) = (r, f)</w:t>
      </w:r>
      <w:r>
        <w:rPr>
          <w:rFonts w:ascii="Times New Roman" w:eastAsia="SimSun"/>
          <w:color w:val="000000"/>
          <w:sz w:val="24"/>
          <w:szCs w:val="24"/>
        </w:rPr>
        <w:t xml:space="preserve">, and in the anti-diagonal </w:t>
      </w:r>
      <w:r>
        <w:rPr>
          <w:rFonts w:ascii="Times New Roman" w:eastAsia="SimSun"/>
          <w:i/>
          <w:iCs/>
          <w:color w:val="000000"/>
          <w:sz w:val="24"/>
          <w:szCs w:val="24"/>
        </w:rPr>
        <w:t xml:space="preserve">σ</w:t>
      </w:r>
      <w:r>
        <w:rPr>
          <w:rFonts w:ascii="Times New Roman" w:eastAsia="SimSun"/>
          <w:i/>
          <w:iCs/>
          <w:color w:val="000000"/>
          <w:sz w:val="24"/>
          <w:szCs w:val="24"/>
          <w:vertAlign w:val="subscript"/>
        </w:rPr>
        <w:t xml:space="preserve">d2</w:t>
      </w:r>
      <w:r>
        <w:rPr>
          <w:rFonts w:ascii="Times New Roman" w:eastAsia="SimSun"/>
          <w:i/>
          <w:iCs/>
          <w:color w:val="000000"/>
          <w:sz w:val="24"/>
          <w:szCs w:val="24"/>
        </w:rPr>
        <w:t xml:space="preserve">(f, r) = (7 - r, 7 - f)</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We verify the preservation of the parity </w:t>
      </w:r>
      <w:r>
        <w:rPr>
          <w:rFonts w:ascii="Times New Roman" w:eastAsia="SimSun"/>
          <w:i/>
          <w:iCs/>
          <w:color w:val="000000"/>
          <w:sz w:val="24"/>
          <w:szCs w:val="24"/>
        </w:rPr>
        <w:t xml:space="preserve">χ(f, r) = (f + r)  mod 2</w:t>
      </w:r>
      <w:r>
        <w:rPr>
          <w:rFonts w:ascii="Times New Roman" w:eastAsia="SimSun"/>
          <w:color w:val="000000"/>
          <w:sz w:val="24"/>
          <w:szCs w:val="24"/>
        </w:rPr>
        <w:t xml:space="preserve"> element by element. The identity preserves </w:t>
      </w:r>
      <w:r>
        <w:rPr>
          <w:rFonts w:ascii="Times New Roman" w:eastAsia="SimSun"/>
          <w:i/>
          <w:iCs/>
          <w:color w:val="000000"/>
          <w:sz w:val="24"/>
          <w:szCs w:val="24"/>
        </w:rPr>
        <w:t xml:space="preserve">χ</w:t>
      </w:r>
      <w:r>
        <w:rPr>
          <w:rFonts w:ascii="Times New Roman" w:eastAsia="SimSun"/>
          <w:color w:val="000000"/>
          <w:sz w:val="24"/>
          <w:szCs w:val="24"/>
        </w:rPr>
        <w:t xml:space="preserve"> trivially. For </w:t>
      </w:r>
      <w:r>
        <w:rPr>
          <w:rFonts w:ascii="Times New Roman" w:eastAsia="SimSun"/>
          <w:i/>
          <w:iCs/>
          <w:color w:val="000000"/>
          <w:sz w:val="24"/>
          <w:szCs w:val="24"/>
        </w:rPr>
        <w:t xml:space="preserve">ρ</w:t>
      </w:r>
      <w:r>
        <w:rPr>
          <w:rFonts w:ascii="Times New Roman" w:eastAsia="SimSun"/>
          <w:i/>
          <w:iCs/>
          <w:color w:val="000000"/>
          <w:sz w:val="24"/>
          <w:szCs w:val="24"/>
          <w:vertAlign w:val="subscript"/>
        </w:rPr>
        <w:t xml:space="preserve">180</w:t>
      </w:r>
      <w:r>
        <w:rPr>
          <w:rFonts w:ascii="Times New Roman" w:eastAsia="SimSun"/>
          <w:color w:val="000000"/>
          <w:sz w:val="24"/>
          <w:szCs w:val="24"/>
        </w:rPr>
        <w:t xml:space="preserve"> the coordinate sum of the image is </w:t>
      </w:r>
      <w:r>
        <w:rPr>
          <w:rFonts w:ascii="Times New Roman" w:eastAsia="SimSun"/>
          <w:i/>
          <w:iCs/>
          <w:color w:val="000000"/>
          <w:sz w:val="24"/>
          <w:szCs w:val="24"/>
        </w:rPr>
        <w:t xml:space="preserve">(7 - f) + (7 - r) = 14 - (f + r)</w:t>
      </w:r>
      <w:r>
        <w:rPr>
          <w:rFonts w:ascii="Times New Roman" w:eastAsia="SimSun"/>
          <w:color w:val="000000"/>
          <w:sz w:val="24"/>
          <w:szCs w:val="24"/>
        </w:rPr>
        <w:t xml:space="preserve">, congruent to </w:t>
      </w:r>
      <w:r>
        <w:rPr>
          <w:rFonts w:ascii="Times New Roman" w:eastAsia="SimSun"/>
          <w:i/>
          <w:iCs/>
          <w:color w:val="000000"/>
          <w:sz w:val="24"/>
          <w:szCs w:val="24"/>
        </w:rPr>
        <w:t xml:space="preserve">f + r</w:t>
      </w:r>
      <w:r>
        <w:rPr>
          <w:rFonts w:ascii="Times New Roman" w:eastAsia="SimSun"/>
          <w:color w:val="000000"/>
          <w:sz w:val="24"/>
          <w:szCs w:val="24"/>
        </w:rPr>
        <w:t xml:space="preserve"> modulo 2 because 14 is even. For </w:t>
      </w:r>
      <w:r>
        <w:rPr>
          <w:rFonts w:ascii="Times New Roman" w:eastAsia="SimSun"/>
          <w:i/>
          <w:iCs/>
          <w:color w:val="000000"/>
          <w:sz w:val="24"/>
          <w:szCs w:val="24"/>
        </w:rPr>
        <w:t xml:space="preserve">σ</w:t>
      </w:r>
      <w:r>
        <w:rPr>
          <w:rFonts w:ascii="Times New Roman" w:eastAsia="SimSun"/>
          <w:i/>
          <w:iCs/>
          <w:color w:val="000000"/>
          <w:sz w:val="24"/>
          <w:szCs w:val="24"/>
          <w:vertAlign w:val="subscript"/>
        </w:rPr>
        <w:t xml:space="preserve">d1</w:t>
      </w:r>
      <w:r>
        <w:rPr>
          <w:rFonts w:ascii="Times New Roman" w:eastAsia="SimSun"/>
          <w:color w:val="000000"/>
          <w:sz w:val="24"/>
          <w:szCs w:val="24"/>
        </w:rPr>
        <w:t xml:space="preserve"> the sum does not change at all: </w:t>
      </w:r>
      <w:r>
        <w:rPr>
          <w:rFonts w:ascii="Times New Roman" w:eastAsia="SimSun"/>
          <w:i/>
          <w:iCs/>
          <w:color w:val="000000"/>
          <w:sz w:val="24"/>
          <w:szCs w:val="24"/>
        </w:rPr>
        <w:t xml:space="preserve">r + f = f + r</w:t>
      </w:r>
      <w:r>
        <w:rPr>
          <w:rFonts w:ascii="Times New Roman" w:eastAsia="SimSun"/>
          <w:color w:val="000000"/>
          <w:sz w:val="24"/>
          <w:szCs w:val="24"/>
        </w:rPr>
        <w:t xml:space="preserve">. For </w:t>
      </w:r>
      <w:r>
        <w:rPr>
          <w:rFonts w:ascii="Times New Roman" w:eastAsia="SimSun"/>
          <w:i/>
          <w:iCs/>
          <w:color w:val="000000"/>
          <w:sz w:val="24"/>
          <w:szCs w:val="24"/>
        </w:rPr>
        <w:t xml:space="preserve">σ</w:t>
      </w:r>
      <w:r>
        <w:rPr>
          <w:rFonts w:ascii="Times New Roman" w:eastAsia="SimSun"/>
          <w:i/>
          <w:iCs/>
          <w:color w:val="000000"/>
          <w:sz w:val="24"/>
          <w:szCs w:val="24"/>
          <w:vertAlign w:val="subscript"/>
        </w:rPr>
        <w:t xml:space="preserve">d2</w:t>
      </w:r>
      <w:r>
        <w:rPr>
          <w:rFonts w:ascii="Times New Roman" w:eastAsia="SimSun"/>
          <w:color w:val="000000"/>
          <w:sz w:val="24"/>
          <w:szCs w:val="24"/>
        </w:rPr>
        <w:t xml:space="preserve"> the image sum is </w:t>
      </w:r>
      <w:r>
        <w:rPr>
          <w:rFonts w:ascii="Times New Roman" w:eastAsia="SimSun"/>
          <w:i/>
          <w:iCs/>
          <w:color w:val="000000"/>
          <w:sz w:val="24"/>
          <w:szCs w:val="24"/>
        </w:rPr>
        <w:t xml:space="preserve">(7 - r) + (7 - f) = 14 - (f + r)</w:t>
      </w:r>
      <w:r>
        <w:rPr>
          <w:rFonts w:ascii="Times New Roman" w:eastAsia="SimSun"/>
          <w:color w:val="000000"/>
          <w:sz w:val="24"/>
          <w:szCs w:val="24"/>
        </w:rPr>
        <w:t xml:space="preserve"> — the same parity again. Hence all four elements preserve the colour; they are closed under composition (each is an involution, and the product of any two yields the third), so they form a subgroup isomorphic to </w:t>
      </w:r>
      <w:r>
        <w:rPr>
          <w:rFonts w:ascii="Times New Roman" w:eastAsia="SimSun"/>
          <w:i/>
          <w:iCs/>
          <w:color w:val="000000"/>
          <w:sz w:val="24"/>
          <w:szCs w:val="24"/>
        </w:rPr>
        <w:t xml:space="preserve">ℤ</w:t>
      </w:r>
      <w:r>
        <w:rPr>
          <w:rFonts w:ascii="Times New Roman" w:eastAsia="SimSun"/>
          <w:i/>
          <w:iCs/>
          <w:color w:val="000000"/>
          <w:sz w:val="24"/>
          <w:szCs w:val="24"/>
          <w:vertAlign w:val="subscript"/>
        </w:rPr>
        <w:t xml:space="preserve">2</w:t>
      </w:r>
      <w:r>
        <w:rPr>
          <w:rFonts w:ascii="Times New Roman" w:eastAsia="SimSun"/>
          <w:i/>
          <w:iCs/>
          <w:color w:val="000000"/>
          <w:sz w:val="24"/>
          <w:szCs w:val="24"/>
        </w:rPr>
        <w:t xml:space="preserve"> × ℤ</w:t>
      </w:r>
      <w:r>
        <w:rPr>
          <w:rFonts w:ascii="Times New Roman" w:eastAsia="SimSun"/>
          <w:i/>
          <w:iCs/>
          <w:color w:val="000000"/>
          <w:sz w:val="24"/>
          <w:szCs w:val="24"/>
          <w:vertAlign w:val="subscript"/>
        </w:rPr>
        <w:t xml:space="preserve">2</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The remaining four elements break the colour. For the rotation by </w:t>
      </w:r>
      <w:r>
        <w:rPr>
          <w:rFonts w:ascii="Times New Roman" w:eastAsia="SimSun"/>
          <w:i/>
          <w:iCs/>
          <w:color w:val="000000"/>
          <w:sz w:val="24"/>
          <w:szCs w:val="24"/>
        </w:rPr>
        <w:t xml:space="preserve">90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the image sum is </w:t>
      </w:r>
      <w:r>
        <w:rPr>
          <w:rFonts w:ascii="Times New Roman" w:eastAsia="SimSun"/>
          <w:i/>
          <w:iCs/>
          <w:color w:val="000000"/>
          <w:sz w:val="24"/>
          <w:szCs w:val="24"/>
        </w:rPr>
        <w:t xml:space="preserve">r + (7 - f) = 7 + (r - f)</w:t>
      </w:r>
      <w:r>
        <w:rPr>
          <w:rFonts w:ascii="Times New Roman" w:eastAsia="SimSun"/>
          <w:color w:val="000000"/>
          <w:sz w:val="24"/>
          <w:szCs w:val="24"/>
        </w:rPr>
        <w:t xml:space="preserve">, and </w:t>
      </w:r>
      <w:r>
        <w:rPr>
          <w:rFonts w:ascii="Times New Roman" w:eastAsia="SimSun"/>
          <w:i/>
          <w:iCs/>
          <w:color w:val="000000"/>
          <w:sz w:val="24"/>
          <w:szCs w:val="24"/>
        </w:rPr>
        <w:t xml:space="preserve">χ(f, r) + χ(ρ</w:t>
      </w:r>
      <w:r>
        <w:rPr>
          <w:rFonts w:ascii="Times New Roman" w:eastAsia="SimSun"/>
          <w:i/>
          <w:iCs/>
          <w:color w:val="000000"/>
          <w:sz w:val="24"/>
          <w:szCs w:val="24"/>
          <w:vertAlign w:val="subscript"/>
        </w:rPr>
        <w:t xml:space="preserve">90</w:t>
      </w:r>
      <w:r>
        <w:rPr>
          <w:rFonts w:ascii="Times New Roman" w:eastAsia="SimSun"/>
          <w:i/>
          <w:iCs/>
          <w:color w:val="000000"/>
          <w:sz w:val="24"/>
          <w:szCs w:val="24"/>
        </w:rPr>
        <w:t xml:space="preserve">(f, r)) = (f + r) + (r - f) + 7 = 2r + 7</w:t>
      </w:r>
      <w:r>
        <w:rPr>
          <w:rFonts w:ascii="Times New Roman" w:eastAsia="SimSun"/>
          <w:color w:val="000000"/>
          <w:sz w:val="24"/>
          <w:szCs w:val="24"/>
        </w:rPr>
        <w:t xml:space="preserve"> is odd, so the parity always flips. The same holds for </w:t>
      </w:r>
      <w:r>
        <w:rPr>
          <w:rFonts w:ascii="Times New Roman" w:eastAsia="SimSun"/>
          <w:i/>
          <w:iCs/>
          <w:color w:val="000000"/>
          <w:sz w:val="24"/>
          <w:szCs w:val="24"/>
        </w:rPr>
        <w:t xml:space="preserve">ρ</w:t>
      </w:r>
      <w:r>
        <w:rPr>
          <w:rFonts w:ascii="Times New Roman" w:eastAsia="SimSun"/>
          <w:i/>
          <w:iCs/>
          <w:color w:val="000000"/>
          <w:sz w:val="24"/>
          <w:szCs w:val="24"/>
          <w:vertAlign w:val="subscript"/>
        </w:rPr>
        <w:t xml:space="preserve">270</w:t>
      </w:r>
      <w:r>
        <w:rPr>
          <w:rFonts w:ascii="Times New Roman" w:eastAsia="SimSun"/>
          <w:color w:val="000000"/>
          <w:sz w:val="24"/>
          <w:szCs w:val="24"/>
        </w:rPr>
        <w:t xml:space="preserve">; for the midline reflections </w:t>
      </w:r>
      <w:r>
        <w:rPr>
          <w:rFonts w:ascii="Times New Roman" w:eastAsia="SimSun"/>
          <w:i/>
          <w:iCs/>
          <w:color w:val="000000"/>
          <w:sz w:val="24"/>
          <w:szCs w:val="24"/>
        </w:rPr>
        <w:t xml:space="preserve">(7 - f) + r = 7 + (r - f)</w:t>
      </w:r>
      <w:r>
        <w:rPr>
          <w:rFonts w:ascii="Times New Roman" w:eastAsia="SimSun"/>
          <w:color w:val="000000"/>
          <w:sz w:val="24"/>
          <w:szCs w:val="24"/>
        </w:rPr>
        <w:t xml:space="preserve"> flips the parity because 7 is odd. Consequently the colour-preserving subgroup is exactly the selected quartet, and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is indeed isomorphic to </w:t>
      </w:r>
      <w:r>
        <w:rPr>
          <w:rFonts w:ascii="Times New Roman" w:eastAsia="SimSun"/>
          <w:i/>
          <w:iCs/>
          <w:color w:val="000000"/>
          <w:sz w:val="24"/>
          <w:szCs w:val="24"/>
        </w:rPr>
        <w:t xml:space="preserve">ℤ</w:t>
      </w:r>
      <w:r>
        <w:rPr>
          <w:rFonts w:ascii="Times New Roman" w:eastAsia="SimSun"/>
          <w:i/>
          <w:iCs/>
          <w:color w:val="000000"/>
          <w:sz w:val="24"/>
          <w:szCs w:val="24"/>
          <w:vertAlign w:val="subscript"/>
        </w:rPr>
        <w:t xml:space="preserve">2</w:t>
      </w:r>
      <w:r>
        <w:rPr>
          <w:rFonts w:ascii="Times New Roman" w:eastAsia="SimSun"/>
          <w:i/>
          <w:iCs/>
          <w:color w:val="000000"/>
          <w:sz w:val="24"/>
          <w:szCs w:val="24"/>
        </w:rPr>
        <w:t xml:space="preserve"> × ℤ</w:t>
      </w:r>
      <w:r>
        <w:rPr>
          <w:rFonts w:ascii="Times New Roman" w:eastAsia="SimSun"/>
          <w:i/>
          <w:iCs/>
          <w:color w:val="000000"/>
          <w:sz w:val="24"/>
          <w:szCs w:val="24"/>
          <w:vertAlign w:val="subscript"/>
        </w:rPr>
        <w:t xml:space="preserve">2</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Now the orbits of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A square of the main diagonal </w:t>
      </w:r>
      <w:r>
        <w:rPr>
          <w:rFonts w:ascii="Times New Roman" w:eastAsia="SimSun"/>
          <w:i/>
          <w:iCs/>
          <w:color w:val="000000"/>
          <w:sz w:val="24"/>
          <w:szCs w:val="24"/>
        </w:rPr>
        <w:t xml:space="preserve">f = r</w:t>
      </w:r>
      <w:r>
        <w:rPr>
          <w:rFonts w:ascii="Times New Roman" w:eastAsia="SimSun"/>
          <w:color w:val="000000"/>
          <w:sz w:val="24"/>
          <w:szCs w:val="24"/>
        </w:rPr>
        <w:t xml:space="preserve"> is fixed by </w:t>
      </w:r>
      <w:r>
        <w:rPr>
          <w:rFonts w:ascii="Times New Roman" w:eastAsia="SimSun"/>
          <w:i/>
          <w:iCs/>
          <w:color w:val="000000"/>
          <w:sz w:val="24"/>
          <w:szCs w:val="24"/>
        </w:rPr>
        <w:t xml:space="preserve">σ</w:t>
      </w:r>
      <w:r>
        <w:rPr>
          <w:rFonts w:ascii="Times New Roman" w:eastAsia="SimSun"/>
          <w:i/>
          <w:iCs/>
          <w:color w:val="000000"/>
          <w:sz w:val="24"/>
          <w:szCs w:val="24"/>
          <w:vertAlign w:val="subscript"/>
        </w:rPr>
        <w:t xml:space="preserve">d1</w:t>
      </w:r>
      <w:r>
        <w:rPr>
          <w:rFonts w:ascii="Times New Roman" w:eastAsia="SimSun"/>
          <w:color w:val="000000"/>
          <w:sz w:val="24"/>
          <w:szCs w:val="24"/>
        </w:rPr>
        <w:t xml:space="preserve">, so its stabilizer is non-trivial, of order 2, and the orbit length is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i/>
          <w:iCs/>
          <w:color w:val="000000"/>
          <w:sz w:val="24"/>
          <w:szCs w:val="24"/>
        </w:rPr>
        <w:t xml:space="preserve">| / 2 = 2</w:t>
      </w:r>
      <w:r>
        <w:rPr>
          <w:rFonts w:ascii="Times New Roman" w:eastAsia="SimSun"/>
          <w:color w:val="000000"/>
          <w:sz w:val="24"/>
          <w:szCs w:val="24"/>
        </w:rPr>
        <w:t xml:space="preserve">: the orbit of </w:t>
      </w:r>
      <w:r>
        <w:rPr>
          <w:rFonts w:ascii="Times New Roman" w:eastAsia="SimSun"/>
          <w:i/>
          <w:iCs/>
          <w:color w:val="000000"/>
          <w:sz w:val="24"/>
          <w:szCs w:val="24"/>
        </w:rPr>
        <w:t xml:space="preserve">(r, r)</w:t>
      </w:r>
      <w:r>
        <w:rPr>
          <w:rFonts w:ascii="Times New Roman" w:eastAsia="SimSun"/>
          <w:color w:val="000000"/>
          <w:sz w:val="24"/>
          <w:szCs w:val="24"/>
        </w:rPr>
        <w:t xml:space="preserve"> consists of the square itself and the opposite square </w:t>
      </w:r>
      <w:r>
        <w:rPr>
          <w:rFonts w:ascii="Times New Roman" w:eastAsia="SimSun"/>
          <w:i/>
          <w:iCs/>
          <w:color w:val="000000"/>
          <w:sz w:val="24"/>
          <w:szCs w:val="24"/>
        </w:rPr>
        <w:t xml:space="preserve">(7 - r, 7 - r)</w:t>
      </w:r>
      <w:r>
        <w:rPr>
          <w:rFonts w:ascii="Times New Roman" w:eastAsia="SimSun"/>
          <w:color w:val="000000"/>
          <w:sz w:val="24"/>
          <w:szCs w:val="24"/>
        </w:rPr>
        <w:t xml:space="preserve">. The main diagonal holds 8 squares, split into pairs, giving exactly 4 orbits of length 2. Likewise the 8 squares of the anti-diagonal </w:t>
      </w:r>
      <w:r>
        <w:rPr>
          <w:rFonts w:ascii="Times New Roman" w:eastAsia="SimSun"/>
          <w:i/>
          <w:iCs/>
          <w:color w:val="000000"/>
          <w:sz w:val="24"/>
          <w:szCs w:val="24"/>
        </w:rPr>
        <w:t xml:space="preserve">f + r = 7</w:t>
      </w:r>
      <w:r>
        <w:rPr>
          <w:rFonts w:ascii="Times New Roman" w:eastAsia="SimSun"/>
          <w:color w:val="000000"/>
          <w:sz w:val="24"/>
          <w:szCs w:val="24"/>
        </w:rPr>
        <w:t xml:space="preserve"> are fixed by </w:t>
      </w:r>
      <w:r>
        <w:rPr>
          <w:rFonts w:ascii="Times New Roman" w:eastAsia="SimSun"/>
          <w:i/>
          <w:iCs/>
          <w:color w:val="000000"/>
          <w:sz w:val="24"/>
          <w:szCs w:val="24"/>
        </w:rPr>
        <w:t xml:space="preserve">σ</w:t>
      </w:r>
      <w:r>
        <w:rPr>
          <w:rFonts w:ascii="Times New Roman" w:eastAsia="SimSun"/>
          <w:i/>
          <w:iCs/>
          <w:color w:val="000000"/>
          <w:sz w:val="24"/>
          <w:szCs w:val="24"/>
          <w:vertAlign w:val="subscript"/>
        </w:rPr>
        <w:t xml:space="preserve">d2</w:t>
      </w:r>
      <w:r>
        <w:rPr>
          <w:rFonts w:ascii="Times New Roman" w:eastAsia="SimSun"/>
          <w:color w:val="000000"/>
          <w:sz w:val="24"/>
          <w:szCs w:val="24"/>
        </w:rPr>
        <w:t xml:space="preserve"> and give 4 more orbits of length 2. The diagonals do not intersect (the system </w:t>
      </w:r>
      <w:r>
        <w:rPr>
          <w:rFonts w:ascii="Times New Roman" w:eastAsia="SimSun"/>
          <w:i/>
          <w:iCs/>
          <w:color w:val="000000"/>
          <w:sz w:val="24"/>
          <w:szCs w:val="24"/>
        </w:rPr>
        <w:t xml:space="preserve">f = r</w:t>
      </w:r>
      <w:r>
        <w:rPr>
          <w:rFonts w:ascii="Times New Roman" w:eastAsia="SimSun"/>
          <w:color w:val="000000"/>
          <w:sz w:val="24"/>
          <w:szCs w:val="24"/>
        </w:rPr>
        <w:t xml:space="preserve">, </w:t>
      </w:r>
      <w:r>
        <w:rPr>
          <w:rFonts w:ascii="Times New Roman" w:eastAsia="SimSun"/>
          <w:i/>
          <w:iCs/>
          <w:color w:val="000000"/>
          <w:sz w:val="24"/>
          <w:szCs w:val="24"/>
        </w:rPr>
        <w:t xml:space="preserve">f + r = 7</w:t>
      </w:r>
      <w:r>
        <w:rPr>
          <w:rFonts w:ascii="Times New Roman" w:eastAsia="SimSun"/>
          <w:color w:val="000000"/>
          <w:sz w:val="24"/>
          <w:szCs w:val="24"/>
        </w:rPr>
        <w:t xml:space="preserve"> gives </w:t>
      </w:r>
      <w:r>
        <w:rPr>
          <w:rFonts w:ascii="Times New Roman" w:eastAsia="SimSun"/>
          <w:i/>
          <w:iCs/>
          <w:color w:val="000000"/>
          <w:sz w:val="24"/>
          <w:szCs w:val="24"/>
        </w:rPr>
        <w:t xml:space="preserve">2f = 7</w:t>
      </w:r>
      <w:r>
        <w:rPr>
          <w:rFonts w:ascii="Times New Roman" w:eastAsia="SimSun"/>
          <w:color w:val="000000"/>
          <w:sz w:val="24"/>
          <w:szCs w:val="24"/>
        </w:rPr>
        <w:t xml:space="preserve">, which has no integral solution), so all 8 orbits are distinct. The remaining </w:t>
      </w:r>
      <w:r>
        <w:rPr>
          <w:rFonts w:ascii="Times New Roman" w:eastAsia="SimSun"/>
          <w:i/>
          <w:iCs/>
          <w:color w:val="000000"/>
          <w:sz w:val="24"/>
          <w:szCs w:val="24"/>
        </w:rPr>
        <w:t xml:space="preserve">64 - 16 = 48</w:t>
      </w:r>
      <w:r>
        <w:rPr>
          <w:rFonts w:ascii="Times New Roman" w:eastAsia="SimSun"/>
          <w:color w:val="000000"/>
          <w:sz w:val="24"/>
          <w:szCs w:val="24"/>
        </w:rPr>
        <w:t xml:space="preserve"> squares lie on neither diagonal; for them the stabilizer is trivial (each diagonal involution moves the square), the orbit length is 4, and we get exactly </w:t>
      </w:r>
      <w:r>
        <w:rPr>
          <w:rFonts w:ascii="Times New Roman" w:eastAsia="SimSun"/>
          <w:i/>
          <w:iCs/>
          <w:color w:val="000000"/>
          <w:sz w:val="24"/>
          <w:szCs w:val="24"/>
        </w:rPr>
        <w:t xml:space="preserve">48 / 4 = 12</w:t>
      </w:r>
      <w:r>
        <w:rPr>
          <w:rFonts w:ascii="Times New Roman" w:eastAsia="SimSun"/>
          <w:color w:val="000000"/>
          <w:sz w:val="24"/>
          <w:szCs w:val="24"/>
        </w:rPr>
        <w:t xml:space="preserve"> orbits of length 4. In total </w:t>
      </w:r>
      <w:r>
        <w:rPr>
          <w:rFonts w:ascii="Times New Roman" w:eastAsia="SimSun"/>
          <w:i/>
          <w:iCs/>
          <w:color w:val="000000"/>
          <w:sz w:val="24"/>
          <w:szCs w:val="24"/>
        </w:rPr>
        <w:t xml:space="preserve">8 + 12 = 20</w:t>
      </w:r>
      <w:r>
        <w:rPr>
          <w:rFonts w:ascii="Times New Roman" w:eastAsia="SimSun"/>
          <w:color w:val="000000"/>
          <w:sz w:val="24"/>
          <w:szCs w:val="24"/>
        </w:rPr>
        <w:t xml:space="preserve"> orbits, and the length count </w:t>
      </w:r>
      <w:r>
        <w:rPr>
          <w:rFonts w:ascii="Times New Roman" w:eastAsia="SimSun"/>
          <w:i/>
          <w:iCs/>
          <w:color w:val="000000"/>
          <w:sz w:val="24"/>
          <w:szCs w:val="24"/>
        </w:rPr>
        <w:t xml:space="preserve">8 · 2 + 12 · 4 = 64</w:t>
      </w:r>
      <w:r>
        <w:rPr>
          <w:rFonts w:ascii="Times New Roman" w:eastAsia="SimSun"/>
          <w:color w:val="000000"/>
          <w:sz w:val="24"/>
          <w:szCs w:val="24"/>
        </w:rPr>
        <w:t xml:space="preserve"> adds up.</w:t>
      </w:r>
    </w:p>
    <w:p>
      <w:pPr>
        <w:spacing w:after="80" w:line="312"/>
        <w:ind w:firstLine="480"/>
        <w:jc w:val="both"/>
      </w:pPr>
      <w:r>
        <w:rPr>
          <w:rFonts w:ascii="Times New Roman" w:eastAsia="SimSun"/>
          <w:color w:val="000000"/>
          <w:sz w:val="24"/>
          <w:szCs w:val="24"/>
        </w:rPr>
        <w:t xml:space="preserve">For the full group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we apply the Burnside lemma. The numbers of fixed squares: the identity fixes 64; the rotations by </w:t>
      </w:r>
      <w:r>
        <w:rPr>
          <w:rFonts w:ascii="Times New Roman" w:eastAsia="SimSun"/>
          <w:i/>
          <w:iCs/>
          <w:color w:val="000000"/>
          <w:sz w:val="24"/>
          <w:szCs w:val="24"/>
        </w:rPr>
        <w:t xml:space="preserve">90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and </w:t>
      </w:r>
      <w:r>
        <w:rPr>
          <w:rFonts w:ascii="Times New Roman" w:eastAsia="SimSun"/>
          <w:i/>
          <w:iCs/>
          <w:color w:val="000000"/>
          <w:sz w:val="24"/>
          <w:szCs w:val="24"/>
        </w:rPr>
        <w:t xml:space="preserve">270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fix none, because the equation </w:t>
      </w:r>
      <w:r>
        <w:rPr>
          <w:rFonts w:ascii="Times New Roman" w:eastAsia="SimSun"/>
          <w:i/>
          <w:iCs/>
          <w:color w:val="000000"/>
          <w:sz w:val="24"/>
          <w:szCs w:val="24"/>
        </w:rPr>
        <w:t xml:space="preserve">(f, r) = (r, 7 - f)</w:t>
      </w:r>
      <w:r>
        <w:rPr>
          <w:rFonts w:ascii="Times New Roman" w:eastAsia="SimSun"/>
          <w:color w:val="000000"/>
          <w:sz w:val="24"/>
          <w:szCs w:val="24"/>
        </w:rPr>
        <w:t xml:space="preserve"> forces </w:t>
      </w:r>
      <w:r>
        <w:rPr>
          <w:rFonts w:ascii="Times New Roman" w:eastAsia="SimSun"/>
          <w:i/>
          <w:iCs/>
          <w:color w:val="000000"/>
          <w:sz w:val="24"/>
          <w:szCs w:val="24"/>
        </w:rPr>
        <w:t xml:space="preserve">f = r = 7 - f</w:t>
      </w:r>
      <w:r>
        <w:rPr>
          <w:rFonts w:ascii="Times New Roman" w:eastAsia="SimSun"/>
          <w:color w:val="000000"/>
          <w:sz w:val="24"/>
          <w:szCs w:val="24"/>
        </w:rPr>
        <w:t xml:space="preserve">, i.e. </w:t>
      </w:r>
      <w:r>
        <w:rPr>
          <w:rFonts w:ascii="Times New Roman" w:eastAsia="SimSun"/>
          <w:i/>
          <w:iCs/>
          <w:color w:val="000000"/>
          <w:sz w:val="24"/>
          <w:szCs w:val="24"/>
        </w:rPr>
        <w:t xml:space="preserve">2f = 7</w:t>
      </w:r>
      <w:r>
        <w:rPr>
          <w:rFonts w:ascii="Times New Roman" w:eastAsia="SimSun"/>
          <w:color w:val="000000"/>
          <w:sz w:val="24"/>
          <w:szCs w:val="24"/>
        </w:rPr>
        <w:t xml:space="preserve">, which has no integral solution; the rotation by </w:t>
      </w:r>
      <w:r>
        <w:rPr>
          <w:rFonts w:ascii="Times New Roman" w:eastAsia="SimSun"/>
          <w:i/>
          <w:iCs/>
          <w:color w:val="000000"/>
          <w:sz w:val="24"/>
          <w:szCs w:val="24"/>
        </w:rPr>
        <w:t xml:space="preserve">180</w:t>
      </w:r>
      <w:r>
        <w:rPr>
          <w:rFonts w:ascii="Times New Roman" w:eastAsia="SimSun"/>
          <w:i/>
          <w:iCs/>
          <w:color w:val="000000"/>
          <w:sz w:val="24"/>
          <w:szCs w:val="24"/>
          <w:vertAlign w:val="superscript"/>
        </w:rPr>
        <w:t xml:space="preserve"> </w:t>
      </w:r>
      <w:r>
        <w:rPr>
          <w:rFonts w:ascii="Times New Roman" w:eastAsia="SimSun"/>
          <w:i/>
          <w:iCs/>
          <w:color w:val="000000"/>
          <w:sz w:val="24"/>
          <w:szCs w:val="24"/>
        </w:rPr>
        <w:t xml:space="preserve">circ</w:t>
      </w:r>
      <w:r>
        <w:rPr>
          <w:rFonts w:ascii="Times New Roman" w:eastAsia="SimSun"/>
          <w:color w:val="000000"/>
          <w:sz w:val="24"/>
          <w:szCs w:val="24"/>
        </w:rPr>
        <w:t xml:space="preserve"> fixes none for the same reason; the midline reflections fix none (the equation </w:t>
      </w:r>
      <w:r>
        <w:rPr>
          <w:rFonts w:ascii="Times New Roman" w:eastAsia="SimSun"/>
          <w:i/>
          <w:iCs/>
          <w:color w:val="000000"/>
          <w:sz w:val="24"/>
          <w:szCs w:val="24"/>
        </w:rPr>
        <w:t xml:space="preserve">f = 7 - f</w:t>
      </w:r>
      <w:r>
        <w:rPr>
          <w:rFonts w:ascii="Times New Roman" w:eastAsia="SimSun"/>
          <w:color w:val="000000"/>
          <w:sz w:val="24"/>
          <w:szCs w:val="24"/>
        </w:rPr>
        <w:t xml:space="preserve"> is unsolvable over the integers); each diagonal fixes 8 squares. Altogether </w:t>
      </w:r>
      <w:r>
        <w:rPr>
          <w:rFonts w:ascii="Times New Roman" w:eastAsia="SimSun"/>
          <w:i/>
          <w:iCs/>
          <w:color w:val="000000"/>
          <w:sz w:val="24"/>
          <w:szCs w:val="24"/>
        </w:rPr>
        <w:t xml:space="preserve">|</w:t>
      </w:r>
      <w:r>
        <w:rPr>
          <w:rFonts w:ascii="Times New Roman" w:eastAsia="SimSun"/>
          <w:i/>
          <w:iCs/>
          <w:color w:val="000000"/>
          <w:sz w:val="24"/>
          <w:szCs w:val="24"/>
        </w:rPr>
        <w:t xml:space="preserve">Orbits(D</w:t>
      </w:r>
      <w:r>
        <w:rPr>
          <w:rFonts w:ascii="Times New Roman" w:eastAsia="SimSun"/>
          <w:i/>
          <w:iCs/>
          <w:color w:val="000000"/>
          <w:sz w:val="24"/>
          <w:szCs w:val="24"/>
          <w:vertAlign w:val="subscript"/>
        </w:rPr>
        <w:t xml:space="preserve">4</w:t>
      </w:r>
      <w:r>
        <w:rPr>
          <w:rFonts w:ascii="Times New Roman" w:eastAsia="SimSun"/>
          <w:i/>
          <w:iCs/>
          <w:color w:val="000000"/>
          <w:sz w:val="24"/>
          <w:szCs w:val="24"/>
        </w:rPr>
        <w:t xml:space="preserve">)| = (64 + 0 + 0 + 0 + 0 + 0 + 8 + 8) / 8 = 80 / 8 = 10</w:t>
      </w:r>
      <w:r>
        <w:rPr>
          <w:rFonts w:ascii="Times New Roman" w:eastAsia="SimSun"/>
          <w:color w:val="000000"/>
          <w:sz w:val="24"/>
          <w:szCs w:val="24"/>
        </w:rPr>
        <w:t xml:space="preserve">. The same lemma applied to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gives </w:t>
      </w:r>
      <w:r>
        <w:rPr>
          <w:rFonts w:ascii="Times New Roman" w:eastAsia="SimSun"/>
          <w:i/>
          <w:iCs/>
          <w:color w:val="000000"/>
          <w:sz w:val="24"/>
          <w:szCs w:val="24"/>
        </w:rPr>
        <w:t xml:space="preserve">(64 + 0 + 8 + 8) / 4 = 20</w:t>
      </w:r>
      <w:r>
        <w:rPr>
          <w:rFonts w:ascii="Times New Roman" w:eastAsia="SimSun"/>
          <w:color w:val="000000"/>
          <w:sz w:val="24"/>
          <w:szCs w:val="24"/>
        </w:rPr>
        <w:t xml:space="preserve"> — a complete agreement with the direct orbit count. The theorem is proved.</w:t>
      </w:r>
    </w:p>
    <w:p>
      <w:pPr>
        <w:pStyle w:val="Heading1"/>
        <w:spacing w:after="160" w:before="360" w:line="312"/>
      </w:pPr>
      <w:bookmarkStart w:id="100003" w:name="_Toc100003"/>
      <w:r>
        <w:rPr>
          <w:rFonts w:ascii="Times New Roman" w:eastAsia="SimSun"/>
          <w:b/>
          <w:bCs/>
          <w:color w:val="000000"/>
          <w:sz w:val="30"/>
          <w:szCs w:val="30"/>
        </w:rPr>
        <w:t xml:space="preserve">Protocol data</w:t>
      </w:r>
      <w:bookmarkEnd w:id="100003"/>
    </w:p>
    <w:p>
      <w:pPr>
        <w:keepNext/>
        <w:spacing w:after="60" w:before="160" w:line="312"/>
      </w:pPr>
      <w:r>
        <w:rPr>
          <w:rFonts w:ascii="Times New Roman" w:eastAsia="SimSun"/>
          <w:b/>
          <w:bCs/>
          <w:color w:val="000000"/>
          <w:sz w:val="21"/>
          <w:szCs w:val="21"/>
        </w:rPr>
        <w:t xml:space="preserve">Orbit censuses (check C1 of dynamics.py / the polyglot core)</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tblGrid>
      <w:tr>
        <w:trPr>
          <w:cantSplit/>
          <w:tblHeader/>
        </w:trPr>
        <w:tc>
          <w:tcPr>
            <w:tcW w:type="pct" w:w="50.998706922777764%"/>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Quantity</w:t>
            </w:r>
          </w:p>
        </w:tc>
        <w:tc>
          <w:tcPr>
            <w:tcW w:type="pct" w:w="43.00129307722223%"/>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Value</w:t>
            </w:r>
          </w:p>
        </w:tc>
      </w:tr>
      <w:tr>
        <w:trPr>
          <w:cantSplit/>
        </w:trPr>
        <w:tc>
          <w:tcPr>
            <w:tcW w:type="pct" w:w="50.99870692277776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$|D_4|$</w:t>
            </w:r>
          </w:p>
        </w:tc>
        <w:tc>
          <w:tcPr>
            <w:tcW w:type="pct" w:w="43.0012930772222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8</w:t>
            </w:r>
          </w:p>
        </w:tc>
      </w:tr>
      <w:tr>
        <w:trPr>
          <w:cantSplit/>
        </w:trPr>
        <w:tc>
          <w:tcPr>
            <w:tcW w:type="pct" w:w="50.99870692277776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$|V_4|$</w:t>
            </w:r>
          </w:p>
        </w:tc>
        <w:tc>
          <w:tcPr>
            <w:tcW w:type="pct" w:w="43.0012930772222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w:t>
            </w:r>
          </w:p>
        </w:tc>
      </w:tr>
      <w:tr>
        <w:trPr>
          <w:cantSplit/>
        </w:trPr>
        <w:tc>
          <w:tcPr>
            <w:tcW w:type="pct" w:w="50.99870692277776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$V_4$ orbits (direct count)</w:t>
            </w:r>
          </w:p>
        </w:tc>
        <w:tc>
          <w:tcPr>
            <w:tcW w:type="pct" w:w="43.0012930772222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20</w:t>
            </w:r>
          </w:p>
        </w:tc>
      </w:tr>
      <w:tr>
        <w:trPr>
          <w:cantSplit/>
        </w:trPr>
        <w:tc>
          <w:tcPr>
            <w:tcW w:type="pct" w:w="50.99870692277776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$V_4$ orbits (Burnside)</w:t>
            </w:r>
          </w:p>
        </w:tc>
        <w:tc>
          <w:tcPr>
            <w:tcW w:type="pct" w:w="43.0012930772222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(64 + 0 + 8 + 8)/4 = 20</w:t>
            </w:r>
          </w:p>
        </w:tc>
      </w:tr>
      <w:tr>
        <w:trPr>
          <w:cantSplit/>
        </w:trPr>
        <w:tc>
          <w:tcPr>
            <w:tcW w:type="pct" w:w="50.99870692277776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Orbits of length 2 (diagonals)</w:t>
            </w:r>
          </w:p>
        </w:tc>
        <w:tc>
          <w:tcPr>
            <w:tcW w:type="pct" w:w="43.0012930772222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8</w:t>
            </w:r>
          </w:p>
        </w:tc>
      </w:tr>
      <w:tr>
        <w:trPr>
          <w:cantSplit/>
        </w:trPr>
        <w:tc>
          <w:tcPr>
            <w:tcW w:type="pct" w:w="50.99870692277776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Orbits of length 4 (off-diagonal)</w:t>
            </w:r>
          </w:p>
        </w:tc>
        <w:tc>
          <w:tcPr>
            <w:tcW w:type="pct" w:w="43.0012930772222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12</w:t>
            </w:r>
          </w:p>
        </w:tc>
      </w:tr>
      <w:tr>
        <w:trPr>
          <w:cantSplit/>
        </w:trPr>
        <w:tc>
          <w:tcPr>
            <w:tcW w:type="pct" w:w="50.99870692277776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$D_4$ orbits (direct count)</w:t>
            </w:r>
          </w:p>
        </w:tc>
        <w:tc>
          <w:tcPr>
            <w:tcW w:type="pct" w:w="43.0012930772222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10</w:t>
            </w:r>
          </w:p>
        </w:tc>
      </w:tr>
      <w:tr>
        <w:trPr>
          <w:cantSplit/>
        </w:trPr>
        <w:tc>
          <w:tcPr>
            <w:tcW w:type="pct" w:w="50.99870692277776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$D_4$ orbits (Burnside)</w:t>
            </w:r>
          </w:p>
        </w:tc>
        <w:tc>
          <w:tcPr>
            <w:tcW w:type="pct" w:w="43.00129307722223%"/>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(64 + 0+0+0+0+0+8+8)/8 = 10</w:t>
            </w:r>
          </w:p>
        </w:tc>
      </w:tr>
    </w:tbl>
    <w:p>
      <w:pPr>
        <w:spacing w:after="120"/>
      </w:pPr>
    </w:p>
    <w:p>
      <w:pPr>
        <w:pStyle w:val="Heading1"/>
        <w:spacing w:after="160" w:before="360" w:line="312"/>
      </w:pPr>
      <w:bookmarkStart w:id="100004" w:name="_Toc100004"/>
      <w:r>
        <w:rPr>
          <w:rFonts w:ascii="Times New Roman" w:eastAsia="SimSun"/>
          <w:b/>
          <w:bCs/>
          <w:color w:val="000000"/>
          <w:sz w:val="30"/>
          <w:szCs w:val="30"/>
        </w:rPr>
        <w:t xml:space="preserve">Summary of what is proved</w:t>
      </w:r>
      <w:bookmarkEnd w:id="100004"/>
    </w:p>
    <w:p>
      <w:pPr>
        <w:spacing w:after="80" w:line="312"/>
        <w:ind w:firstLine="480"/>
        <w:jc w:val="both"/>
      </w:pPr>
      <w:r>
        <w:rPr>
          <w:rFonts w:ascii="Times New Roman" w:eastAsia="SimSun"/>
          <w:color w:val="000000"/>
          <w:sz w:val="24"/>
          <w:szCs w:val="24"/>
        </w:rPr>
        <w:t xml:space="preserve">We proved the complete orbit framework of the chessboard: the colour-preserving subgroup </w:t>
      </w:r>
      <w:r>
        <w:rPr>
          <w:rFonts w:ascii="Times New Roman" w:eastAsia="SimSun"/>
          <w:i/>
          <w:iCs/>
          <w:color w:val="000000"/>
          <w:sz w:val="24"/>
          <w:szCs w:val="24"/>
        </w:rPr>
        <w:t xml:space="preserve">V</w:t>
      </w:r>
      <w:r>
        <w:rPr>
          <w:rFonts w:ascii="Times New Roman" w:eastAsia="SimSun"/>
          <w:i/>
          <w:iCs/>
          <w:color w:val="000000"/>
          <w:sz w:val="24"/>
          <w:szCs w:val="24"/>
          <w:vertAlign w:val="subscript"/>
        </w:rPr>
        <w:t xml:space="preserve">4</w:t>
      </w:r>
      <w:r>
        <w:rPr>
          <w:rFonts w:ascii="Times New Roman" w:eastAsia="SimSun"/>
          <w:i/>
          <w:iCs/>
          <w:color w:val="000000"/>
          <w:sz w:val="24"/>
          <w:szCs w:val="24"/>
        </w:rPr>
        <w:t xml:space="preserve"> ≅ ℤ</w:t>
      </w:r>
      <w:r>
        <w:rPr>
          <w:rFonts w:ascii="Times New Roman" w:eastAsia="SimSun"/>
          <w:i/>
          <w:iCs/>
          <w:color w:val="000000"/>
          <w:sz w:val="24"/>
          <w:szCs w:val="24"/>
          <w:vertAlign w:val="subscript"/>
        </w:rPr>
        <w:t xml:space="preserve">2</w:t>
      </w:r>
      <w:r>
        <w:rPr>
          <w:rFonts w:ascii="Times New Roman" w:eastAsia="SimSun"/>
          <w:i/>
          <w:iCs/>
          <w:color w:val="000000"/>
          <w:sz w:val="24"/>
          <w:szCs w:val="24"/>
          <w:vertAlign w:val="superscript"/>
        </w:rPr>
        <w:t xml:space="preserve">2</w:t>
      </w:r>
      <w:r>
        <w:rPr>
          <w:rFonts w:ascii="Times New Roman" w:eastAsia="SimSun"/>
          <w:color w:val="000000"/>
          <w:sz w:val="24"/>
          <w:szCs w:val="24"/>
        </w:rPr>
        <w:t xml:space="preserve"> is isolated by a component-wise parity check, the census of its orbits is 20 with the structure 8 + 12, the census of the orbits of the full group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 is 10, and both censuses are confirmed by the Burnside lemma. The proof mechanism is finite-group-theoretic (stabilizers, orbit lengths, Burnside), and it serves as the template for all subsequent equivariant claims of the program: the threat fields (T04) inherit the </w:t>
      </w:r>
      <w:r>
        <w:rPr>
          <w:rFonts w:ascii="Times New Roman" w:eastAsia="SimSun"/>
          <w:i/>
          <w:iCs/>
          <w:color w:val="000000"/>
          <w:sz w:val="24"/>
          <w:szCs w:val="24"/>
        </w:rPr>
        <w:t xml:space="preserve">D</w:t>
      </w:r>
      <w:r>
        <w:rPr>
          <w:rFonts w:ascii="Times New Roman" w:eastAsia="SimSun"/>
          <w:i/>
          <w:iCs/>
          <w:color w:val="000000"/>
          <w:sz w:val="24"/>
          <w:szCs w:val="24"/>
          <w:vertAlign w:val="subscript"/>
        </w:rPr>
        <w:t xml:space="preserve">4</w:t>
      </w:r>
      <w:r>
        <w:rPr>
          <w:rFonts w:ascii="Times New Roman" w:eastAsia="SimSun"/>
          <w:color w:val="000000"/>
          <w:sz w:val="24"/>
          <w:szCs w:val="24"/>
        </w:rPr>
        <w:t xml:space="preserve">-symmetry exactly to the extent the move rules of the pieces inherit it.</w:t>
      </w:r>
    </w:p>
    <w:p>
      <w:pPr>
        <w:pStyle w:val="Heading1"/>
        <w:spacing w:after="160" w:before="360" w:line="312"/>
      </w:pPr>
      <w:bookmarkStart w:id="100005" w:name="_Toc100005"/>
      <w:r>
        <w:rPr>
          <w:rFonts w:ascii="Times New Roman" w:eastAsia="SimSun"/>
          <w:b/>
          <w:bCs/>
          <w:color w:val="000000"/>
          <w:sz w:val="30"/>
          <w:szCs w:val="30"/>
        </w:rPr>
        <w:t xml:space="preserve">Verification</w:t>
      </w:r>
      <w:bookmarkEnd w:id="100005"/>
    </w:p>
    <w:p>
      <w:pPr>
        <w:spacing w:after="80" w:line="312"/>
        <w:ind w:firstLine="480"/>
        <w:jc w:val="both"/>
      </w:pPr>
      <w:r>
        <w:rPr>
          <w:rFonts w:ascii="Times New Roman" w:eastAsia="SimSun"/>
          <w:color w:val="000000"/>
          <w:sz w:val="24"/>
          <w:szCs w:val="24"/>
        </w:rPr>
        <w:t xml:space="preserve">The check reproduces with a single command: python3 dynamics.py --run C1 (the laboratory) or python3 polyglot/python/chess_core.py (the polyglot core, the C1 line of the table). The direct orbit count is implemented as an exhaustive pass over the group action, the Burnside estimate as a sum of fixed points; the agreement of both numbers with the expected 20 and 10 yields the PASS verdict. The same core is implemented in C, Rust, Go, Julia, JavaScript and Java, and in all seven implementations the C1 line must coincide bit for bit.</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T01 — The Algebra of the Chessboard: the Symmetry Group and Orbit Censuses</dc:title>
  <dc:creator>Isaev Iskhak Khamzatovich</dc:creator>
  <dc:description>Theorem monograph T01 of the chess-dynamics-lab program</dc:description>
  <cp:lastModifiedBy>Un-named</cp:lastModifiedBy>
  <cp:revision>1</cp:revision>
  <dcterms:created xsi:type="dcterms:W3CDTF">2026-09-29T21:58:05.042Z</dcterms:created>
  <dcterms:modified xsi:type="dcterms:W3CDTF">2026-09-29T21:58:05.042Z</dcterms:modified>
</cp:coreProperties>
</file>

<file path=docProps/custom.xml><?xml version="1.0" encoding="utf-8"?>
<Properties xmlns="http://schemas.openxmlformats.org/officeDocument/2006/custom-properties" xmlns:vt="http://schemas.openxmlformats.org/officeDocument/2006/docPropsVTypes"/>
</file>