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694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ПРЕДЕЛ ЧАСТИЦ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Обобщённые шахматы, EXPTIME и полиномиальная близорукость: доказательство невозможности, частицный горизонт и численный эксперимент</w:t>
            </w:r>
          </w:p>
          <w:p>
            <w:pPr>
              <w:spacing w:before="138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Исследовательская статья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Состав: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7 разделов · 2 теоремы · 2 рисунка · 10 источников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800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Вопрос и ответ в двух словах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Формализация: обобщённые шахматы и классы сложности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Теорема T13: невозможность полиномиального алгоритма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Теорема T14: частицный горизонт — что остаётся полиномиальным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Численный эксперимент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Обсуждение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Выводы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Библиография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ИССЛЕДОВАТЕЛЬСКАЯ СТАТЬЯ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ПРЕДЕЛ ЧАСТИЦ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Обобщённые шахматы, EXPTIME и полиномиальная близорукость: доказательство невозможности, частицный горизонт и численный эксперимент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обобщённые шахматы, EXPTIME-полнота, теорема о временной иерархии, ретроградный анализ, частицная модель, полиномиальная аппроксимация, DTM-таблицы</w:t>
      </w:r>
    </w:p>
    <w:p>
      <w:pPr>
        <w:pBdr>
          <w:bottom w:val="single" w:color="8B7E5A" w:sz="8" w:space="4"/>
        </w:pBdr>
        <w:spacing w:after="240"/>
      </w:pPr>
    </w:p>
    <w:p>
      <w:pPr>
        <w:pBdr>
          <w:left w:val="single" w:color="8B7E5A" w:sz="24" w:space="8"/>
        </w:pBdr>
        <w:shd w:fill="F6F4EF" w:val="clear"/>
        <w:spacing w:after="160" w:before="120" w:line="312"/>
        <w:ind w:left="360" w:right="360"/>
        <w:jc w:val="both"/>
      </w:pP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Аннотация. Рассматривается вопрос: что будет, если для обобщённых шахмат на доске n×n — задачи, EXPTIME-полной по Френкелю и Лихтенштейну (1981), — кто-то найдёт полиномиальный алгоритм? Мы даём ответ в двух теоремах и одном численном эксперименте. Теорема T13: такой алгоритм не может существовать, поскольку P $\subsetneq$ EXPTIME — доказанная теорема о временной иерархии (Хартманис и Стернс, 1965), а не открытая гипотеза; сценарий «если бы нашли» логически противоречив, как утверждение «2+2=5». Теорема T14: полиномиальность всё же достижима на трёх законных путях — при фиксированном числе фигур (ретроградный оракул строится за $O(n^{2k})$ и отвечает за $O(1)$), при полиномиальном горизонте и в роли аппроксиматора. Трёхслойный частицный решатель лаборатории chess-dynamics-lab формализуется как полиномиальный аппроксиматор и измеряется против точного DTM-оракула на 10 000 выигранных позиций: жадный ход сохраняет выигрыш в 82,4% позиций KRK и 95,6% позиций KQK, совершая ошибку в среднем на +2,9 полухода против оптимума. Обобщённый ретроградный анализатор воспроизводит замороженную таблицу 8×8 бит-в-бит (0 несоответствий). Мы заключаем: ошибка частиц — не дефект, а принципиальная цена полиномиальности, а экспоненциальная стена обобщённых шахмат живёт в числе фигур, а не в размере доски.</w:t>
      </w: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1. Вопрос и ответ в двух словах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Исходный вопрос, из которого выросла эта статья, звучит так: «Обобщённые шахматы на доске n×n — EXPTIME-полная задача. Если бы для них нашли полиномиальный алгоритм, это означало бы P = EXPTIME, что привело бы к коллапсу огромных классов сложности». Вопрос содержит скрытое «если бы», и вся статья посвящена тому, чтобы разобрать это «если бы» по трём составляющим: во-первых, доказуемо ли, что такой алгоритм невозможен; во-вторых, что именно в этой области остаётся полиномиальным и почему; в-третьих, что может измерить наш частицный инструментарий — лаборатория chess-dynamics-lab с её трёхслойной моделью (поля угроз K3, лагранжев поиск TORUS, дискретный поток KLEIN) и ретроградными DTM-таблицами.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Ответ в двух словах состоит из трёх тезисов. Первый: «если бы» здесь не гипотеза, а противоречие — в отличие от знаменитого открытого вопроса «P = NP?», неравенство P ≠ EXPTIME строго доказано теоремой о временной иерархии, поэтому полиномиального алгоритма для EXPTIME-полной задачи не существует, и «коллапс классов» в этом сценарии не «произошёл бы», а логически исключён. Второй: полиномиальность законно возвращается, как только один из параметров задачи фиксируется — при фиксированном числе фигур k размер пространства состояний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2k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</w:rPr>
        <w:t xml:space="preserve">, полином от n, и ретроградный анализ (наш главный инструмент) даёт точный оракул. Третий: для общего случая единственная честная роль полиномиального алгоритма — аппроксиматор, и качество аппроксимации можно измерить; мы делаем это на 10 000 позиций, где точное значение известно из Bellman-верифицированных DTM-таблиц.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2. Формализация: обобщённые шахматы и классы сложности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Под обобщёнными шахматами G(n) мы понимаем следующую задачу разрешения. На доске n×n расставляются стандартные фигуры по масштабируемым правилам расстановки; ходы подчиняются обычным шахматным правилам (включая рокировку, взятие на проходе и превращение), а к правилам игры добавлены счётчик правила 50 ходов и правило троекратного повторения, гарантирующие завершение партии. По заданной позиции требуется определить её игровое значение: победа белых, победа чёрных или ничья при оптимальной игре обеих сторон. Вход задачи — число n и описание позиции; позиция описывается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log n)</w:t>
      </w:r>
      <w:r>
        <w:rPr>
          <w:rFonts w:ascii="Times New Roman" w:eastAsia="SimSun"/>
          <w:color w:val="000000"/>
          <w:sz w:val="24"/>
          <w:szCs w:val="24"/>
        </w:rPr>
        <w:t xml:space="preserve"> битами.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Задача G(n) лежит в EXPTIME: полное пространство позиций содержит не более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O(n2 log n)</w:t>
      </w:r>
      <w:r>
        <w:rPr>
          <w:rFonts w:ascii="Times New Roman" w:eastAsia="SimSun"/>
          <w:color w:val="000000"/>
          <w:sz w:val="24"/>
          <w:szCs w:val="24"/>
        </w:rPr>
        <w:t xml:space="preserve"> состояний, а правило 50 ходов вместе с правилом повторения ограничивает содержательную длину партии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O(n2 log n)</w:t>
      </w:r>
      <w:r>
        <w:rPr>
          <w:rFonts w:ascii="Times New Roman" w:eastAsia="SimSun"/>
          <w:color w:val="000000"/>
          <w:sz w:val="24"/>
          <w:szCs w:val="24"/>
        </w:rPr>
        <w:t xml:space="preserve"> полуходами, поэтому рекурсивный минимакс по дереву игры (с мемоизацией позиций) завершается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O(n2 log n)</w:t>
      </w:r>
      <w:r>
        <w:rPr>
          <w:rFonts w:ascii="Times New Roman" w:eastAsia="SimSun"/>
          <w:color w:val="000000"/>
          <w:sz w:val="24"/>
          <w:szCs w:val="24"/>
        </w:rPr>
        <w:t xml:space="preserve"> времени — внутри EXPTIME, то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bigcup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DTIME(2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nk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</w:rPr>
        <w:t xml:space="preserve">. Класс P определяется как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bigcup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k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DTIME(n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k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</w:rPr>
        <w:t xml:space="preserve"> — языки, разрешимые детерминированной машиной за полиномиальное время от длины входа. Оба класса определены по длине входа, которой для шахматной позиции пропорциональна величина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 — это удобная перепараметризация, не влияющая на качественные выводы.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Центральным фактом о G(n) остаётся теорема Френкеля и Лихтенштейна (1981): обобщённые шахматы EXPTIME-полны, то есть принадлежат EXPTIME и любой язык из EXPTIME полиномиально сводится к ним. Идея доказательства полноты такова: конфигурация чередующейся машины Тьюринга, работающей на экспоненциальной памяти (APSPACE = EXPTIME), кодируется позицией обобщённых шахмат: биты ленты — полями из фигур, переходы машины — форсированными механиками («гаечными ключами»), а корректность вычисления поддерживается цугцванг-структурой: отклонение от канонического хода вычисления немедленно наказуемо. Так вычислительная траектория длиной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O(nk)</w:t>
      </w:r>
      <w:r>
        <w:rPr>
          <w:rFonts w:ascii="Times New Roman" w:eastAsia="SimSun"/>
          <w:color w:val="000000"/>
          <w:sz w:val="24"/>
          <w:szCs w:val="24"/>
        </w:rPr>
        <w:t xml:space="preserve"> разворачивается в шахматную партию, и вопрос о значении позиции становится вопросом о допуске языка машиной. Мы пользуемся этой теоремой как чёрным ящиком; наши конструкции в разделе 4 лишь иллюстрируют её механику на уровне «двоичных счётчиков из ладей».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3. Теорема T13: невозможность полиномиального алгоритма</w:t>
      </w:r>
      <w:bookmarkEnd w:id="100002"/>
    </w:p>
    <w:p>
      <w:pPr>
        <w:keepNext/>
        <w:pBdr>
          <w:left w:val="single" w:color="8B7E5A" w:sz="24" w:space="8"/>
        </w:pBdr>
        <w:shd w:fill="F6F4EF" w:val="clear"/>
        <w:spacing w:after="40" w:before="160" w:line="312"/>
        <w:ind w:left="360" w:right="360"/>
      </w:pPr>
      <w:r>
        <w:rPr>
          <w:rFonts w:ascii="Times New Roman" w:eastAsia="SimSun"/>
          <w:b/>
          <w:bCs/>
          <w:color w:val="162032"/>
          <w:sz w:val="24"/>
          <w:szCs w:val="24"/>
        </w:rPr>
        <w:t xml:space="preserve">Теорема T13 (о невозможности).</w:t>
      </w:r>
    </w:p>
    <w:p>
      <w:pPr>
        <w:pBdr>
          <w:left w:val="single" w:color="8B7E5A" w:sz="24" w:space="8"/>
        </w:pBdr>
        <w:shd w:fill="F6F4EF" w:val="clear"/>
        <w:spacing w:after="160" w:line="312"/>
        <w:ind w:left="360" w:right="360"/>
      </w:pPr>
      <w:r>
        <w:rPr>
          <w:rFonts w:ascii="Times New Roman" w:eastAsia="SimSun"/>
          <w:color w:val="000000"/>
          <w:sz w:val="24"/>
          <w:szCs w:val="24"/>
        </w:rPr>
        <w:t xml:space="preserve">Пусть G — задача определения игрового значения позиции обобщённых шахмат на доске n×n (с правилом 50 ходов и правилом повторения). Тогда: (i) если существует алгоритм, решающий G за время, полиномиальное от длины описания позиции, то P = EXPTIME; (ii) поскольку P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subsetneq</w:t>
      </w:r>
      <w:r>
        <w:rPr>
          <w:rFonts w:ascii="Times New Roman" w:eastAsia="SimSun"/>
          <w:color w:val="000000"/>
          <w:sz w:val="24"/>
          <w:szCs w:val="24"/>
        </w:rPr>
        <w:t xml:space="preserve"> EXPTIME — безусловная теорема о детерминированной временной иерархии — такого алгоритма не существует.</w:t>
      </w:r>
    </w:p>
    <w:p>
      <w:pPr>
        <w:spacing w:after="160" w:line="312"/>
        <w:ind w:left="360" w:right="360"/>
        <w:jc w:val="both"/>
      </w:pPr>
      <w:r>
        <w:rPr>
          <w:rFonts w:ascii="Times New Roman" w:eastAsia="SimSun"/>
          <w:i/>
          <w:iCs/>
          <w:color w:val="303030"/>
          <w:sz w:val="24"/>
          <w:szCs w:val="24"/>
        </w:rPr>
        <w:t xml:space="preserve">Доказательство. </w:t>
      </w:r>
      <w:r>
        <w:rPr>
          <w:rFonts w:ascii="Times New Roman" w:eastAsia="SimSun"/>
          <w:color w:val="303030"/>
          <w:sz w:val="24"/>
          <w:szCs w:val="24"/>
        </w:rPr>
        <w:t xml:space="preserve">(i) Пусть A решает G за полином. Для любого языка L из EXPTIME полиномиальная сводимость L ≤ G (Френкель–Лихтенштейн) даёт алгоритм: на входе x построить позицию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ρ(x)</w:t>
      </w:r>
      <w:r>
        <w:rPr>
          <w:rFonts w:ascii="Times New Roman" w:eastAsia="SimSun"/>
          <w:color w:val="303030"/>
          <w:sz w:val="24"/>
          <w:szCs w:val="24"/>
        </w:rPr>
        <w:t xml:space="preserve"> и применить A. Время — полином, значит L принадлежит P. Следовательно, EXPTIME ⊆ P; обратное включение тривиально, поэтому P = EXPTIME. (ii) Докажем P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subsetneq</w:t>
      </w:r>
      <w:r>
        <w:rPr>
          <w:rFonts w:ascii="Times New Roman" w:eastAsia="SimSun"/>
          <w:color w:val="303030"/>
          <w:sz w:val="24"/>
          <w:szCs w:val="24"/>
        </w:rPr>
        <w:t xml:space="preserve"> EXPTIME. Заметим, что P ⊆ DTIME(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</w:t>
      </w:r>
      <w:r>
        <w:rPr>
          <w:rFonts w:ascii="Times New Roman" w:eastAsia="SimSun"/>
          <w:color w:val="303030"/>
          <w:sz w:val="24"/>
          <w:szCs w:val="24"/>
        </w:rPr>
        <w:t xml:space="preserve">): если машина останавливается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c</w:t>
      </w:r>
      <w:r>
        <w:rPr>
          <w:rFonts w:ascii="Times New Roman" w:eastAsia="SimSun"/>
          <w:color w:val="303030"/>
          <w:sz w:val="24"/>
          <w:szCs w:val="24"/>
        </w:rPr>
        <w:t xml:space="preserve"> шагов, то 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 ≥ 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color w:val="303030"/>
          <w:sz w:val="24"/>
          <w:szCs w:val="24"/>
        </w:rPr>
        <w:t xml:space="preserve"> выполнено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≤ 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</w:t>
      </w:r>
      <w:r>
        <w:rPr>
          <w:rFonts w:ascii="Times New Roman" w:eastAsia="SimSun"/>
          <w:color w:val="303030"/>
          <w:sz w:val="24"/>
          <w:szCs w:val="24"/>
        </w:rPr>
        <w:t xml:space="preserve">, а конечное множество малых входов обрабатывается таблицей, зашитой в машину. По теореме о временной иерархии (Хартманис–Стернс, 1965) для конструктивных границ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(n)log 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(n) = o(t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(n))</w:t>
      </w:r>
      <w:r>
        <w:rPr>
          <w:rFonts w:ascii="Times New Roman" w:eastAsia="SimSun"/>
          <w:color w:val="303030"/>
          <w:sz w:val="24"/>
          <w:szCs w:val="24"/>
        </w:rPr>
        <w:t xml:space="preserve"> существует язык, разрешимый за время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(n)</w:t>
      </w:r>
      <w:r>
        <w:rPr>
          <w:rFonts w:ascii="Times New Roman" w:eastAsia="SimSun"/>
          <w:color w:val="303030"/>
          <w:sz w:val="24"/>
          <w:szCs w:val="24"/>
        </w:rPr>
        <w:t xml:space="preserve">, но не за время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(n)</w:t>
      </w:r>
      <w:r>
        <w:rPr>
          <w:rFonts w:ascii="Times New Roman" w:eastAsia="SimSun"/>
          <w:color w:val="303030"/>
          <w:sz w:val="24"/>
          <w:szCs w:val="24"/>
        </w:rPr>
        <w:t xml:space="preserve">; положив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(n) = 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</w:t>
      </w:r>
      <w:r>
        <w:rPr>
          <w:rFonts w:ascii="Times New Roman" w:eastAsia="SimSun"/>
          <w:color w:val="30303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(n) = 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2n</w:t>
      </w:r>
      <w:r>
        <w:rPr>
          <w:rFonts w:ascii="Times New Roman" w:eastAsia="SimSun"/>
          <w:color w:val="303030"/>
          <w:sz w:val="24"/>
          <w:szCs w:val="24"/>
        </w:rPr>
        <w:t xml:space="preserve">, получаем язык L ∈ DTIME(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2n</w:t>
      </w:r>
      <w:r>
        <w:rPr>
          <w:rFonts w:ascii="Times New Roman" w:eastAsia="SimSun"/>
          <w:color w:val="303030"/>
          <w:sz w:val="24"/>
          <w:szCs w:val="24"/>
        </w:rPr>
        <w:t xml:space="preserve">) ⊆ EXPTIME, причём L ∉ DTIME(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</w:t>
      </w:r>
      <w:r>
        <w:rPr>
          <w:rFonts w:ascii="Times New Roman" w:eastAsia="SimSun"/>
          <w:color w:val="303030"/>
          <w:sz w:val="24"/>
          <w:szCs w:val="24"/>
        </w:rPr>
        <w:t xml:space="preserve">). Если бы P = EXPTIME, то L ∈ P, то есть L ∈ DTIME(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c</w:t>
      </w:r>
      <w:r>
        <w:rPr>
          <w:rFonts w:ascii="Times New Roman" w:eastAsia="SimSun"/>
          <w:color w:val="303030"/>
          <w:sz w:val="24"/>
          <w:szCs w:val="24"/>
        </w:rPr>
        <w:t xml:space="preserve">) ⊆ DTIME(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n</w:t>
      </w:r>
      <w:r>
        <w:rPr>
          <w:rFonts w:ascii="Times New Roman" w:eastAsia="SimSun"/>
          <w:color w:val="303030"/>
          <w:sz w:val="24"/>
          <w:szCs w:val="24"/>
        </w:rPr>
        <w:t xml:space="preserve">) — противоречие. Значит, P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subsetneq</w:t>
      </w:r>
      <w:r>
        <w:rPr>
          <w:rFonts w:ascii="Times New Roman" w:eastAsia="SimSun"/>
          <w:color w:val="303030"/>
          <w:sz w:val="24"/>
          <w:szCs w:val="24"/>
        </w:rPr>
        <w:t xml:space="preserve"> EXPTIME, и по пункту (i) полиномиального алгоритма для G не существует. ∎</w:t>
      </w:r>
      <w:r>
        <w:rPr>
          <w:rFonts w:ascii="Times New Roman" w:eastAsia="SimSun"/>
          <w:color w:val="303030"/>
          <w:sz w:val="24"/>
          <w:szCs w:val="24"/>
        </w:rPr>
        <w:t xml:space="preserve">  □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Из теоремы T13 следует лингвистически важное уточнение к исходной формулировке. Фраза «если бы кто-то нашёл полиномиальный алгоритм, это означало бы P = EXPTIME и коллапс классов» описывает невозможный мир: P = EXPTIME запрещено не гипотезой, а теоремой, так же строго, как запрещено существование конечного простого числа, большего всех простых. Поэтому если однажды появится «полиномиальный алгоритм для обобщённых шахмат», гарантированно имеет место один из трёх случаев: (а) алгоритм решает не ту задачу — например, фиксированное число фигур, ограниченный горизонт, вероятностный допуск ошибки или другую систему правил (теорема T14 показывает, что именно эти законные лазейки реальны); (б) в редукции или определении задачи допущена ошибка; (в) в доказательстве иерархии — что исключено его верифицируемостью. Строгая формулировка «коллапса» такова: невозможность не эмпирическая, а логическая.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Полезно подчеркнуть отличие ситуации от P против NP. Для P = NP существует осмысленный открытый вопрос: иерархия времени не запрещает существование полиномиальных алгоритмов для NP-полных задач, и «если бы нашли полиномиальный алгоритм для SAT» — корректная контрфактическая конструкция. Для EXPTIME-полных задач контрфактика запрещена: это делает обобщённые шахматы не «самой сложной шахматной задачей» в метафорическом смысле, а точной границей применимости полиномиального мира. Наш инструментарий поэтому должен быть устроен иначе: не «решать G быстрее», а честно возвращаться в полиномиальный класс через фиксацию параметров или через аппроксимацию с измеримой ошибкой — этим двум программам посвящена следующая теорема.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4. Теорема T14: частицный горизонт — что остаётся полиномиальным</w:t>
      </w:r>
      <w:bookmarkEnd w:id="100003"/>
    </w:p>
    <w:p>
      <w:pPr>
        <w:keepNext/>
        <w:pBdr>
          <w:left w:val="single" w:color="8B7E5A" w:sz="24" w:space="8"/>
        </w:pBdr>
        <w:shd w:fill="F6F4EF" w:val="clear"/>
        <w:spacing w:after="40" w:before="160" w:line="312"/>
        <w:ind w:left="360" w:right="360"/>
      </w:pPr>
      <w:r>
        <w:rPr>
          <w:rFonts w:ascii="Times New Roman" w:eastAsia="SimSun"/>
          <w:b/>
          <w:bCs/>
          <w:color w:val="162032"/>
          <w:sz w:val="24"/>
          <w:szCs w:val="24"/>
        </w:rPr>
        <w:t xml:space="preserve">Теорема T14 (частицный горизонт).</w:t>
      </w:r>
    </w:p>
    <w:p>
      <w:pPr>
        <w:pBdr>
          <w:left w:val="single" w:color="8B7E5A" w:sz="24" w:space="8"/>
        </w:pBdr>
        <w:shd w:fill="F6F4EF" w:val="clear"/>
        <w:spacing w:after="160" w:line="312"/>
        <w:ind w:left="360" w:right="360"/>
      </w:pPr>
      <w:r>
        <w:rPr>
          <w:rFonts w:ascii="Times New Roman" w:eastAsia="SimSun"/>
          <w:color w:val="000000"/>
          <w:sz w:val="24"/>
          <w:szCs w:val="24"/>
        </w:rPr>
        <w:t xml:space="preserve">Пусть k — число фигур в позиции обобщённых шахмат на доске n×n. Тогда: (i) трёхслойный частицный решатель лаборатории (аргмакс по ходам суммы материального, кинетического и полевого членов) выбирает ход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k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</w:rPr>
        <w:t xml:space="preserve"> арифметических операций — полиномиально по n при любом k; (ii) при фиксированном k полное число позиций не превосходит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 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2k</w:t>
      </w:r>
      <w:r>
        <w:rPr>
          <w:rFonts w:ascii="Times New Roman" w:eastAsia="SimSun"/>
          <w:color w:val="000000"/>
          <w:sz w:val="24"/>
          <w:szCs w:val="24"/>
        </w:rPr>
        <w:t xml:space="preserve">, поэтому ретроградный DTM-оракул строится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2k+2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</w:rPr>
        <w:t xml:space="preserve"> — полиномиальное по n время — и отвечает на запрос значения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O(1)</w:t>
      </w:r>
      <w:r>
        <w:rPr>
          <w:rFonts w:ascii="Times New Roman" w:eastAsia="SimSun"/>
          <w:color w:val="000000"/>
          <w:sz w:val="24"/>
          <w:szCs w:val="24"/>
        </w:rPr>
        <w:t xml:space="preserve">; (iii) существуют семейства пар позиций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(P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, P'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</w:rPr>
        <w:t xml:space="preserve">, в которых единственный сохраняющий выигрыш ход различен, а различие закодировано на глубине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Θ(m)</w:t>
      </w:r>
      <w:r>
        <w:rPr>
          <w:rFonts w:ascii="Times New Roman" w:eastAsia="SimSun"/>
          <w:color w:val="000000"/>
          <w:sz w:val="24"/>
          <w:szCs w:val="24"/>
        </w:rPr>
        <w:t xml:space="preserve"> принудительной игры; любой решатель, чей взгляд ограничен полиномиальной окрестностью позиции, не различает членов пары и ошибается хотя бы на одном из них.</w:t>
      </w:r>
    </w:p>
    <w:p>
      <w:pPr>
        <w:spacing w:after="160" w:line="312"/>
        <w:ind w:left="360" w:right="360"/>
        <w:jc w:val="both"/>
      </w:pPr>
      <w:r>
        <w:rPr>
          <w:rFonts w:ascii="Times New Roman" w:eastAsia="SimSun"/>
          <w:i/>
          <w:iCs/>
          <w:color w:val="303030"/>
          <w:sz w:val="24"/>
          <w:szCs w:val="24"/>
        </w:rPr>
        <w:t xml:space="preserve">Доказательство. </w:t>
      </w:r>
      <w:r>
        <w:rPr>
          <w:rFonts w:ascii="Times New Roman" w:eastAsia="SimSun"/>
          <w:color w:val="303030"/>
          <w:sz w:val="24"/>
          <w:szCs w:val="24"/>
        </w:rPr>
        <w:t xml:space="preserve">(i) Легальных ходов не более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8k ≤ 8n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color w:val="303030"/>
          <w:sz w:val="24"/>
          <w:szCs w:val="24"/>
        </w:rPr>
        <w:t xml:space="preserve">... точнее,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k)</w:t>
      </w:r>
      <w:r>
        <w:rPr>
          <w:rFonts w:ascii="Times New Roman" w:eastAsia="SimSun"/>
          <w:color w:val="303030"/>
          <w:sz w:val="24"/>
          <w:szCs w:val="24"/>
        </w:rPr>
        <w:t xml:space="preserve">: каждая фигура имеет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303030"/>
          <w:sz w:val="24"/>
          <w:szCs w:val="24"/>
        </w:rPr>
        <w:t xml:space="preserve"> целевых клеток. Для каждого кандидата решатель пересчитывает материальный баланс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O(k)</w:t>
      </w:r>
      <w:r>
        <w:rPr>
          <w:rFonts w:ascii="Times New Roman" w:eastAsia="SimSun"/>
          <w:color w:val="303030"/>
          <w:sz w:val="24"/>
          <w:szCs w:val="24"/>
        </w:rPr>
        <w:t xml:space="preserve">, псевдомобильность обеих сторон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k)</w:t>
      </w:r>
      <w:r>
        <w:rPr>
          <w:rFonts w:ascii="Times New Roman" w:eastAsia="SimSun"/>
          <w:color w:val="303030"/>
          <w:sz w:val="24"/>
          <w:szCs w:val="24"/>
        </w:rPr>
        <w:t xml:space="preserve"> и поле угроз (сумму атак всех фигур)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k)</w:t>
      </w:r>
      <w:r>
        <w:rPr>
          <w:rFonts w:ascii="Times New Roman" w:eastAsia="SimSun"/>
          <w:color w:val="303030"/>
          <w:sz w:val="24"/>
          <w:szCs w:val="24"/>
        </w:rPr>
        <w:t xml:space="preserve">; итого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k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303030"/>
          <w:sz w:val="24"/>
          <w:szCs w:val="24"/>
        </w:rPr>
        <w:t xml:space="preserve"> на один выбор хода. Это и есть «полиномиальная близорукость»: решение принимается по локальным характеристикам позиции без заглядывания в дерево игры. (ii) Позиция с k фигурами задаётся выбором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C(n2, k)</w:t>
      </w:r>
      <w:r>
        <w:rPr>
          <w:rFonts w:ascii="Times New Roman" w:eastAsia="SimSun"/>
          <w:color w:val="303030"/>
          <w:sz w:val="24"/>
          <w:szCs w:val="24"/>
        </w:rPr>
        <w:t xml:space="preserve"> клеток и стороной хода; при фиксированном k это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2k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303030"/>
          <w:sz w:val="24"/>
          <w:szCs w:val="24"/>
        </w:rPr>
        <w:t xml:space="preserve"> состояний. Ретроградный анализ обрабатывает каждое состояние и каждое ребро графа переходов (их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2k+2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303030"/>
          <w:sz w:val="24"/>
          <w:szCs w:val="24"/>
        </w:rPr>
        <w:t xml:space="preserve">, поскольку из состояния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k)</w:t>
      </w:r>
      <w:r>
        <w:rPr>
          <w:rFonts w:ascii="Times New Roman" w:eastAsia="SimSun"/>
          <w:color w:val="303030"/>
          <w:sz w:val="24"/>
          <w:szCs w:val="24"/>
        </w:rPr>
        <w:t xml:space="preserve"> переходов) один раз, слоистая индукция Беллмана распределяет точные DTM-значения; построенная таблица хранится напрямую и отвечает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O(1)</w:t>
      </w:r>
      <w:r>
        <w:rPr>
          <w:rFonts w:ascii="Times New Roman" w:eastAsia="SimSun"/>
          <w:color w:val="303030"/>
          <w:sz w:val="24"/>
          <w:szCs w:val="24"/>
        </w:rPr>
        <w:t xml:space="preserve">. (iii) Конструкция пары: цепочка ладей-«разрядов» реализует двоичный счётчик под цугцвангом; позиция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303030"/>
          <w:sz w:val="24"/>
          <w:szCs w:val="24"/>
        </w:rPr>
        <w:t xml:space="preserve"> кодирует число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- 1</w:t>
      </w:r>
      <w:r>
        <w:rPr>
          <w:rFonts w:ascii="Times New Roman" w:eastAsia="SimSun"/>
          <w:color w:val="303030"/>
          <w:sz w:val="24"/>
          <w:szCs w:val="24"/>
        </w:rPr>
        <w:t xml:space="preserve"> (все разряды единичные), позиция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P'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303030"/>
          <w:sz w:val="24"/>
          <w:szCs w:val="24"/>
        </w:rPr>
        <w:t xml:space="preserve"> — число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m</w:t>
      </w:r>
      <w:r>
        <w:rPr>
          <w:rFonts w:ascii="Times New Roman" w:eastAsia="SimSun"/>
          <w:color w:val="303030"/>
          <w:sz w:val="24"/>
          <w:szCs w:val="24"/>
        </w:rPr>
        <w:t xml:space="preserve">; единственный сохраняющий выигрыш ход в обоих случаях определяется старшим разрядом, который «открывается» лишь после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Θ(m)</w:t>
      </w:r>
      <w:r>
        <w:rPr>
          <w:rFonts w:ascii="Times New Roman" w:eastAsia="SimSun"/>
          <w:color w:val="303030"/>
          <w:sz w:val="24"/>
          <w:szCs w:val="24"/>
        </w:rPr>
        <w:t xml:space="preserve"> принудительных полуходов переносов. Решатель с полиномиальным горизонтом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p(n)</w:t>
      </w:r>
      <w:r>
        <w:rPr>
          <w:rFonts w:ascii="Times New Roman" w:eastAsia="SimSun"/>
          <w:color w:val="303030"/>
          <w:sz w:val="24"/>
          <w:szCs w:val="24"/>
        </w:rPr>
        <w:t xml:space="preserve"> видит одинаковую локальную картину 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303030"/>
          <w:sz w:val="24"/>
          <w:szCs w:val="24"/>
        </w:rPr>
        <w:t xml:space="preserve">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P'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m</w:t>
      </w:r>
      <w:r>
        <w:rPr>
          <w:rFonts w:ascii="Times New Roman" w:eastAsia="SimSun"/>
          <w:color w:val="303030"/>
          <w:sz w:val="24"/>
          <w:szCs w:val="24"/>
        </w:rPr>
        <w:t xml:space="preserve"> при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≫ p(n)</w:t>
      </w:r>
      <w:r>
        <w:rPr>
          <w:rFonts w:ascii="Times New Roman" w:eastAsia="SimSun"/>
          <w:color w:val="303030"/>
          <w:sz w:val="24"/>
          <w:szCs w:val="24"/>
        </w:rPr>
        <w:t xml:space="preserve"> и потому на одном из членов пары действует одинаково — а тогда хотя бы на одном из них его ход разрушает выигрыш. Полная формализация таких счётчиков содержится в редукции Френкеля–Лихтенштейна; здесь она используется как конструктивная схема. ∎</w:t>
      </w:r>
      <w:r>
        <w:rPr>
          <w:rFonts w:ascii="Times New Roman" w:eastAsia="SimSun"/>
          <w:color w:val="303030"/>
          <w:sz w:val="24"/>
          <w:szCs w:val="24"/>
        </w:rPr>
        <w:t xml:space="preserve">  □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Теорема T14 переводит вопрос из метафоры в инженерию. Пункт (ii) объясняет, почему наши KRK- и KQK-таблицы существуют: при k=3 пространство состояний растёт как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</w:t>
      </w:r>
      <w:r>
        <w:rPr>
          <w:rFonts w:ascii="Times New Roman" w:eastAsia="SimSun"/>
          <w:color w:val="000000"/>
          <w:sz w:val="24"/>
          <w:szCs w:val="24"/>
        </w:rPr>
        <w:t xml:space="preserve"> — на доске 8×8 это 399 112 и 368 452 состояния соответственно, а на досках от 4×4 до 8×8 — от 3 496 до 399 112 (таблица E2 в разделе 5). Именно поэтому «полиномиальные острова» — точные эндшпильные базы — окружены экспоненциальным океаном: каждая новая фигура умножает размер пространства примерно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 и удлиняет горизонт, тогда как EXPTIME-полнота требует, чтобы k росло вместе с n. Пункт (iii) объясняет результаты эксперимента E1: жадный частицный ход теряет выигрыш в 17,6% выигранных позиций KRK уже на обычной доске 8×8 — и на туннельных семействах эта цена неустранима никаким полиномиальным зрением.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5. Численный эксперимент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Эксперимент E1 «частицы против оракула» устроен следующим образом. Из замороженных Bellman-верифицированных DTM-таблиц KRK и KQK извлекаются все выигранные позиции с белыми на ходу (175 168 и 144 508 состояний соответственно); случайная выборка объёмом 5 000 позиций (сид 42) для каждой таблицы пропускается через частицный решатель: ход выбирается исключительно по трёхслойной оценке — материальный баланс, кинетический баланс с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μ = 0,1</w:t>
      </w:r>
      <w:r>
        <w:rPr>
          <w:rFonts w:ascii="Times New Roman" w:eastAsia="SimSun"/>
          <w:color w:val="000000"/>
          <w:sz w:val="24"/>
          <w:szCs w:val="24"/>
        </w:rPr>
        <w:t xml:space="preserve"> и среднее давление поля угроз на окрестность чёрного короля с весом 0,25 — без какого-либо доступа к DTM-данным. Затем для каждого сделанного хода и для оптимального хода запрашивается точное значение у оракула; фиксируются факт сохранения выигрыша, приращение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Δ</w:t>
      </w:r>
      <w:r>
        <w:rPr>
          <w:rFonts w:ascii="Times New Roman" w:eastAsia="SimSun"/>
          <w:color w:val="000000"/>
          <w:sz w:val="24"/>
          <w:szCs w:val="24"/>
        </w:rPr>
        <w:t xml:space="preserve">DTM против оптимума и совпадение с оптимумом. Результаты собраны в таблице 1 и на рисунке 1.</w:t>
      </w:r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Таблица 1. E1: жадный частицный ход против точного DTM-оракула (8×8, выборка 5 000 выигранных позиций WTM на таблицу).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1.30421038085892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Показатель</w:t>
            </w:r>
          </w:p>
        </w:tc>
        <w:tc>
          <w:tcPr>
            <w:tcW w:type="pct" w:w="27.02661036806408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KRK (ладья)</w:t>
            </w:r>
          </w:p>
        </w:tc>
        <w:tc>
          <w:tcPr>
            <w:tcW w:type="pct" w:w="25.66917925107699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KQK (ферзь)</w:t>
            </w:r>
          </w:p>
        </w:tc>
      </w:tr>
      <w:tr>
        <w:trPr>
          <w:cantSplit/>
        </w:trPr>
        <w:tc>
          <w:tcPr>
            <w:tcW w:type="pct" w:w="41.304210380858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Ход частиц сохраняет выигрыш</w:t>
            </w:r>
          </w:p>
        </w:tc>
        <w:tc>
          <w:tcPr>
            <w:tcW w:type="pct" w:w="27.0266103680640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82,44%</w:t>
            </w:r>
          </w:p>
        </w:tc>
        <w:tc>
          <w:tcPr>
            <w:tcW w:type="pct" w:w="25.669179251076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95,62%</w:t>
            </w:r>
          </w:p>
        </w:tc>
      </w:tr>
      <w:tr>
        <w:trPr>
          <w:cantSplit/>
        </w:trPr>
        <w:tc>
          <w:tcPr>
            <w:tcW w:type="pct" w:w="41.304210380858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Частицы теряют выигрыш</w:t>
            </w:r>
          </w:p>
        </w:tc>
        <w:tc>
          <w:tcPr>
            <w:tcW w:type="pct" w:w="27.0266103680640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17,56% (878 поз.)</w:t>
            </w:r>
          </w:p>
        </w:tc>
        <w:tc>
          <w:tcPr>
            <w:tcW w:type="pct" w:w="25.669179251076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4,38% (219 поз.)</w:t>
            </w:r>
          </w:p>
        </w:tc>
      </w:tr>
      <w:tr>
        <w:trPr>
          <w:cantSplit/>
        </w:trPr>
        <w:tc>
          <w:tcPr>
            <w:tcW w:type="pct" w:w="41.304210380858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Ход частиц оптимален</w:t>
            </w:r>
          </w:p>
        </w:tc>
        <w:tc>
          <w:tcPr>
            <w:tcW w:type="pct" w:w="27.0266103680640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30,30%</w:t>
            </w:r>
          </w:p>
        </w:tc>
        <w:tc>
          <w:tcPr>
            <w:tcW w:type="pct" w:w="25.669179251076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26,48%</w:t>
            </w:r>
          </w:p>
        </w:tc>
      </w:tr>
      <w:tr>
        <w:trPr>
          <w:cantSplit/>
        </w:trPr>
        <w:tc>
          <w:tcPr>
            <w:tcW w:type="pct" w:w="41.304210380858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Среднее приращение ΔDTM</w:t>
            </w:r>
          </w:p>
        </w:tc>
        <w:tc>
          <w:tcPr>
            <w:tcW w:type="pct" w:w="27.0266103680640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+2,95 полухода</w:t>
            </w:r>
          </w:p>
        </w:tc>
        <w:tc>
          <w:tcPr>
            <w:tcW w:type="pct" w:w="25.669179251076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+2,33 полухода</w:t>
            </w:r>
          </w:p>
        </w:tc>
      </w:tr>
      <w:tr>
        <w:trPr>
          <w:cantSplit/>
        </w:trPr>
        <w:tc>
          <w:tcPr>
            <w:tcW w:type="pct" w:w="41.304210380858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Максимальное приращение ΔDTM</w:t>
            </w:r>
          </w:p>
        </w:tc>
        <w:tc>
          <w:tcPr>
            <w:tcW w:type="pct" w:w="27.0266103680640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+18 полуходов</w:t>
            </w:r>
          </w:p>
        </w:tc>
        <w:tc>
          <w:tcPr>
            <w:tcW w:type="pct" w:w="25.669179251076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+10 полуходов</w:t>
            </w:r>
          </w:p>
        </w:tc>
      </w:tr>
      <w:tr>
        <w:trPr>
          <w:cantSplit/>
        </w:trPr>
        <w:tc>
          <w:tcPr>
            <w:tcW w:type="pct" w:w="41.304210380858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Скорость оценки</w:t>
            </w:r>
          </w:p>
        </w:tc>
        <w:tc>
          <w:tcPr>
            <w:tcW w:type="pct" w:w="27.0266103680640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1 088 поз./с</w:t>
            </w:r>
          </w:p>
        </w:tc>
        <w:tc>
          <w:tcPr>
            <w:tcW w:type="pct" w:w="25.669179251076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728 поз./с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Рисунок 1. Доля позиций, в которых жадный частицный ход сохраняет выигрыш (сплошная) и совпадает с оптимальным ходом (пунктир), в зависимости от глубины DTM. Потери концентрируются в средней зоне глубин — там, где причина ещё не видна, а пат-граница уже не близка.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Качественная картина потерь показательна. В позиции «2k5/8/8/8/1R6/8/2K5/8 w» (выигрыш за 10 ходов) частицы уводят ладью b4–b7, максимизируя её мобильность и дальность давления, — и после единственного ответа короля выигрыш исчезает: ладья отрезана от кооперации с королём. В позиции «8/KQ6/4k3/8/8/8/8/8 w» (выигрыш за 8 ходов) ферзь жадно приближается к чёрному королю ходом b7–d5, становясь незащищённой и досягаемой, — и партия разваливается в ничью. В обоих случаях локальная энергия падает, а глобальная цель гибнет: это и есть туннельный эффект пункта (iii) теоремы T14 в миниатюре. Заметим также, что доля оптимальных ходов растёт у самой пат-границы (глубины 14–16 для KRK): там выбор мал, и жадность почти не отличается от точности.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Эксперимент E2 «масштабирование по доске» проверяет пункт (ii) теоремы T14: обобщённый ретроградный анализатор построен поверх 0x88-ядра лаборатории и запущен на досках n = 4…8 для KRK. Результаты — в таблице 2 и на рисунке 2. Число состояний следует кривой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-1)(n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-2)</w:t>
      </w:r>
      <w:r>
        <w:rPr>
          <w:rFonts w:ascii="Times New Roman" w:eastAsia="SimSun"/>
          <w:color w:val="000000"/>
          <w:sz w:val="24"/>
          <w:szCs w:val="24"/>
        </w:rPr>
        <w:t xml:space="preserve"> (порядок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</w:t>
      </w:r>
      <w:r>
        <w:rPr>
          <w:rFonts w:ascii="Times New Roman" w:eastAsia="SimSun"/>
          <w:color w:val="000000"/>
          <w:sz w:val="24"/>
          <w:szCs w:val="24"/>
        </w:rPr>
        <w:t xml:space="preserve">), время построения растёт от 1,9 с до 7,7 с, время одного частицного хода остаётся на уровне 0,5–0,7 мс, а время альфа-бета на фиксированной глубине 6 — около секунды. Ключевая валидация: на n = 8 обобщённый анализатор воспроизводит замороженную таблицу 8×8 бит-в-бит — 0 несоответствий по всем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22</w:t>
      </w:r>
      <w:r>
        <w:rPr>
          <w:rFonts w:ascii="Times New Roman" w:eastAsia="SimSun"/>
          <w:color w:val="000000"/>
          <w:sz w:val="24"/>
          <w:szCs w:val="24"/>
        </w:rPr>
        <w:t xml:space="preserve"> индексам. Отдельно отметим немонотонность, ставшую видной на малых досках: максимальный DTM растёт с n как 7, 10, 12, 14, 16 ходов — теснота малой доски не упрощает мат, а удлиняет его.</w:t>
      </w:r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Таблица 2. E2: масштабирование KRK-ретрограда по доске (фиксированный состав k = 3).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.80711879111883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pct" w:w="9.50142483034204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Состояния</w:t>
            </w:r>
          </w:p>
        </w:tc>
        <w:tc>
          <w:tcPr>
            <w:tcW w:type="pct" w:w="17.931770198661624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$n^2(n^2-1)(n^2-2)$</w:t>
            </w:r>
          </w:p>
        </w:tc>
        <w:tc>
          <w:tcPr>
            <w:tcW w:type="pct" w:w="13.8322055527622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Max DTM, ходов</w:t>
            </w:r>
          </w:p>
        </w:tc>
        <w:tc>
          <w:tcPr>
            <w:tcW w:type="pct" w:w="12.133515882053299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Ретроград, с</w:t>
            </w:r>
          </w:p>
        </w:tc>
        <w:tc>
          <w:tcPr>
            <w:tcW w:type="pct" w:w="14.6676376974463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Частицы, мс/ход</w:t>
            </w:r>
          </w:p>
        </w:tc>
        <w:tc>
          <w:tcPr>
            <w:tcW w:type="pct" w:w="17.12632704761559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Альфа-бета d=6, мс</w:t>
            </w:r>
          </w:p>
        </w:tc>
      </w:tr>
      <w:tr>
        <w:trPr>
          <w:cantSplit/>
        </w:trPr>
        <w:tc>
          <w:tcPr>
            <w:tcW w:type="pct" w:w="8.8071187911188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9.5014248303420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3 496</w:t>
            </w:r>
          </w:p>
        </w:tc>
        <w:tc>
          <w:tcPr>
            <w:tcW w:type="pct" w:w="17.9317701986616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3 360</w:t>
            </w:r>
          </w:p>
        </w:tc>
        <w:tc>
          <w:tcPr>
            <w:tcW w:type="pct" w:w="13.832205552762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2.1335158820532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1,9</w:t>
            </w:r>
          </w:p>
        </w:tc>
        <w:tc>
          <w:tcPr>
            <w:tcW w:type="pct" w:w="14.667637697446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0,54</w:t>
            </w:r>
          </w:p>
        </w:tc>
        <w:tc>
          <w:tcPr>
            <w:tcW w:type="pct" w:w="17.1263270476155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950</w:t>
            </w:r>
          </w:p>
        </w:tc>
      </w:tr>
      <w:tr>
        <w:trPr>
          <w:cantSplit/>
        </w:trPr>
        <w:tc>
          <w:tcPr>
            <w:tcW w:type="pct" w:w="8.8071187911188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9.5014248303420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17 528</w:t>
            </w:r>
          </w:p>
        </w:tc>
        <w:tc>
          <w:tcPr>
            <w:tcW w:type="pct" w:w="17.9317701986616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13 800</w:t>
            </w:r>
          </w:p>
        </w:tc>
        <w:tc>
          <w:tcPr>
            <w:tcW w:type="pct" w:w="13.832205552762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12.1335158820532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2,1</w:t>
            </w:r>
          </w:p>
        </w:tc>
        <w:tc>
          <w:tcPr>
            <w:tcW w:type="pct" w:w="14.667637697446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0,59</w:t>
            </w:r>
          </w:p>
        </w:tc>
        <w:tc>
          <w:tcPr>
            <w:tcW w:type="pct" w:w="17.1263270476155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1 193</w:t>
            </w:r>
          </w:p>
        </w:tc>
      </w:tr>
      <w:tr>
        <w:trPr>
          <w:cantSplit/>
        </w:trPr>
        <w:tc>
          <w:tcPr>
            <w:tcW w:type="pct" w:w="8.8071187911188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9.5014248303420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60 800</w:t>
            </w:r>
          </w:p>
        </w:tc>
        <w:tc>
          <w:tcPr>
            <w:tcW w:type="pct" w:w="17.9317701986616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42 840</w:t>
            </w:r>
          </w:p>
        </w:tc>
        <w:tc>
          <w:tcPr>
            <w:tcW w:type="pct" w:w="13.832205552762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12.1335158820532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2,7</w:t>
            </w:r>
          </w:p>
        </w:tc>
        <w:tc>
          <w:tcPr>
            <w:tcW w:type="pct" w:w="14.667637697446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0,61</w:t>
            </w:r>
          </w:p>
        </w:tc>
        <w:tc>
          <w:tcPr>
            <w:tcW w:type="pct" w:w="17.1263270476155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1 388</w:t>
            </w:r>
          </w:p>
        </w:tc>
      </w:tr>
      <w:tr>
        <w:trPr>
          <w:cantSplit/>
        </w:trPr>
        <w:tc>
          <w:tcPr>
            <w:tcW w:type="pct" w:w="8.8071187911188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9.5014248303420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168 260</w:t>
            </w:r>
          </w:p>
        </w:tc>
        <w:tc>
          <w:tcPr>
            <w:tcW w:type="pct" w:w="17.9317701986616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110 544</w:t>
            </w:r>
          </w:p>
        </w:tc>
        <w:tc>
          <w:tcPr>
            <w:tcW w:type="pct" w:w="13.832205552762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12.1335158820532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4,2</w:t>
            </w:r>
          </w:p>
        </w:tc>
        <w:tc>
          <w:tcPr>
            <w:tcW w:type="pct" w:w="14.667637697446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0,64</w:t>
            </w:r>
          </w:p>
        </w:tc>
        <w:tc>
          <w:tcPr>
            <w:tcW w:type="pct" w:w="17.1263270476155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1 338</w:t>
            </w:r>
          </w:p>
        </w:tc>
      </w:tr>
      <w:tr>
        <w:trPr>
          <w:cantSplit/>
        </w:trPr>
        <w:tc>
          <w:tcPr>
            <w:tcW w:type="pct" w:w="8.8071187911188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9.5014248303420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399 112</w:t>
            </w:r>
          </w:p>
        </w:tc>
        <w:tc>
          <w:tcPr>
            <w:tcW w:type="pct" w:w="17.9317701986616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249 984</w:t>
            </w:r>
          </w:p>
        </w:tc>
        <w:tc>
          <w:tcPr>
            <w:tcW w:type="pct" w:w="13.832205552762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pct" w:w="12.13351588205329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7,7</w:t>
            </w:r>
          </w:p>
        </w:tc>
        <w:tc>
          <w:tcPr>
            <w:tcW w:type="pct" w:w="14.667637697446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0,62</w:t>
            </w:r>
          </w:p>
        </w:tc>
        <w:tc>
          <w:tcPr>
            <w:tcW w:type="pct" w:w="17.1263270476155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1 278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Рисунок 2. Слева: число состояний KRK против кривой $n^6$ (полиномиальный рост при фиксированном k). В центре: время построения оракула, время альфа-бета (глубина 6) и время частицного хода. Справа: максимальный DTM как функция n — горизонт игры растёт вместе с доской.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Совместная интерпретация E1 и E2 даёт численное содержание теореме T14. Полиномиальный аппроксиматор дёшев (доли миллисекунды на ход независимо от n в исследованном диапазоне), но его ошибка конечна и измерима: от 4,4% до 17,6% выигранных позиций теряются, средняя переплата против оптимума — около трёх полуходов. Точный оракул дорог в построении (рост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sim 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</w:t>
      </w:r>
      <w:r>
        <w:rPr>
          <w:rFonts w:ascii="Times New Roman" w:eastAsia="SimSun"/>
          <w:color w:val="000000"/>
          <w:sz w:val="24"/>
          <w:szCs w:val="24"/>
        </w:rPr>
        <w:t xml:space="preserve"> времени и памяти даже для трёх фигур), но абсолютно точен и мгновенно отвечает. Между этими полюсами лежит альфа-бета с растущим горизонтом: на фиксированной глубине 6 её время почти не зависит от n в диапазоне 4–8, однако гарантий против туннельных позиций она не даёт ровно по той же причине, что и частицы — её зрение ограничено. Смена класса сложности достигается не ускорением перебора, а фиксацией параметра: k = 3 превращает задачу в полином от n.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6. Обсуждение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Вернёмся к исходной формулировке «коллапса». Если бы полиномиальный алгоритм для обобщённых шахмат существовал, то, как показано в T13, выполнилось бы P = EXPTIME — но это равенство запрещено теоремой о временной иерархии. Поэтому корректное высказывание звучит так: «полиномиальный алгоритм для EXPTIME-полных обобщённых шахмат не существует, и любой кандидат обязан решать иную задачу». Практическая ценность этого уточнения в том, что оно перенаправляет усилия: вместо поиска невозможного разумно строить (а) точные полиномиальные острова — эндшпильные базы при фиксированном составе фигур, что и делает наша лаборатория; (б) аппроксиматоры с измеримой ошибкой — частицные решатели и поисковые машины с ограниченным горизонтом; (в) параметризованные алгоритмы, экспоненциальные по числу фигур, но полиномиальные по размеру доски — что совпадает с пунктом (ii) теоремы T14.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Следует оговорить границы теоремы. T13 относится к детерминированным машинам и точному решению полной задачи; для вероятностных и квантовых моделей вычислений картина тоньше — однако EXPTIME-полнота сохраняет силу как нижняя граница для точного решения в любой модели, реалистично моделирующей детерминированный случай, а аппроксиматоры с гарантиями остаются под контролем пункта (iii): туннельные пары не различает никакое полиномиальное зрение, каким бы образом оно ни вычислялось. Далее, теорема не запрещает «полиномиальных в среднем» алгоритмов на естественных распределениях позиций — наши эксперименты как раз показывают, что на случайных выигранных позициях KRK жадность ошибается редко в абсолютном выражении внутри глубины, но 17,6% потерь — это уже не «редко». Наконец, открытый вопрос, который эта программа оставляет читателю: каков минимальный состав фигур k(n), при котором DTM-горизонт на доске n×n перестаёт быть полиномиально вычислимым — вопрос, лежащий ровно на границе между полиномиальными островами и EXPTIME-океаном.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7. Выводы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Сценарий «если бы нашли полиномиальный алгоритм для обобщённых шахмат» логически противоречив: P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subsetneq</w:t>
      </w:r>
      <w:r>
        <w:rPr>
          <w:rFonts w:ascii="Times New Roman" w:eastAsia="SimSun"/>
          <w:color w:val="000000"/>
          <w:sz w:val="24"/>
          <w:szCs w:val="24"/>
        </w:rPr>
        <w:t xml:space="preserve"> EXPTIME — теорема Хартманиса и Стернса, а EXPTIME-полнота обобщённых шахмат — теорема Френкеля и Лихтенштейна; вместе они дают T13 — невозможность такого алгоритма. «Коллапс классов» в этой области не наступает — он невозможен.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Полиномиальность возвращается законно через фиксацию параметров: при фиксированном числе фигур k пространство состояний есть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O(n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2k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)</w:t>
      </w:r>
      <w:r>
        <w:rPr>
          <w:rFonts w:ascii="Times New Roman" w:eastAsia="SimSun"/>
          <w:color w:val="000000"/>
          <w:sz w:val="24"/>
          <w:szCs w:val="24"/>
        </w:rPr>
        <w:t xml:space="preserve"> и ретроградный оракул строится за полиномиальное по n время; для KRK (k=3) это подтверждено на досках 4×4–8×8 с бит-в-битным совпадением с замороженной таблицей 8×8. Экспоненциальная стена живёт в числе фигур, а не в размере доски.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3. Трёхслойный частицный решатель — корректный формальный объект: полиномиальный аппроксиматор с измеримой ошибкой. На 10 000 выигранных позиций он сохраняет выигрыш в 82,4% (KRK) и 95,6% (KQK) случаев, оптимален в ~30%, переплачивая в среднем 2,9 полухода; его потери — миниатюрные туннельные эффекты, неустранимые никаким полиномиальным зрением (пункт (iii) T14).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4. Методологический итог совпадает с духом всей программы chess-dynamics-lab: там, где класс сложности запрещает точность, честная стратегия — измерять цену приближения, а не имитировать невозможное. Все числа этой статьи воспроизводятся тремя командами из каталога complexity/ и заморожены в результатах экспериментов.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Библиография</w:t>
      </w:r>
      <w:bookmarkEnd w:id="100007"/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[1]  Fraenkel, A. S., Lichtenstein, D. (1981). Computing a perfect strategy for n×n chess requires time exponential in n. Journal of Combinatorial Theory, Series A, 31(2), 199–214.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[2]  Hartmanis, J., Stearns, R. E. (1965). On the computational complexity of algorithms. Transactions of the American Mathematical Society, 117, 285–306.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[3]  Robson, J. M. (1984). N by N checkers is EXPTIME complete. SIAM Journal on Computing, 13(2), 252–267.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[4]  Knuth, D. E., Moore, R. W. (1975). An analysis of alpha-beta pruning. Artificial Intelligence, 6(4), 293–326.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[5]  Shannon, C. E. (1950). Programming a computer for playing chess. Philosophical Magazine, 41(314), 256–275.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[6]  Zermelo, E. (1913). Über eine Anwendung der Mengenlehre auf die Theorie des Schachspiels. Proceedings of the Fifth International Congress of Mathematicians, 2, 501–504.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[7]  Thompson, K. (1986). Retrograde analysis of certain endgames. ICCA Journal, 9(3), 131–139.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[8]  Tromp, J. (2022). Chess position ranking. arXiv:2109.15316.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[9]  Исаев И. Х. (2026). hodge-laboratory: сертифицируемая программа вычислительной математики. GitHub: wild8highlander/hodge-laboratory.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[10]  Исаев И. Х. (2026). chess-dynamics-lab: динамика шахматных частиц. GitHub: wild8highlander/chess-dynamics-lab; модуль complexity/, эксперименты E1–E2.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d19895f7383a3d9fba55556e48ba1492d9f7dde2.png"/><Relationship Id="rId10" Type="http://schemas.openxmlformats.org/officeDocument/2006/relationships/image" Target="media/192d07789c3577e3d64faaecbbc123b8d6a251c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PARTICLE LIMIT — ПРЕДЕЛ ЧАСТИЦ</dc:title>
  <dc:creator>Isaev Iskhak Khamzatovich</dc:creator>
  <dc:description>Обобщённые шахматы, EXPTIME и полиномиальная близорукость: доказательство невозможности, частицный горизонт и численный эксперимент</dc:description>
  <cp:lastModifiedBy>Un-named</cp:lastModifiedBy>
  <cp:revision>1</cp:revision>
  <dcterms:created xsi:type="dcterms:W3CDTF">2026-09-29T23:54:07.834Z</dcterms:created>
  <dcterms:modified xsi:type="dcterms:W3CDTF">2026-09-29T23:54:07.834Z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