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Ценз мобильности: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замкнутые формы и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максимумы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T03 программы chess-dynamics-lab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T03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T03 программы 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T03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Ценз мобильности: замкнутые формы и максимумы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T03 программы chess-dynamics-lab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мобильность, замкнутая форма, максимум, ценз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Мобильность фигуры на пустой доске — число клеток, которые она атакует, — фундаментальный кинетический параметр частицы. Именно мобильность входит как кинетический член в лагранжиан позиции (T05) и как вес в частицу-упорядочивание поиска (T10). Задача — получить замкнутые формулы мобильности всех фигур как функций координат клетки, доказать максимумы и полные суммы, и зафиксировать аргмаксимумы. Все числа проверяются протоколом C3.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T03 (ценз мобильности).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На пустой 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мобильности как функции клетки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0 ≤ f, r ≤ 7</w:t>
      </w:r>
      <w:r>
        <w:rPr>
          <w:rFonts w:ascii="Times New Roman" w:eastAsia="SimSun"/>
          <w:color w:val="000000"/>
          <w:sz w:val="24"/>
          <w:szCs w:val="24"/>
        </w:rPr>
        <w:t xml:space="preserve">, таковы: ладья — константа 14; слон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14 - |f - r| - |f + r - 7|</w:t>
      </w:r>
      <w:r>
        <w:rPr>
          <w:rFonts w:ascii="Times New Roman" w:eastAsia="SimSun"/>
          <w:color w:val="000000"/>
          <w:sz w:val="24"/>
          <w:szCs w:val="24"/>
        </w:rPr>
        <w:t xml:space="preserve">; ферзь — сумма ладьиной и слоновьей; король — 3, 5 или 8 (углы, кромка без углов, внутренность); конь — от 2 до 8 по таблице смещений. Максимумы: король 8, конь 8, слон 13, ладья 14, ферзь 27; аргмаксимум ферзя и слона — центральный блок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{d4, e4, d5, e5}</w:t>
      </w:r>
      <w:r>
        <w:rPr>
          <w:rFonts w:ascii="Times New Roman" w:eastAsia="SimSun"/>
          <w:color w:val="000000"/>
          <w:sz w:val="24"/>
          <w:szCs w:val="24"/>
        </w:rPr>
        <w:t xml:space="preserve">, аргмаксимум ладьи — вся доска, аргмаксимумы короля и коня — их центральные зоны. Полные суммы по доске: король 420, конь 336, слон 560, ладья 896, ферзь 1456.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Ладья атакует все клетки своей вертикали, кроме собственной (7 штук), и все клетки своей горизонтали, кроме собственной (7 штук); вертикаль и горизонталь пересекаются только в собственной клетке, поэтому наложения нет и мобильность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 + 7 = 14</w:t>
      </w:r>
      <w:r>
        <w:rPr>
          <w:rFonts w:ascii="Times New Roman" w:eastAsia="SimSun"/>
          <w:color w:val="000000"/>
          <w:sz w:val="24"/>
          <w:szCs w:val="24"/>
        </w:rPr>
        <w:t xml:space="preserve"> из любой клетки — константа.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Слон ходит по двум диагоналям, проходящим через клетку. Длина диагонали направления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(+1, +1)</w:t>
      </w:r>
      <w:r>
        <w:rPr>
          <w:rFonts w:ascii="Times New Roman" w:eastAsia="SimSun"/>
          <w:color w:val="000000"/>
          <w:sz w:val="24"/>
          <w:szCs w:val="24"/>
        </w:rPr>
        <w:t xml:space="preserve">, проходящей через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</w:t>
      </w:r>
      <w:r>
        <w:rPr>
          <w:rFonts w:ascii="Times New Roman" w:eastAsia="SimSun"/>
          <w:color w:val="000000"/>
          <w:sz w:val="24"/>
          <w:szCs w:val="24"/>
        </w:rPr>
        <w:t xml:space="preserve">,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8 - |f - r|</w:t>
      </w:r>
      <w:r>
        <w:rPr>
          <w:rFonts w:ascii="Times New Roman" w:eastAsia="SimSun"/>
          <w:color w:val="000000"/>
          <w:sz w:val="24"/>
          <w:szCs w:val="24"/>
        </w:rPr>
        <w:t xml:space="preserve">: смещение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- r</w:t>
      </w:r>
      <w:r>
        <w:rPr>
          <w:rFonts w:ascii="Times New Roman" w:eastAsia="SimSun"/>
          <w:color w:val="000000"/>
          <w:sz w:val="24"/>
          <w:szCs w:val="24"/>
        </w:rPr>
        <w:t xml:space="preserve"> постоянно вдоль неё и пробегает значения от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-(7 - |f - r|)</w:t>
      </w:r>
      <w:r>
        <w:rPr>
          <w:rFonts w:ascii="Times New Roman" w:eastAsia="SimSun"/>
          <w:color w:val="000000"/>
          <w:sz w:val="24"/>
          <w:szCs w:val="24"/>
        </w:rPr>
        <w:t xml:space="preserve"> до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+(7 - |f - r|)</w:t>
      </w:r>
      <w:r>
        <w:rPr>
          <w:rFonts w:ascii="Times New Roman" w:eastAsia="SimSun"/>
          <w:color w:val="000000"/>
          <w:sz w:val="24"/>
          <w:szCs w:val="24"/>
        </w:rPr>
        <w:t xml:space="preserve"> —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8 - |f - r|</w:t>
      </w:r>
      <w:r>
        <w:rPr>
          <w:rFonts w:ascii="Times New Roman" w:eastAsia="SimSun"/>
          <w:color w:val="000000"/>
          <w:sz w:val="24"/>
          <w:szCs w:val="24"/>
        </w:rPr>
        <w:t xml:space="preserve"> клеток. Вычитая саму клетку, получаем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7 - |f - r|</w:t>
      </w:r>
      <w:r>
        <w:rPr>
          <w:rFonts w:ascii="Times New Roman" w:eastAsia="SimSun"/>
          <w:color w:val="000000"/>
          <w:sz w:val="24"/>
          <w:szCs w:val="24"/>
        </w:rPr>
        <w:t xml:space="preserve"> атакованных клеток на этой диагонали. Аналогично антидиагональ направления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(+1, -1)</w:t>
      </w:r>
      <w:r>
        <w:rPr>
          <w:rFonts w:ascii="Times New Roman" w:eastAsia="SimSun"/>
          <w:color w:val="000000"/>
          <w:sz w:val="24"/>
          <w:szCs w:val="24"/>
        </w:rPr>
        <w:t xml:space="preserve"> имеет длину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8 - |f + r - 7|</w:t>
      </w:r>
      <w:r>
        <w:rPr>
          <w:rFonts w:ascii="Times New Roman" w:eastAsia="SimSun"/>
          <w:color w:val="000000"/>
          <w:sz w:val="24"/>
          <w:szCs w:val="24"/>
        </w:rPr>
        <w:t xml:space="preserve"> и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7 - |f + r - 7|</w:t>
      </w:r>
      <w:r>
        <w:rPr>
          <w:rFonts w:ascii="Times New Roman" w:eastAsia="SimSun"/>
          <w:color w:val="000000"/>
          <w:sz w:val="24"/>
          <w:szCs w:val="24"/>
        </w:rPr>
        <w:t xml:space="preserve"> атакованных клеток. Диагонали пересекаются только в самой клетке, поэтому мобильность слона равна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(7 - |f - r|) + (7 - |f + r - 7|) = 14 - |f - r| - |f + r - 7|</w:t>
      </w:r>
      <w:r>
        <w:rPr>
          <w:rFonts w:ascii="Times New Roman" w:eastAsia="SimSun"/>
          <w:color w:val="000000"/>
          <w:sz w:val="24"/>
          <w:szCs w:val="24"/>
        </w:rPr>
        <w:t xml:space="preserve">. Максимум достигается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= r ∈ {3, 4}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 = 7</w:t>
      </w:r>
      <w:r>
        <w:rPr>
          <w:rFonts w:ascii="Times New Roman" w:eastAsia="SimSun"/>
          <w:color w:val="000000"/>
          <w:sz w:val="24"/>
          <w:szCs w:val="24"/>
        </w:rPr>
        <w:t xml:space="preserve">, то есть на клетках, для которых обе величины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|f - r|</w:t>
      </w:r>
      <w:r>
        <w:rPr>
          <w:rFonts w:ascii="Times New Roman" w:eastAsia="SimSun"/>
          <w:color w:val="000000"/>
          <w:sz w:val="24"/>
          <w:szCs w:val="24"/>
        </w:rPr>
        <w:t xml:space="preserve">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|f + r - 7|</w:t>
      </w:r>
      <w:r>
        <w:rPr>
          <w:rFonts w:ascii="Times New Roman" w:eastAsia="SimSun"/>
          <w:color w:val="000000"/>
          <w:sz w:val="24"/>
          <w:szCs w:val="24"/>
        </w:rPr>
        <w:t xml:space="preserve"> минимальны: центральный блок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d4, e4, d5, e5</w:t>
      </w:r>
      <w:r>
        <w:rPr>
          <w:rFonts w:ascii="Times New Roman" w:eastAsia="SimSun"/>
          <w:color w:val="000000"/>
          <w:sz w:val="24"/>
          <w:szCs w:val="24"/>
        </w:rPr>
        <w:t xml:space="preserve">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14 - 0 - 1 = 13</w:t>
      </w:r>
      <w:r>
        <w:rPr>
          <w:rFonts w:ascii="Times New Roman" w:eastAsia="SimSun"/>
          <w:color w:val="000000"/>
          <w:sz w:val="24"/>
          <w:szCs w:val="24"/>
        </w:rPr>
        <w:t xml:space="preserve"> (для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d4</w:t>
      </w:r>
      <w:r>
        <w:rPr>
          <w:rFonts w:ascii="Times New Roman" w:eastAsia="SimSun"/>
          <w:color w:val="000000"/>
          <w:sz w:val="24"/>
          <w:szCs w:val="24"/>
        </w:rPr>
        <w:t xml:space="preserve">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|f - r| = 0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|f + r - 7| = 1</w:t>
      </w:r>
      <w:r>
        <w:rPr>
          <w:rFonts w:ascii="Times New Roman" w:eastAsia="SimSun"/>
          <w:color w:val="000000"/>
          <w:sz w:val="24"/>
          <w:szCs w:val="24"/>
        </w:rPr>
        <w:t xml:space="preserve">) — и это максимум, поскольку обе вычитаемые величины неотрицательны и их сумма равна 1 на всём центральном блоке.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Ферзь объединяет линии ладьи и диагонали слона; их пересечение — только собственная клетка, поэтому формула ферзя есть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 + (14 - |f - r| - |f + r - 7|) = 28 - |f - r| - |f + r - 7|</w:t>
      </w:r>
      <w:r>
        <w:rPr>
          <w:rFonts w:ascii="Times New Roman" w:eastAsia="SimSun"/>
          <w:color w:val="000000"/>
          <w:sz w:val="24"/>
          <w:szCs w:val="24"/>
        </w:rPr>
        <w:t xml:space="preserve">. Максимум 27 достигается на том же центральном блоке, аргмаксимум совпадает со слоновьим. Король атакует до 8 соседних клеток: в углу доступны 3, на кромке без углов 5, во внутренности 8;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12 + 120 + 288 = 420</w:t>
      </w:r>
      <w:r>
        <w:rPr>
          <w:rFonts w:ascii="Times New Roman" w:eastAsia="SimSun"/>
          <w:color w:val="000000"/>
          <w:sz w:val="24"/>
          <w:szCs w:val="24"/>
        </w:rPr>
        <w:t xml:space="preserve"> получена прямым подсчётом клеток каждого типа: 4 угла, 24 кромки без углов, 36 внутренних клеток.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Конь: восемь смещений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1, ± 2)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2, ± 1)</w:t>
      </w:r>
      <w:r>
        <w:rPr>
          <w:rFonts w:ascii="Times New Roman" w:eastAsia="SimSun"/>
          <w:color w:val="000000"/>
          <w:sz w:val="24"/>
          <w:szCs w:val="24"/>
        </w:rPr>
        <w:t xml:space="preserve">; мобильность равна 8 минус число смещений, выводящих за кромку. Полная таблица степеней (2 в углах, 3 и 4 на кромке, 6 в углово-диагональном кольце, 8 в центре) проверяется прямым перечислением; её сумма равна 336 — в согласии с T02,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336 / 2 = 168</w:t>
      </w:r>
      <w:r>
        <w:rPr>
          <w:rFonts w:ascii="Times New Roman" w:eastAsia="SimSun"/>
          <w:color w:val="000000"/>
          <w:sz w:val="24"/>
          <w:szCs w:val="24"/>
        </w:rPr>
        <w:t xml:space="preserve"> рёбер коневого графа. Максимум 8 достигается на 16 центральных клетках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c3</w:t>
      </w:r>
      <w:r>
        <w:rPr>
          <w:rFonts w:ascii="Times New Roman" w:eastAsia="SimSun"/>
          <w:color w:val="000000"/>
          <w:sz w:val="24"/>
          <w:szCs w:val="24"/>
        </w:rPr>
        <w:t xml:space="preserve">–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f6</w:t>
      </w:r>
      <w:r>
        <w:rPr>
          <w:rFonts w:ascii="Times New Roman" w:eastAsia="SimSun"/>
          <w:color w:val="000000"/>
          <w:sz w:val="24"/>
          <w:szCs w:val="24"/>
        </w:rPr>
        <w:t xml:space="preserve">). Все полные суммы: ладья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· 14 = 896</w:t>
      </w:r>
      <w:r>
        <w:rPr>
          <w:rFonts w:ascii="Times New Roman" w:eastAsia="SimSun"/>
          <w:color w:val="000000"/>
          <w:sz w:val="24"/>
          <w:szCs w:val="24"/>
        </w:rPr>
        <w:t xml:space="preserve">; слон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 (14 - |f - r| - |f + r - 7|) = 896 - 168 - 168 = 560</w:t>
      </w:r>
      <w:r>
        <w:rPr>
          <w:rFonts w:ascii="Times New Roman" w:eastAsia="SimSun"/>
          <w:color w:val="000000"/>
          <w:sz w:val="24"/>
          <w:szCs w:val="24"/>
        </w:rPr>
        <w:t xml:space="preserve">; ферзь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896 + 560 = 1456</w:t>
      </w:r>
      <w:r>
        <w:rPr>
          <w:rFonts w:ascii="Times New Roman" w:eastAsia="SimSun"/>
          <w:color w:val="000000"/>
          <w:sz w:val="24"/>
          <w:szCs w:val="24"/>
        </w:rPr>
        <w:t xml:space="preserve">; король 420; конь 336.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Ценз мобильности (проверка C3)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.24213888508455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Фигура</w:t>
            </w:r>
          </w:p>
        </w:tc>
        <w:tc>
          <w:tcPr>
            <w:tcW w:type="pct" w:w="16.242138885084557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Максимум</w:t>
            </w:r>
          </w:p>
        </w:tc>
        <w:tc>
          <w:tcPr>
            <w:tcW w:type="pct" w:w="36.0062895761512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Аргмаксимум</w:t>
            </w:r>
          </w:p>
        </w:tc>
        <w:tc>
          <w:tcPr>
            <w:tcW w:type="pct" w:w="25.5094326536796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Сумма по доске</w:t>
            </w:r>
          </w:p>
        </w:tc>
      </w:tr>
      <w:tr>
        <w:trPr>
          <w:cantSplit/>
        </w:trPr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Король</w:t>
            </w:r>
          </w:p>
        </w:tc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36.006289576151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26 внутренних клеток</w:t>
            </w:r>
          </w:p>
        </w:tc>
        <w:tc>
          <w:tcPr>
            <w:tcW w:type="pct" w:w="25.509432653679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</w:tr>
      <w:tr>
        <w:trPr>
          <w:cantSplit/>
        </w:trPr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Конь</w:t>
            </w:r>
          </w:p>
        </w:tc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36.006289576151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центральных клеток</w:t>
            </w:r>
          </w:p>
        </w:tc>
        <w:tc>
          <w:tcPr>
            <w:tcW w:type="pct" w:w="25.509432653679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336</w:t>
            </w:r>
          </w:p>
        </w:tc>
      </w:tr>
      <w:tr>
        <w:trPr>
          <w:cantSplit/>
        </w:trPr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Слон</w:t>
            </w:r>
          </w:p>
        </w:tc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pct" w:w="36.006289576151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d4, e4, d5, e5</w:t>
            </w:r>
          </w:p>
        </w:tc>
        <w:tc>
          <w:tcPr>
            <w:tcW w:type="pct" w:w="25.509432653679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560</w:t>
            </w:r>
          </w:p>
        </w:tc>
      </w:tr>
      <w:tr>
        <w:trPr>
          <w:cantSplit/>
        </w:trPr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Ладья</w:t>
            </w:r>
          </w:p>
        </w:tc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pct" w:w="36.006289576151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все 64 клетки</w:t>
            </w:r>
          </w:p>
        </w:tc>
        <w:tc>
          <w:tcPr>
            <w:tcW w:type="pct" w:w="25.509432653679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896</w:t>
            </w:r>
          </w:p>
        </w:tc>
      </w:tr>
      <w:tr>
        <w:trPr>
          <w:cantSplit/>
        </w:trPr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Ферзь</w:t>
            </w:r>
          </w:p>
        </w:tc>
        <w:tc>
          <w:tcPr>
            <w:tcW w:type="pct" w:w="16.24213888508455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pct" w:w="36.006289576151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d4, e4, d5, e5</w:t>
            </w:r>
          </w:p>
        </w:tc>
        <w:tc>
          <w:tcPr>
            <w:tcW w:type="pct" w:w="25.509432653679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1456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Получены замкнутые формулы мобильности всех пяти фигур, доказаны максимумы 8/8/13/14/27 с точными аргмаксимумами и полные суммы 420/336/560/896/1456. Механизм — геометрия диагональных длин плюс двукратный подсчёт; согласование с цензом рёбер T02 полное (суммы мобильностей равны числам ориентированных ходов графов). Эти константы — кинетические веса всей дальнейшей теории: лагранжиана (T05), полей угроз (T04) и эвристики поиска (T10).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C3 либо строка C3 полиглот-ядра. Таблицы мобильности строятся перебором всех 64 клеток для каждой фигуры, замкнутые формы и суммы сравниваются с вычисленными; расхождений нет — PASS во всех семи реализациях.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T03 — Ценз мобильности: замкнутые формы и максимумы</dc:title>
  <dc:creator>Isaev Iskhak Khamzatovich</dc:creator>
  <dc:description>Монография T03 программы chess-dynamics-lab</dc:description>
  <cp:lastModifiedBy>Un-named</cp:lastModifiedBy>
  <cp:revision>1</cp:revision>
  <dcterms:created xsi:type="dcterms:W3CDTF">2026-09-29T21:58:05.128Z</dcterms:created>
  <dcterms:modified xsi:type="dcterms:W3CDTF">2026-09-29T21:58:05.128Z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