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4" w:type="dxa"/>
        <w:tblInd w:w="-998" w:type="dxa"/>
        <w:tblLook w:val="04A0" w:firstRow="1" w:lastRow="0" w:firstColumn="1" w:lastColumn="0" w:noHBand="0" w:noVBand="1"/>
      </w:tblPr>
      <w:tblGrid>
        <w:gridCol w:w="4100"/>
        <w:gridCol w:w="3230"/>
        <w:gridCol w:w="2684"/>
      </w:tblGrid>
      <w:tr w:rsidR="00C1256F" w:rsidRPr="008F3E8F" w14:paraId="4B69407D"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2FF2" w14:textId="075A7EA5" w:rsidR="00C1256F" w:rsidRPr="008F3E8F" w:rsidRDefault="00D65654" w:rsidP="00C1256F">
            <w:pPr>
              <w:spacing w:after="0" w:line="240" w:lineRule="auto"/>
              <w:jc w:val="center"/>
              <w:rPr>
                <w:rFonts w:ascii="Microsoft GothicNeo" w:eastAsia="Microsoft GothicNeo" w:hAnsi="Microsoft GothicNeo" w:cs="Calibri"/>
                <w:b/>
                <w:bCs/>
                <w:color w:val="000000"/>
                <w:sz w:val="24"/>
                <w:szCs w:val="24"/>
                <w:lang w:eastAsia="en-IN"/>
              </w:rPr>
            </w:pPr>
            <w:r w:rsidRPr="00D65654">
              <w:rPr>
                <w:rStyle w:val="align-middle"/>
                <w:rFonts w:ascii="Open Sans" w:hAnsi="Open Sans" w:cs="Open Sans"/>
                <w:color w:val="454545"/>
                <w:shd w:val="clear" w:color="auto" w:fill="FFFFFF"/>
              </w:rPr>
              <w:t xml:space="preserve">Feasibility Report Submission </w:t>
            </w:r>
            <w:r>
              <w:rPr>
                <w:rFonts w:ascii="Roboto Mono" w:hAnsi="Roboto Mono"/>
                <w:color w:val="686B73"/>
                <w:sz w:val="19"/>
                <w:szCs w:val="19"/>
                <w:shd w:val="clear" w:color="auto" w:fill="FFFFFF"/>
              </w:rPr>
              <w:br/>
            </w:r>
          </w:p>
        </w:tc>
      </w:tr>
      <w:tr w:rsidR="00C1256F" w:rsidRPr="008F3E8F" w14:paraId="4F2C2E73"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D2A1" w14:textId="61D1040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Student name: </w:t>
            </w:r>
            <w:r w:rsidR="00BB33DB">
              <w:rPr>
                <w:rFonts w:ascii="Microsoft GothicNeo" w:eastAsia="Microsoft GothicNeo" w:hAnsi="Microsoft GothicNeo" w:cs="Calibri"/>
                <w:b/>
                <w:bCs/>
                <w:color w:val="000000" w:themeColor="text1"/>
                <w:sz w:val="24"/>
                <w:szCs w:val="24"/>
                <w:lang w:eastAsia="en-IN"/>
              </w:rPr>
              <w:t>Wildan Luqmanul Hakim</w:t>
            </w:r>
          </w:p>
        </w:tc>
      </w:tr>
      <w:tr w:rsidR="00C1256F" w:rsidRPr="008F3E8F" w14:paraId="04636EC2"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EC1F3" w14:textId="0FBEB2A9"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Student ID:</w:t>
            </w:r>
            <w:r w:rsidR="00BB33DB">
              <w:rPr>
                <w:rFonts w:ascii="Microsoft GothicNeo" w:eastAsia="Microsoft GothicNeo" w:hAnsi="Microsoft GothicNeo" w:cs="Calibri"/>
                <w:b/>
                <w:bCs/>
                <w:color w:val="000000"/>
                <w:sz w:val="24"/>
                <w:szCs w:val="24"/>
                <w:lang w:eastAsia="en-IN"/>
              </w:rPr>
              <w:t xml:space="preserve"> BDSE-0322/STTB</w:t>
            </w:r>
          </w:p>
        </w:tc>
      </w:tr>
      <w:tr w:rsidR="00C1256F" w:rsidRPr="008F3E8F" w14:paraId="18031B67" w14:textId="77777777" w:rsidTr="005B2D4C">
        <w:trPr>
          <w:trHeight w:val="295"/>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CB61B" w14:textId="449C79E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Centre name:</w:t>
            </w:r>
            <w:r w:rsidR="1366A927" w:rsidRPr="008F3E8F">
              <w:rPr>
                <w:rFonts w:ascii="Microsoft GothicNeo" w:eastAsia="Microsoft GothicNeo" w:hAnsi="Microsoft GothicNeo" w:cs="Calibri"/>
                <w:b/>
                <w:bCs/>
                <w:color w:val="000000" w:themeColor="text1"/>
                <w:sz w:val="24"/>
                <w:szCs w:val="24"/>
                <w:lang w:eastAsia="en-IN"/>
              </w:rPr>
              <w:t xml:space="preserve"> </w:t>
            </w:r>
            <w:proofErr w:type="spellStart"/>
            <w:r w:rsidR="00BB33DB">
              <w:rPr>
                <w:rFonts w:ascii="Microsoft GothicNeo" w:eastAsia="Microsoft GothicNeo" w:hAnsi="Microsoft GothicNeo" w:cs="Calibri"/>
                <w:b/>
                <w:bCs/>
                <w:color w:val="000000" w:themeColor="text1"/>
                <w:sz w:val="24"/>
                <w:szCs w:val="24"/>
                <w:lang w:eastAsia="en-IN"/>
              </w:rPr>
              <w:t>EduClaas</w:t>
            </w:r>
            <w:proofErr w:type="spellEnd"/>
          </w:p>
        </w:tc>
      </w:tr>
      <w:tr w:rsidR="00C1256F" w:rsidRPr="008F3E8F" w14:paraId="6DEF178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EFFFB" w14:textId="6CAD7EC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Mentor:</w:t>
            </w:r>
            <w:r w:rsidR="2B4413C5" w:rsidRPr="008F3E8F">
              <w:rPr>
                <w:rFonts w:ascii="Microsoft GothicNeo" w:eastAsia="Microsoft GothicNeo" w:hAnsi="Microsoft GothicNeo" w:cs="Calibri"/>
                <w:b/>
                <w:bCs/>
                <w:color w:val="000000" w:themeColor="text1"/>
                <w:sz w:val="24"/>
                <w:szCs w:val="24"/>
                <w:lang w:eastAsia="en-IN"/>
              </w:rPr>
              <w:t xml:space="preserve"> </w:t>
            </w:r>
            <w:proofErr w:type="spellStart"/>
            <w:r w:rsidR="00BB33DB">
              <w:rPr>
                <w:rFonts w:ascii="Microsoft GothicNeo" w:eastAsia="Microsoft GothicNeo" w:hAnsi="Microsoft GothicNeo" w:cs="Calibri"/>
                <w:b/>
                <w:bCs/>
                <w:color w:val="000000" w:themeColor="text1"/>
                <w:sz w:val="24"/>
                <w:szCs w:val="24"/>
                <w:lang w:eastAsia="en-IN"/>
              </w:rPr>
              <w:t>Arvinder</w:t>
            </w:r>
            <w:proofErr w:type="spellEnd"/>
            <w:r w:rsidR="00BB33DB">
              <w:rPr>
                <w:rFonts w:ascii="Microsoft GothicNeo" w:eastAsia="Microsoft GothicNeo" w:hAnsi="Microsoft GothicNeo" w:cs="Calibri"/>
                <w:b/>
                <w:bCs/>
                <w:color w:val="000000" w:themeColor="text1"/>
                <w:sz w:val="24"/>
                <w:szCs w:val="24"/>
                <w:lang w:eastAsia="en-IN"/>
              </w:rPr>
              <w:t xml:space="preserve"> Kaur</w:t>
            </w:r>
          </w:p>
        </w:tc>
      </w:tr>
      <w:tr w:rsidR="00C1256F" w:rsidRPr="008F3E8F" w14:paraId="7E2CC344"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74E1F" w14:textId="190F50BE" w:rsidR="00C1256F" w:rsidRPr="008F3E8F" w:rsidRDefault="340EF301"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Unit: </w:t>
            </w:r>
            <w:r w:rsidRPr="008F3E8F">
              <w:rPr>
                <w:rFonts w:ascii="Microsoft GothicNeo" w:eastAsia="Microsoft GothicNeo" w:hAnsi="Microsoft GothicNeo" w:cs="Calibri"/>
                <w:color w:val="000000" w:themeColor="text1"/>
                <w:sz w:val="24"/>
                <w:szCs w:val="24"/>
                <w:lang w:eastAsia="en-IN"/>
              </w:rPr>
              <w:t>13 Computing Research Project</w:t>
            </w:r>
          </w:p>
        </w:tc>
      </w:tr>
      <w:tr w:rsidR="00C1256F" w:rsidRPr="008F3E8F" w14:paraId="7B4B9E4F"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6251" w14:textId="1487E422"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Date:</w:t>
            </w:r>
            <w:r w:rsidR="5712A2FB" w:rsidRPr="008F3E8F">
              <w:rPr>
                <w:rFonts w:ascii="Microsoft GothicNeo" w:eastAsia="Microsoft GothicNeo" w:hAnsi="Microsoft GothicNeo" w:cs="Calibri"/>
                <w:b/>
                <w:bCs/>
                <w:color w:val="000000" w:themeColor="text1"/>
                <w:sz w:val="24"/>
                <w:szCs w:val="24"/>
                <w:lang w:eastAsia="en-IN"/>
              </w:rPr>
              <w:t xml:space="preserve"> </w:t>
            </w:r>
            <w:r w:rsidR="00BB33DB">
              <w:rPr>
                <w:rFonts w:ascii="Microsoft GothicNeo" w:eastAsia="Microsoft GothicNeo" w:hAnsi="Microsoft GothicNeo" w:cs="Calibri"/>
                <w:b/>
                <w:bCs/>
                <w:color w:val="000000" w:themeColor="text1"/>
                <w:sz w:val="24"/>
                <w:szCs w:val="24"/>
                <w:lang w:eastAsia="en-IN"/>
              </w:rPr>
              <w:t>16 February 2023</w:t>
            </w:r>
          </w:p>
          <w:p w14:paraId="164BF6E6" w14:textId="402EAD4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2363854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4D58C" w14:textId="23D3A6CD" w:rsidR="00C1256F" w:rsidRPr="008F3E8F" w:rsidRDefault="00D65654" w:rsidP="00C1256F">
            <w:pPr>
              <w:spacing w:after="0" w:line="240" w:lineRule="auto"/>
              <w:rPr>
                <w:rFonts w:ascii="Microsoft GothicNeo" w:eastAsia="Microsoft GothicNeo" w:hAnsi="Microsoft GothicNeo" w:cs="Calibri"/>
                <w:b/>
                <w:bCs/>
                <w:color w:val="000000"/>
                <w:sz w:val="24"/>
                <w:szCs w:val="24"/>
                <w:highlight w:val="darkGray"/>
                <w:lang w:eastAsia="en-IN"/>
              </w:rPr>
            </w:pPr>
            <w:r>
              <w:rPr>
                <w:rFonts w:ascii="Microsoft GothicNeo" w:eastAsia="Microsoft GothicNeo" w:hAnsi="Microsoft GothicNeo" w:cs="Calibri"/>
                <w:b/>
                <w:bCs/>
                <w:color w:val="000000"/>
                <w:sz w:val="24"/>
                <w:szCs w:val="24"/>
                <w:lang w:eastAsia="en-IN"/>
              </w:rPr>
              <w:t xml:space="preserve">Project </w:t>
            </w:r>
            <w:r w:rsidR="00C1256F" w:rsidRPr="005B2D4C">
              <w:rPr>
                <w:rFonts w:ascii="Microsoft GothicNeo" w:eastAsia="Microsoft GothicNeo" w:hAnsi="Microsoft GothicNeo" w:cs="Calibri"/>
                <w:b/>
                <w:bCs/>
                <w:color w:val="000000"/>
                <w:sz w:val="24"/>
                <w:szCs w:val="24"/>
                <w:lang w:eastAsia="en-IN"/>
              </w:rPr>
              <w:t>TITLE</w:t>
            </w:r>
            <w:r w:rsidR="00C1256F" w:rsidRPr="00442C38">
              <w:rPr>
                <w:rFonts w:ascii="Microsoft GothicNeo" w:eastAsia="Microsoft GothicNeo" w:hAnsi="Microsoft GothicNeo" w:cs="Calibri"/>
                <w:b/>
                <w:bCs/>
                <w:color w:val="000000"/>
                <w:sz w:val="24"/>
                <w:szCs w:val="24"/>
                <w:lang w:eastAsia="en-IN"/>
              </w:rPr>
              <w:t>:</w:t>
            </w:r>
            <w:r w:rsidR="005B2D4C" w:rsidRPr="00442C38">
              <w:rPr>
                <w:rFonts w:ascii="Microsoft GothicNeo" w:eastAsia="Microsoft GothicNeo" w:hAnsi="Microsoft GothicNeo" w:cs="Calibri"/>
                <w:b/>
                <w:bCs/>
                <w:color w:val="000000"/>
                <w:sz w:val="24"/>
                <w:szCs w:val="24"/>
                <w:lang w:eastAsia="en-IN"/>
              </w:rPr>
              <w:t xml:space="preserve"> </w:t>
            </w:r>
            <w:r w:rsidR="00442C38" w:rsidRPr="00DE0071">
              <w:rPr>
                <w:rFonts w:ascii="Microsoft GothicNeo" w:eastAsia="Microsoft GothicNeo" w:hAnsi="Microsoft GothicNeo" w:cs="Calibri"/>
                <w:b/>
                <w:bCs/>
                <w:color w:val="000000"/>
                <w:sz w:val="24"/>
                <w:szCs w:val="24"/>
                <w:lang w:eastAsia="en-IN"/>
              </w:rPr>
              <w:t>Research on Inventory Management for Jumpstart</w:t>
            </w:r>
          </w:p>
          <w:p w14:paraId="2A3F2AC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highlight w:val="darkGray"/>
                <w:lang w:eastAsia="en-IN"/>
              </w:rPr>
            </w:pPr>
          </w:p>
          <w:p w14:paraId="1F0524DA" w14:textId="0F414F07"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highlight w:val="darkGray"/>
                <w:u w:val="single"/>
                <w:lang w:eastAsia="en-IN"/>
              </w:rPr>
            </w:pPr>
          </w:p>
        </w:tc>
      </w:tr>
      <w:tr w:rsidR="00C1256F" w:rsidRPr="008F3E8F" w14:paraId="491D26CE"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D0D2F29" w14:textId="4B5A6DA4" w:rsidR="00D65654" w:rsidRPr="00D65654" w:rsidRDefault="00C1256F" w:rsidP="00D65654">
            <w:pPr>
              <w:pStyle w:val="Heading2"/>
              <w:spacing w:before="0" w:beforeAutospacing="0" w:after="0" w:afterAutospacing="0" w:line="720" w:lineRule="atLeast"/>
              <w:rPr>
                <w:rFonts w:ascii="Helvetica" w:hAnsi="Helvetica"/>
                <w:b w:val="0"/>
                <w:bCs w:val="0"/>
                <w:color w:val="151B26"/>
                <w:spacing w:val="-5"/>
                <w:sz w:val="54"/>
                <w:szCs w:val="54"/>
              </w:rPr>
            </w:pPr>
            <w:r w:rsidRPr="008F3E8F">
              <w:rPr>
                <w:rFonts w:ascii="Microsoft GothicNeo" w:eastAsia="Microsoft GothicNeo" w:hAnsi="Microsoft GothicNeo" w:cs="Calibri"/>
                <w:color w:val="000000" w:themeColor="text1"/>
                <w:sz w:val="24"/>
                <w:szCs w:val="24"/>
              </w:rPr>
              <w:t xml:space="preserve">Section One: </w:t>
            </w:r>
            <w:r w:rsidR="00653CF3">
              <w:rPr>
                <w:rFonts w:ascii="Microsoft GothicNeo" w:eastAsia="Microsoft GothicNeo" w:hAnsi="Microsoft GothicNeo" w:cs="Calibri"/>
                <w:color w:val="000000" w:themeColor="text1"/>
                <w:sz w:val="24"/>
                <w:szCs w:val="24"/>
              </w:rPr>
              <w:t>explain feasibility study and t</w:t>
            </w:r>
            <w:r w:rsidR="00EB264C">
              <w:rPr>
                <w:rFonts w:ascii="Microsoft GothicNeo" w:eastAsia="Microsoft GothicNeo" w:hAnsi="Microsoft GothicNeo" w:cs="Calibri"/>
                <w:color w:val="000000" w:themeColor="text1"/>
                <w:sz w:val="24"/>
                <w:szCs w:val="24"/>
              </w:rPr>
              <w:t xml:space="preserve">ype of feasibility </w:t>
            </w:r>
            <w:r w:rsidR="00653CF3">
              <w:rPr>
                <w:rFonts w:ascii="Microsoft GothicNeo" w:eastAsia="Microsoft GothicNeo" w:hAnsi="Microsoft GothicNeo" w:cs="Calibri"/>
                <w:color w:val="000000" w:themeColor="text1"/>
                <w:sz w:val="24"/>
                <w:szCs w:val="24"/>
              </w:rPr>
              <w:t>study</w:t>
            </w:r>
          </w:p>
          <w:p w14:paraId="3BFBE215" w14:textId="4DD6F470"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3EF8C4A2" w14:textId="77777777" w:rsidTr="005B2D4C">
        <w:trPr>
          <w:trHeight w:val="1159"/>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2DB1" w14:textId="77777777" w:rsidR="00C1256F" w:rsidRDefault="00442C38" w:rsidP="00D65654">
            <w:pPr>
              <w:spacing w:after="0" w:line="240" w:lineRule="auto"/>
              <w:rPr>
                <w:rFonts w:ascii="Microsoft GothicNeo" w:eastAsia="Microsoft GothicNeo" w:hAnsi="Microsoft GothicNeo" w:cs="Calibri"/>
                <w:color w:val="000000"/>
                <w:sz w:val="24"/>
                <w:szCs w:val="24"/>
                <w:lang w:eastAsia="en-IN"/>
              </w:rPr>
            </w:pPr>
            <w:r w:rsidRPr="00FA7BD3">
              <w:rPr>
                <w:rFonts w:ascii="Microsoft GothicNeo" w:eastAsia="Microsoft GothicNeo" w:hAnsi="Microsoft GothicNeo" w:cs="Calibri"/>
                <w:b/>
                <w:bCs/>
                <w:color w:val="000000"/>
                <w:sz w:val="24"/>
                <w:szCs w:val="24"/>
                <w:lang w:eastAsia="en-IN"/>
              </w:rPr>
              <w:t>Feasibility study</w:t>
            </w:r>
            <w:r w:rsidRPr="00442C38">
              <w:rPr>
                <w:rFonts w:ascii="Microsoft GothicNeo" w:eastAsia="Microsoft GothicNeo" w:hAnsi="Microsoft GothicNeo" w:cs="Calibri"/>
                <w:color w:val="000000"/>
                <w:sz w:val="24"/>
                <w:szCs w:val="24"/>
                <w:lang w:eastAsia="en-IN"/>
              </w:rPr>
              <w:t xml:space="preserve"> is a process used to determine whether a proposed project or idea is possible and practical. The goal is to identify any potential problems that could affect the project's success. The process includes defining the project, </w:t>
            </w:r>
            <w:proofErr w:type="spellStart"/>
            <w:r w:rsidRPr="00442C38">
              <w:rPr>
                <w:rFonts w:ascii="Microsoft GothicNeo" w:eastAsia="Microsoft GothicNeo" w:hAnsi="Microsoft GothicNeo" w:cs="Calibri"/>
                <w:color w:val="000000"/>
                <w:sz w:val="24"/>
                <w:szCs w:val="24"/>
                <w:lang w:eastAsia="en-IN"/>
              </w:rPr>
              <w:t>analyzing</w:t>
            </w:r>
            <w:proofErr w:type="spellEnd"/>
            <w:r w:rsidRPr="00442C38">
              <w:rPr>
                <w:rFonts w:ascii="Microsoft GothicNeo" w:eastAsia="Microsoft GothicNeo" w:hAnsi="Microsoft GothicNeo" w:cs="Calibri"/>
                <w:color w:val="000000"/>
                <w:sz w:val="24"/>
                <w:szCs w:val="24"/>
                <w:lang w:eastAsia="en-IN"/>
              </w:rPr>
              <w:t xml:space="preserve"> the market, evaluating the technical feasibility, examining the financial aspects, assessing operational feasibility, and identifying risks. The results of the feasibility study are used to make informed decisions about whether to move forward with the project or not. It is an essential tool for evaluating the viability and potential of a project before investing significant resources in it.</w:t>
            </w:r>
          </w:p>
          <w:p w14:paraId="3EB68283" w14:textId="77777777" w:rsidR="00442C38" w:rsidRDefault="00442C38" w:rsidP="00D65654">
            <w:pPr>
              <w:spacing w:after="0" w:line="240" w:lineRule="auto"/>
              <w:rPr>
                <w:rFonts w:ascii="Microsoft GothicNeo" w:eastAsia="Microsoft GothicNeo" w:hAnsi="Microsoft GothicNeo" w:cs="Calibri"/>
                <w:color w:val="000000"/>
                <w:sz w:val="24"/>
                <w:szCs w:val="24"/>
                <w:lang w:eastAsia="en-IN"/>
              </w:rPr>
            </w:pPr>
          </w:p>
          <w:p w14:paraId="3BC4F422" w14:textId="77777777" w:rsidR="00442C38" w:rsidRPr="00FA7BD3" w:rsidRDefault="00442C38" w:rsidP="00D65654">
            <w:pPr>
              <w:spacing w:after="0" w:line="240" w:lineRule="auto"/>
              <w:rPr>
                <w:rFonts w:ascii="Microsoft GothicNeo" w:eastAsia="Microsoft GothicNeo" w:hAnsi="Microsoft GothicNeo" w:cs="Calibri"/>
                <w:b/>
                <w:bCs/>
                <w:color w:val="000000"/>
                <w:sz w:val="24"/>
                <w:szCs w:val="24"/>
                <w:lang w:eastAsia="en-IN"/>
              </w:rPr>
            </w:pPr>
            <w:r w:rsidRPr="00FA7BD3">
              <w:rPr>
                <w:rFonts w:ascii="Microsoft GothicNeo" w:eastAsia="Microsoft GothicNeo" w:hAnsi="Microsoft GothicNeo" w:cs="Calibri"/>
                <w:b/>
                <w:bCs/>
                <w:color w:val="000000"/>
                <w:sz w:val="24"/>
                <w:szCs w:val="24"/>
                <w:lang w:eastAsia="en-IN"/>
              </w:rPr>
              <w:t>Type of Feasibility Study:</w:t>
            </w:r>
          </w:p>
          <w:p w14:paraId="4A714C5B" w14:textId="42F6D122" w:rsidR="00442C38" w:rsidRPr="00442C38" w:rsidRDefault="00442C38" w:rsidP="00442C38">
            <w:pPr>
              <w:spacing w:after="0" w:line="240" w:lineRule="auto"/>
              <w:rPr>
                <w:rFonts w:ascii="Microsoft GothicNeo" w:eastAsia="Microsoft GothicNeo" w:hAnsi="Microsoft GothicNeo" w:cs="Calibri"/>
                <w:color w:val="000000"/>
                <w:sz w:val="24"/>
                <w:szCs w:val="24"/>
                <w:lang w:eastAsia="en-IN"/>
              </w:rPr>
            </w:pPr>
            <w:r w:rsidRPr="00442C38">
              <w:rPr>
                <w:rFonts w:ascii="Microsoft GothicNeo" w:eastAsia="Microsoft GothicNeo" w:hAnsi="Microsoft GothicNeo" w:cs="Calibri"/>
                <w:color w:val="000000"/>
                <w:sz w:val="24"/>
                <w:szCs w:val="24"/>
                <w:lang w:eastAsia="en-IN"/>
              </w:rPr>
              <w:t>Technical feasibility study: The feasibility of the proposed project is investigated by this kind of study. It evaluates the tools, expertise, and technology needed to finish the project successfully.</w:t>
            </w:r>
          </w:p>
          <w:p w14:paraId="778B1A51" w14:textId="77777777" w:rsidR="00442C38" w:rsidRPr="00442C38" w:rsidRDefault="00442C38" w:rsidP="00442C38">
            <w:pPr>
              <w:spacing w:after="0" w:line="240" w:lineRule="auto"/>
              <w:rPr>
                <w:rFonts w:ascii="Microsoft GothicNeo" w:eastAsia="Microsoft GothicNeo" w:hAnsi="Microsoft GothicNeo" w:cs="Calibri"/>
                <w:color w:val="000000"/>
                <w:sz w:val="24"/>
                <w:szCs w:val="24"/>
                <w:lang w:eastAsia="en-IN"/>
              </w:rPr>
            </w:pPr>
          </w:p>
          <w:p w14:paraId="2E7D9EC5" w14:textId="693E45AF" w:rsidR="00442C38" w:rsidRPr="00442C38" w:rsidRDefault="00442C38" w:rsidP="00442C38">
            <w:pPr>
              <w:spacing w:after="0" w:line="240" w:lineRule="auto"/>
              <w:rPr>
                <w:rFonts w:ascii="Microsoft GothicNeo" w:eastAsia="Microsoft GothicNeo" w:hAnsi="Microsoft GothicNeo" w:cs="Calibri"/>
                <w:color w:val="000000"/>
                <w:sz w:val="24"/>
                <w:szCs w:val="24"/>
                <w:lang w:eastAsia="en-IN"/>
              </w:rPr>
            </w:pPr>
            <w:r w:rsidRPr="00442C38">
              <w:rPr>
                <w:rFonts w:ascii="Microsoft GothicNeo" w:eastAsia="Microsoft GothicNeo" w:hAnsi="Microsoft GothicNeo" w:cs="Calibri"/>
                <w:color w:val="000000"/>
                <w:sz w:val="24"/>
                <w:szCs w:val="24"/>
                <w:lang w:eastAsia="en-IN"/>
              </w:rPr>
              <w:t>Economic feasibility study: This kind of study assesses the proposed project's financial viability. It involves examining the project's potential costs, advantages, and risks.</w:t>
            </w:r>
          </w:p>
          <w:p w14:paraId="2440C376" w14:textId="77777777" w:rsidR="00442C38" w:rsidRPr="00442C38" w:rsidRDefault="00442C38" w:rsidP="00442C38">
            <w:pPr>
              <w:spacing w:after="0" w:line="240" w:lineRule="auto"/>
              <w:rPr>
                <w:rFonts w:ascii="Microsoft GothicNeo" w:eastAsia="Microsoft GothicNeo" w:hAnsi="Microsoft GothicNeo" w:cs="Calibri"/>
                <w:color w:val="000000"/>
                <w:sz w:val="24"/>
                <w:szCs w:val="24"/>
                <w:lang w:eastAsia="en-IN"/>
              </w:rPr>
            </w:pPr>
          </w:p>
          <w:p w14:paraId="63973BD0" w14:textId="13C3E026" w:rsidR="00442C38" w:rsidRPr="00442C38" w:rsidRDefault="00442C38" w:rsidP="00442C38">
            <w:pPr>
              <w:spacing w:after="0" w:line="240" w:lineRule="auto"/>
              <w:rPr>
                <w:rFonts w:ascii="Microsoft GothicNeo" w:eastAsia="Microsoft GothicNeo" w:hAnsi="Microsoft GothicNeo" w:cs="Calibri"/>
                <w:color w:val="000000"/>
                <w:sz w:val="24"/>
                <w:szCs w:val="24"/>
                <w:lang w:eastAsia="en-IN"/>
              </w:rPr>
            </w:pPr>
            <w:r w:rsidRPr="00442C38">
              <w:rPr>
                <w:rFonts w:ascii="Microsoft GothicNeo" w:eastAsia="Microsoft GothicNeo" w:hAnsi="Microsoft GothicNeo" w:cs="Calibri"/>
                <w:color w:val="000000"/>
                <w:sz w:val="24"/>
                <w:szCs w:val="24"/>
                <w:lang w:eastAsia="en-IN"/>
              </w:rPr>
              <w:t>Operational feasibility study: This kind of study examines how the proposed project will affect current workflows and procedures. It looks at the equipment, people, and facilities needed to carry out the project.</w:t>
            </w:r>
          </w:p>
          <w:p w14:paraId="3BDE9260" w14:textId="77777777" w:rsidR="00442C38" w:rsidRPr="00442C38" w:rsidRDefault="00442C38" w:rsidP="00442C38">
            <w:pPr>
              <w:spacing w:after="0" w:line="240" w:lineRule="auto"/>
              <w:rPr>
                <w:rFonts w:ascii="Microsoft GothicNeo" w:eastAsia="Microsoft GothicNeo" w:hAnsi="Microsoft GothicNeo" w:cs="Calibri"/>
                <w:color w:val="000000"/>
                <w:sz w:val="24"/>
                <w:szCs w:val="24"/>
                <w:lang w:eastAsia="en-IN"/>
              </w:rPr>
            </w:pPr>
          </w:p>
          <w:p w14:paraId="3D4C7103" w14:textId="4286871E" w:rsidR="00442C38" w:rsidRPr="00442C38" w:rsidRDefault="00442C38" w:rsidP="00442C38">
            <w:pPr>
              <w:spacing w:after="0" w:line="240" w:lineRule="auto"/>
              <w:rPr>
                <w:rFonts w:ascii="Microsoft GothicNeo" w:eastAsia="Microsoft GothicNeo" w:hAnsi="Microsoft GothicNeo" w:cs="Calibri"/>
                <w:color w:val="000000"/>
                <w:sz w:val="24"/>
                <w:szCs w:val="24"/>
                <w:lang w:eastAsia="en-IN"/>
              </w:rPr>
            </w:pPr>
            <w:r w:rsidRPr="00442C38">
              <w:rPr>
                <w:rFonts w:ascii="Microsoft GothicNeo" w:eastAsia="Microsoft GothicNeo" w:hAnsi="Microsoft GothicNeo" w:cs="Calibri"/>
                <w:color w:val="000000"/>
                <w:sz w:val="24"/>
                <w:szCs w:val="24"/>
                <w:lang w:eastAsia="en-IN"/>
              </w:rPr>
              <w:t>Schedule feasibility study: This kind of study assesses how long it will take to successfully complete the suggested project. It evaluates the project schedule and decides if it is possible to finish the project by the deadline.</w:t>
            </w:r>
          </w:p>
          <w:p w14:paraId="7E668B3E" w14:textId="2064B982" w:rsidR="00442C38" w:rsidRPr="00442C38" w:rsidRDefault="00442C38" w:rsidP="00442C38">
            <w:pPr>
              <w:spacing w:after="0" w:line="240" w:lineRule="auto"/>
              <w:rPr>
                <w:rFonts w:ascii="Microsoft GothicNeo" w:eastAsia="Microsoft GothicNeo" w:hAnsi="Microsoft GothicNeo" w:cs="Calibri"/>
                <w:color w:val="000000"/>
                <w:sz w:val="24"/>
                <w:szCs w:val="24"/>
                <w:lang w:eastAsia="en-IN"/>
              </w:rPr>
            </w:pPr>
            <w:r w:rsidRPr="00442C38">
              <w:rPr>
                <w:rFonts w:ascii="Microsoft GothicNeo" w:eastAsia="Microsoft GothicNeo" w:hAnsi="Microsoft GothicNeo" w:cs="Calibri"/>
                <w:color w:val="000000"/>
                <w:sz w:val="24"/>
                <w:szCs w:val="24"/>
                <w:lang w:eastAsia="en-IN"/>
              </w:rPr>
              <w:lastRenderedPageBreak/>
              <w:t>Legal feasibility study: The legal and regulatory requirements connected to the proposed project are examined by this kind of study. It determines any potential legal or regulatory obstacles and evaluates whether the project complies with all applicable laws and regulations.</w:t>
            </w:r>
          </w:p>
        </w:tc>
      </w:tr>
      <w:tr w:rsidR="00C1256F" w:rsidRPr="008F3E8F" w14:paraId="4D2E0138"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689C3F1C" w14:textId="45CEA1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 xml:space="preserve">Section Two: </w:t>
            </w:r>
            <w:r w:rsidR="00653CF3">
              <w:rPr>
                <w:rFonts w:ascii="Microsoft GothicNeo" w:eastAsia="Microsoft GothicNeo" w:hAnsi="Microsoft GothicNeo" w:cs="Calibri"/>
                <w:b/>
                <w:bCs/>
                <w:color w:val="000000"/>
                <w:sz w:val="24"/>
                <w:szCs w:val="24"/>
                <w:lang w:eastAsia="en-IN"/>
              </w:rPr>
              <w:t>Feasibility</w:t>
            </w:r>
            <w:r w:rsidR="00EB264C">
              <w:rPr>
                <w:rFonts w:ascii="Microsoft GothicNeo" w:eastAsia="Microsoft GothicNeo" w:hAnsi="Microsoft GothicNeo" w:cs="Calibri"/>
                <w:b/>
                <w:bCs/>
                <w:color w:val="000000"/>
                <w:sz w:val="24"/>
                <w:szCs w:val="24"/>
                <w:lang w:eastAsia="en-IN"/>
              </w:rPr>
              <w:t xml:space="preserve"> </w:t>
            </w:r>
            <w:r w:rsidR="00653CF3">
              <w:rPr>
                <w:rFonts w:ascii="Microsoft GothicNeo" w:eastAsia="Microsoft GothicNeo" w:hAnsi="Microsoft GothicNeo" w:cs="Calibri"/>
                <w:b/>
                <w:bCs/>
                <w:color w:val="000000"/>
                <w:sz w:val="24"/>
                <w:szCs w:val="24"/>
                <w:lang w:eastAsia="en-IN"/>
              </w:rPr>
              <w:t xml:space="preserve">study </w:t>
            </w:r>
            <w:r w:rsidR="00EB264C">
              <w:rPr>
                <w:rFonts w:ascii="Microsoft GothicNeo" w:eastAsia="Microsoft GothicNeo" w:hAnsi="Microsoft GothicNeo" w:cs="Calibri"/>
                <w:b/>
                <w:bCs/>
                <w:color w:val="000000"/>
                <w:sz w:val="24"/>
                <w:szCs w:val="24"/>
                <w:lang w:eastAsia="en-IN"/>
              </w:rPr>
              <w:t>Check List</w:t>
            </w:r>
          </w:p>
        </w:tc>
      </w:tr>
      <w:tr w:rsidR="00C1256F" w:rsidRPr="008F3E8F" w14:paraId="676DF0A9" w14:textId="77777777" w:rsidTr="005B2D4C">
        <w:trPr>
          <w:trHeight w:val="957"/>
        </w:trPr>
        <w:tc>
          <w:tcPr>
            <w:tcW w:w="10014"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29B97651" w14:textId="7C98DB24" w:rsidR="3A8AD213" w:rsidRPr="00FA7BD3" w:rsidRDefault="009D1BE0" w:rsidP="3A8AD213">
            <w:pPr>
              <w:spacing w:after="0" w:line="240" w:lineRule="auto"/>
              <w:rPr>
                <w:rFonts w:ascii="Microsoft GothicNeo" w:eastAsia="Microsoft GothicNeo" w:hAnsi="Microsoft GothicNeo" w:cs="Calibri"/>
                <w:b/>
                <w:bCs/>
                <w:color w:val="000000"/>
                <w:sz w:val="24"/>
                <w:szCs w:val="24"/>
                <w:lang w:eastAsia="en-IN"/>
              </w:rPr>
            </w:pPr>
            <w:r w:rsidRPr="00FA7BD3">
              <w:rPr>
                <w:rFonts w:ascii="Microsoft GothicNeo" w:eastAsia="Microsoft GothicNeo" w:hAnsi="Microsoft GothicNeo" w:cs="Calibri"/>
                <w:b/>
                <w:bCs/>
                <w:color w:val="000000"/>
                <w:sz w:val="24"/>
                <w:szCs w:val="24"/>
                <w:lang w:eastAsia="en-IN"/>
              </w:rPr>
              <w:t>Technical Considerations</w:t>
            </w:r>
          </w:p>
          <w:p w14:paraId="0FD54AF8" w14:textId="77777777" w:rsidR="009D1BE0" w:rsidRPr="009D1BE0" w:rsidRDefault="009D1BE0" w:rsidP="009D1BE0">
            <w:pPr>
              <w:pStyle w:val="ListParagraph"/>
              <w:numPr>
                <w:ilvl w:val="0"/>
                <w:numId w:val="7"/>
              </w:numPr>
              <w:spacing w:after="0" w:line="240" w:lineRule="auto"/>
              <w:rPr>
                <w:rFonts w:ascii="Microsoft GothicNeo" w:eastAsia="Microsoft GothicNeo" w:hAnsi="Microsoft GothicNeo" w:cs="Calibri"/>
                <w:color w:val="000000"/>
                <w:sz w:val="24"/>
                <w:szCs w:val="24"/>
                <w:lang w:eastAsia="en-IN"/>
              </w:rPr>
            </w:pPr>
            <w:r w:rsidRPr="009D1BE0">
              <w:rPr>
                <w:rFonts w:ascii="Microsoft GothicNeo" w:eastAsia="Microsoft GothicNeo" w:hAnsi="Microsoft GothicNeo" w:cs="Calibri"/>
                <w:color w:val="000000"/>
                <w:sz w:val="24"/>
                <w:szCs w:val="24"/>
                <w:lang w:eastAsia="en-IN"/>
              </w:rPr>
              <w:t xml:space="preserve">Data management: A robust data management system is required to store, track, and </w:t>
            </w:r>
            <w:proofErr w:type="spellStart"/>
            <w:r w:rsidRPr="009D1BE0">
              <w:rPr>
                <w:rFonts w:ascii="Microsoft GothicNeo" w:eastAsia="Microsoft GothicNeo" w:hAnsi="Microsoft GothicNeo" w:cs="Calibri"/>
                <w:color w:val="000000"/>
                <w:sz w:val="24"/>
                <w:szCs w:val="24"/>
                <w:lang w:eastAsia="en-IN"/>
              </w:rPr>
              <w:t>analyze</w:t>
            </w:r>
            <w:proofErr w:type="spellEnd"/>
            <w:r w:rsidRPr="009D1BE0">
              <w:rPr>
                <w:rFonts w:ascii="Microsoft GothicNeo" w:eastAsia="Microsoft GothicNeo" w:hAnsi="Microsoft GothicNeo" w:cs="Calibri"/>
                <w:color w:val="000000"/>
                <w:sz w:val="24"/>
                <w:szCs w:val="24"/>
                <w:lang w:eastAsia="en-IN"/>
              </w:rPr>
              <w:t xml:space="preserve"> inventory-related data, such as stock levels, orders, and shipping details.</w:t>
            </w:r>
          </w:p>
          <w:p w14:paraId="04A9B53C" w14:textId="77777777" w:rsidR="009D1BE0" w:rsidRPr="009D1BE0" w:rsidRDefault="009D1BE0" w:rsidP="009D1BE0">
            <w:pPr>
              <w:spacing w:after="0" w:line="240" w:lineRule="auto"/>
              <w:rPr>
                <w:rFonts w:ascii="Microsoft GothicNeo" w:eastAsia="Microsoft GothicNeo" w:hAnsi="Microsoft GothicNeo" w:cs="Calibri"/>
                <w:color w:val="000000"/>
                <w:sz w:val="24"/>
                <w:szCs w:val="24"/>
                <w:lang w:eastAsia="en-IN"/>
              </w:rPr>
            </w:pPr>
          </w:p>
          <w:p w14:paraId="7D9A678E" w14:textId="77777777" w:rsidR="009D1BE0" w:rsidRPr="009D1BE0" w:rsidRDefault="009D1BE0" w:rsidP="009D1BE0">
            <w:pPr>
              <w:pStyle w:val="ListParagraph"/>
              <w:numPr>
                <w:ilvl w:val="0"/>
                <w:numId w:val="7"/>
              </w:numPr>
              <w:spacing w:after="0" w:line="240" w:lineRule="auto"/>
              <w:rPr>
                <w:rFonts w:ascii="Microsoft GothicNeo" w:eastAsia="Microsoft GothicNeo" w:hAnsi="Microsoft GothicNeo" w:cs="Calibri"/>
                <w:color w:val="000000"/>
                <w:sz w:val="24"/>
                <w:szCs w:val="24"/>
                <w:lang w:eastAsia="en-IN"/>
              </w:rPr>
            </w:pPr>
            <w:r w:rsidRPr="009D1BE0">
              <w:rPr>
                <w:rFonts w:ascii="Microsoft GothicNeo" w:eastAsia="Microsoft GothicNeo" w:hAnsi="Microsoft GothicNeo" w:cs="Calibri"/>
                <w:color w:val="000000"/>
                <w:sz w:val="24"/>
                <w:szCs w:val="24"/>
                <w:lang w:eastAsia="en-IN"/>
              </w:rPr>
              <w:t xml:space="preserve">Inventory tracking: Jumpstart will need to implement an effective inventory tracking system to ensure they can manage stock levels across all their stores and distribution </w:t>
            </w:r>
            <w:proofErr w:type="spellStart"/>
            <w:r w:rsidRPr="009D1BE0">
              <w:rPr>
                <w:rFonts w:ascii="Microsoft GothicNeo" w:eastAsia="Microsoft GothicNeo" w:hAnsi="Microsoft GothicNeo" w:cs="Calibri"/>
                <w:color w:val="000000"/>
                <w:sz w:val="24"/>
                <w:szCs w:val="24"/>
                <w:lang w:eastAsia="en-IN"/>
              </w:rPr>
              <w:t>centers</w:t>
            </w:r>
            <w:proofErr w:type="spellEnd"/>
            <w:r w:rsidRPr="009D1BE0">
              <w:rPr>
                <w:rFonts w:ascii="Microsoft GothicNeo" w:eastAsia="Microsoft GothicNeo" w:hAnsi="Microsoft GothicNeo" w:cs="Calibri"/>
                <w:color w:val="000000"/>
                <w:sz w:val="24"/>
                <w:szCs w:val="24"/>
                <w:lang w:eastAsia="en-IN"/>
              </w:rPr>
              <w:t>.</w:t>
            </w:r>
          </w:p>
          <w:p w14:paraId="2783AB99" w14:textId="77777777" w:rsidR="009D1BE0" w:rsidRPr="009D1BE0" w:rsidRDefault="009D1BE0" w:rsidP="009D1BE0">
            <w:pPr>
              <w:spacing w:after="0" w:line="240" w:lineRule="auto"/>
              <w:rPr>
                <w:rFonts w:ascii="Microsoft GothicNeo" w:eastAsia="Microsoft GothicNeo" w:hAnsi="Microsoft GothicNeo" w:cs="Calibri"/>
                <w:color w:val="000000"/>
                <w:sz w:val="24"/>
                <w:szCs w:val="24"/>
                <w:lang w:eastAsia="en-IN"/>
              </w:rPr>
            </w:pPr>
          </w:p>
          <w:p w14:paraId="015ACD8D" w14:textId="77777777" w:rsidR="009D1BE0" w:rsidRPr="009D1BE0" w:rsidRDefault="009D1BE0" w:rsidP="009D1BE0">
            <w:pPr>
              <w:pStyle w:val="ListParagraph"/>
              <w:numPr>
                <w:ilvl w:val="0"/>
                <w:numId w:val="7"/>
              </w:numPr>
              <w:spacing w:after="0" w:line="240" w:lineRule="auto"/>
              <w:rPr>
                <w:rFonts w:ascii="Microsoft GothicNeo" w:eastAsia="Microsoft GothicNeo" w:hAnsi="Microsoft GothicNeo" w:cs="Calibri"/>
                <w:color w:val="000000"/>
                <w:sz w:val="24"/>
                <w:szCs w:val="24"/>
                <w:lang w:eastAsia="en-IN"/>
              </w:rPr>
            </w:pPr>
            <w:r w:rsidRPr="009D1BE0">
              <w:rPr>
                <w:rFonts w:ascii="Microsoft GothicNeo" w:eastAsia="Microsoft GothicNeo" w:hAnsi="Microsoft GothicNeo" w:cs="Calibri"/>
                <w:color w:val="000000"/>
                <w:sz w:val="24"/>
                <w:szCs w:val="24"/>
                <w:lang w:eastAsia="en-IN"/>
              </w:rPr>
              <w:t>Technology infrastructure: Jumpstart will need to have a reliable technology infrastructure to support their inventory management system. This includes hardware and software components like servers, storage devices, and network equipment.</w:t>
            </w:r>
          </w:p>
          <w:p w14:paraId="138C39D8" w14:textId="77777777" w:rsidR="009D1BE0" w:rsidRPr="009D1BE0" w:rsidRDefault="009D1BE0" w:rsidP="009D1BE0">
            <w:pPr>
              <w:spacing w:after="0" w:line="240" w:lineRule="auto"/>
              <w:rPr>
                <w:rFonts w:ascii="Microsoft GothicNeo" w:eastAsia="Microsoft GothicNeo" w:hAnsi="Microsoft GothicNeo" w:cs="Calibri"/>
                <w:color w:val="000000"/>
                <w:sz w:val="24"/>
                <w:szCs w:val="24"/>
                <w:lang w:eastAsia="en-IN"/>
              </w:rPr>
            </w:pPr>
          </w:p>
          <w:p w14:paraId="0593DFFA" w14:textId="77777777" w:rsidR="009D1BE0" w:rsidRPr="009D1BE0" w:rsidRDefault="009D1BE0" w:rsidP="009D1BE0">
            <w:pPr>
              <w:pStyle w:val="ListParagraph"/>
              <w:numPr>
                <w:ilvl w:val="0"/>
                <w:numId w:val="7"/>
              </w:numPr>
              <w:spacing w:after="0" w:line="240" w:lineRule="auto"/>
              <w:rPr>
                <w:rFonts w:ascii="Microsoft GothicNeo" w:eastAsia="Microsoft GothicNeo" w:hAnsi="Microsoft GothicNeo" w:cs="Calibri"/>
                <w:color w:val="000000"/>
                <w:sz w:val="24"/>
                <w:szCs w:val="24"/>
                <w:lang w:eastAsia="en-IN"/>
              </w:rPr>
            </w:pPr>
            <w:r w:rsidRPr="009D1BE0">
              <w:rPr>
                <w:rFonts w:ascii="Microsoft GothicNeo" w:eastAsia="Microsoft GothicNeo" w:hAnsi="Microsoft GothicNeo" w:cs="Calibri"/>
                <w:color w:val="000000"/>
                <w:sz w:val="24"/>
                <w:szCs w:val="24"/>
                <w:lang w:eastAsia="en-IN"/>
              </w:rPr>
              <w:t>Automation: Automating certain processes within the inventory management system, such as reorder points and replenishment orders, can help optimize inventory levels and reduce costs.</w:t>
            </w:r>
          </w:p>
          <w:p w14:paraId="150423E5" w14:textId="77777777" w:rsidR="009D1BE0" w:rsidRPr="009D1BE0" w:rsidRDefault="009D1BE0" w:rsidP="009D1BE0">
            <w:pPr>
              <w:spacing w:after="0" w:line="240" w:lineRule="auto"/>
              <w:rPr>
                <w:rFonts w:ascii="Microsoft GothicNeo" w:eastAsia="Microsoft GothicNeo" w:hAnsi="Microsoft GothicNeo" w:cs="Calibri"/>
                <w:color w:val="000000"/>
                <w:sz w:val="24"/>
                <w:szCs w:val="24"/>
                <w:lang w:eastAsia="en-IN"/>
              </w:rPr>
            </w:pPr>
          </w:p>
          <w:p w14:paraId="5AE1CE83" w14:textId="77777777" w:rsidR="009D1BE0" w:rsidRPr="009D1BE0" w:rsidRDefault="009D1BE0" w:rsidP="009D1BE0">
            <w:pPr>
              <w:pStyle w:val="ListParagraph"/>
              <w:numPr>
                <w:ilvl w:val="0"/>
                <w:numId w:val="7"/>
              </w:numPr>
              <w:spacing w:after="0" w:line="240" w:lineRule="auto"/>
              <w:rPr>
                <w:rFonts w:ascii="Microsoft GothicNeo" w:eastAsia="Microsoft GothicNeo" w:hAnsi="Microsoft GothicNeo" w:cs="Calibri"/>
                <w:color w:val="000000"/>
                <w:sz w:val="24"/>
                <w:szCs w:val="24"/>
                <w:lang w:eastAsia="en-IN"/>
              </w:rPr>
            </w:pPr>
            <w:r w:rsidRPr="009D1BE0">
              <w:rPr>
                <w:rFonts w:ascii="Microsoft GothicNeo" w:eastAsia="Microsoft GothicNeo" w:hAnsi="Microsoft GothicNeo" w:cs="Calibri"/>
                <w:color w:val="000000"/>
                <w:sz w:val="24"/>
                <w:szCs w:val="24"/>
                <w:lang w:eastAsia="en-IN"/>
              </w:rPr>
              <w:t xml:space="preserve">Real-time visibility: Real-time visibility into inventory levels is crucial to making informed decisions about stock levels, sales forecasting, and order </w:t>
            </w:r>
            <w:proofErr w:type="spellStart"/>
            <w:r w:rsidRPr="009D1BE0">
              <w:rPr>
                <w:rFonts w:ascii="Microsoft GothicNeo" w:eastAsia="Microsoft GothicNeo" w:hAnsi="Microsoft GothicNeo" w:cs="Calibri"/>
                <w:color w:val="000000"/>
                <w:sz w:val="24"/>
                <w:szCs w:val="24"/>
                <w:lang w:eastAsia="en-IN"/>
              </w:rPr>
              <w:t>fulfillment</w:t>
            </w:r>
            <w:proofErr w:type="spellEnd"/>
            <w:r w:rsidRPr="009D1BE0">
              <w:rPr>
                <w:rFonts w:ascii="Microsoft GothicNeo" w:eastAsia="Microsoft GothicNeo" w:hAnsi="Microsoft GothicNeo" w:cs="Calibri"/>
                <w:color w:val="000000"/>
                <w:sz w:val="24"/>
                <w:szCs w:val="24"/>
                <w:lang w:eastAsia="en-IN"/>
              </w:rPr>
              <w:t>.</w:t>
            </w:r>
          </w:p>
          <w:p w14:paraId="23BC5045" w14:textId="77777777" w:rsidR="009D1BE0" w:rsidRPr="009D1BE0" w:rsidRDefault="009D1BE0" w:rsidP="009D1BE0">
            <w:pPr>
              <w:spacing w:after="0" w:line="240" w:lineRule="auto"/>
              <w:rPr>
                <w:rFonts w:ascii="Microsoft GothicNeo" w:eastAsia="Microsoft GothicNeo" w:hAnsi="Microsoft GothicNeo" w:cs="Calibri"/>
                <w:color w:val="000000"/>
                <w:sz w:val="24"/>
                <w:szCs w:val="24"/>
                <w:lang w:eastAsia="en-IN"/>
              </w:rPr>
            </w:pPr>
          </w:p>
          <w:p w14:paraId="0A602C9A" w14:textId="77777777" w:rsidR="009D1BE0" w:rsidRPr="009D1BE0" w:rsidRDefault="009D1BE0" w:rsidP="009D1BE0">
            <w:pPr>
              <w:pStyle w:val="ListParagraph"/>
              <w:numPr>
                <w:ilvl w:val="0"/>
                <w:numId w:val="7"/>
              </w:numPr>
              <w:spacing w:after="0" w:line="240" w:lineRule="auto"/>
              <w:rPr>
                <w:rFonts w:ascii="Microsoft GothicNeo" w:eastAsia="Microsoft GothicNeo" w:hAnsi="Microsoft GothicNeo" w:cs="Calibri"/>
                <w:color w:val="000000"/>
                <w:sz w:val="24"/>
                <w:szCs w:val="24"/>
                <w:lang w:eastAsia="en-IN"/>
              </w:rPr>
            </w:pPr>
            <w:r w:rsidRPr="009D1BE0">
              <w:rPr>
                <w:rFonts w:ascii="Microsoft GothicNeo" w:eastAsia="Microsoft GothicNeo" w:hAnsi="Microsoft GothicNeo" w:cs="Calibri"/>
                <w:color w:val="000000"/>
                <w:sz w:val="24"/>
                <w:szCs w:val="24"/>
                <w:lang w:eastAsia="en-IN"/>
              </w:rPr>
              <w:t>Mobile access: Providing mobile access to the inventory management system can help store employees quickly check stock levels, make orders, and update inventory data.</w:t>
            </w:r>
          </w:p>
          <w:p w14:paraId="269BD901" w14:textId="77777777" w:rsidR="009D1BE0" w:rsidRPr="009D1BE0" w:rsidRDefault="009D1BE0" w:rsidP="009D1BE0">
            <w:pPr>
              <w:spacing w:after="0" w:line="240" w:lineRule="auto"/>
              <w:rPr>
                <w:rFonts w:ascii="Microsoft GothicNeo" w:eastAsia="Microsoft GothicNeo" w:hAnsi="Microsoft GothicNeo" w:cs="Calibri"/>
                <w:color w:val="000000"/>
                <w:sz w:val="24"/>
                <w:szCs w:val="24"/>
                <w:lang w:eastAsia="en-IN"/>
              </w:rPr>
            </w:pPr>
          </w:p>
          <w:p w14:paraId="330081C4" w14:textId="4BC37291" w:rsidR="009D1BE0" w:rsidRPr="009D1BE0" w:rsidRDefault="009D1BE0" w:rsidP="009D1BE0">
            <w:pPr>
              <w:pStyle w:val="ListParagraph"/>
              <w:numPr>
                <w:ilvl w:val="0"/>
                <w:numId w:val="7"/>
              </w:numPr>
              <w:spacing w:after="0" w:line="240" w:lineRule="auto"/>
              <w:rPr>
                <w:rFonts w:ascii="Microsoft GothicNeo" w:eastAsia="Microsoft GothicNeo" w:hAnsi="Microsoft GothicNeo" w:cs="Calibri"/>
                <w:color w:val="000000"/>
                <w:sz w:val="24"/>
                <w:szCs w:val="24"/>
                <w:lang w:eastAsia="en-IN"/>
              </w:rPr>
            </w:pPr>
            <w:r w:rsidRPr="009D1BE0">
              <w:rPr>
                <w:rFonts w:ascii="Microsoft GothicNeo" w:eastAsia="Microsoft GothicNeo" w:hAnsi="Microsoft GothicNeo" w:cs="Calibri"/>
                <w:color w:val="000000"/>
                <w:sz w:val="24"/>
                <w:szCs w:val="24"/>
                <w:lang w:eastAsia="en-IN"/>
              </w:rPr>
              <w:t xml:space="preserve">Integration with other systems: The inventory management system should integrate with other key business systems, such as the </w:t>
            </w:r>
            <w:proofErr w:type="gramStart"/>
            <w:r w:rsidRPr="009D1BE0">
              <w:rPr>
                <w:rFonts w:ascii="Microsoft GothicNeo" w:eastAsia="Microsoft GothicNeo" w:hAnsi="Microsoft GothicNeo" w:cs="Calibri"/>
                <w:color w:val="000000"/>
                <w:sz w:val="24"/>
                <w:szCs w:val="24"/>
                <w:lang w:eastAsia="en-IN"/>
              </w:rPr>
              <w:t>point of sale</w:t>
            </w:r>
            <w:proofErr w:type="gramEnd"/>
            <w:r w:rsidRPr="009D1BE0">
              <w:rPr>
                <w:rFonts w:ascii="Microsoft GothicNeo" w:eastAsia="Microsoft GothicNeo" w:hAnsi="Microsoft GothicNeo" w:cs="Calibri"/>
                <w:color w:val="000000"/>
                <w:sz w:val="24"/>
                <w:szCs w:val="24"/>
                <w:lang w:eastAsia="en-IN"/>
              </w:rPr>
              <w:t xml:space="preserve"> system, to ensure that stock levels are always up-to-date and orders are accurately fulfilled.</w:t>
            </w:r>
          </w:p>
          <w:p w14:paraId="240F064F" w14:textId="77777777" w:rsidR="009D1BE0" w:rsidRPr="009D1BE0" w:rsidRDefault="009D1BE0" w:rsidP="009D1BE0">
            <w:pPr>
              <w:spacing w:after="0" w:line="240" w:lineRule="auto"/>
              <w:rPr>
                <w:rFonts w:ascii="Microsoft GothicNeo" w:eastAsia="Microsoft GothicNeo" w:hAnsi="Microsoft GothicNeo" w:cs="Calibri"/>
                <w:color w:val="000000"/>
                <w:sz w:val="24"/>
                <w:szCs w:val="24"/>
                <w:lang w:eastAsia="en-IN"/>
              </w:rPr>
            </w:pPr>
          </w:p>
          <w:p w14:paraId="7E9D171E" w14:textId="31709F8F" w:rsidR="00EB264C" w:rsidRPr="00FA7BD3" w:rsidRDefault="009D1BE0" w:rsidP="3A8AD213">
            <w:pPr>
              <w:spacing w:after="0" w:line="240" w:lineRule="auto"/>
              <w:rPr>
                <w:rFonts w:ascii="Microsoft GothicNeo" w:eastAsia="Microsoft GothicNeo" w:hAnsi="Microsoft GothicNeo" w:cs="Calibri"/>
                <w:b/>
                <w:bCs/>
                <w:color w:val="000000"/>
                <w:sz w:val="24"/>
                <w:szCs w:val="24"/>
                <w:lang w:eastAsia="en-IN"/>
              </w:rPr>
            </w:pPr>
            <w:r w:rsidRPr="00FA7BD3">
              <w:rPr>
                <w:rFonts w:ascii="Microsoft GothicNeo" w:eastAsia="Microsoft GothicNeo" w:hAnsi="Microsoft GothicNeo" w:cs="Calibri"/>
                <w:b/>
                <w:bCs/>
                <w:color w:val="000000"/>
                <w:sz w:val="24"/>
                <w:szCs w:val="24"/>
                <w:lang w:eastAsia="en-IN"/>
              </w:rPr>
              <w:t>Market survey</w:t>
            </w:r>
          </w:p>
          <w:p w14:paraId="44B4154D" w14:textId="77777777" w:rsidR="0001190E" w:rsidRPr="0001190E" w:rsidRDefault="0001190E" w:rsidP="0001190E">
            <w:pPr>
              <w:pStyle w:val="ListParagraph"/>
              <w:numPr>
                <w:ilvl w:val="0"/>
                <w:numId w:val="9"/>
              </w:numPr>
              <w:spacing w:after="0" w:line="240" w:lineRule="auto"/>
              <w:rPr>
                <w:rFonts w:ascii="Microsoft GothicNeo" w:eastAsia="Microsoft GothicNeo" w:hAnsi="Microsoft GothicNeo" w:cs="Calibri"/>
                <w:color w:val="000000"/>
                <w:sz w:val="24"/>
                <w:szCs w:val="24"/>
                <w:lang w:eastAsia="en-IN"/>
              </w:rPr>
            </w:pPr>
            <w:r w:rsidRPr="0001190E">
              <w:rPr>
                <w:rFonts w:ascii="Microsoft GothicNeo" w:eastAsia="Microsoft GothicNeo" w:hAnsi="Microsoft GothicNeo" w:cs="Calibri"/>
                <w:color w:val="000000"/>
                <w:sz w:val="24"/>
                <w:szCs w:val="24"/>
                <w:lang w:eastAsia="en-IN"/>
              </w:rPr>
              <w:t>On a scale of 1-10, how satisfied are you with Jumpstart's current inventory management system?</w:t>
            </w:r>
          </w:p>
          <w:p w14:paraId="4BA200EA" w14:textId="77777777" w:rsidR="0001190E" w:rsidRPr="0001190E" w:rsidRDefault="0001190E" w:rsidP="0001190E">
            <w:pPr>
              <w:pStyle w:val="ListParagraph"/>
              <w:numPr>
                <w:ilvl w:val="0"/>
                <w:numId w:val="9"/>
              </w:numPr>
              <w:spacing w:after="0" w:line="240" w:lineRule="auto"/>
              <w:rPr>
                <w:rFonts w:ascii="Microsoft GothicNeo" w:eastAsia="Microsoft GothicNeo" w:hAnsi="Microsoft GothicNeo" w:cs="Calibri"/>
                <w:color w:val="000000"/>
                <w:sz w:val="24"/>
                <w:szCs w:val="24"/>
                <w:lang w:eastAsia="en-IN"/>
              </w:rPr>
            </w:pPr>
            <w:r w:rsidRPr="0001190E">
              <w:rPr>
                <w:rFonts w:ascii="Microsoft GothicNeo" w:eastAsia="Microsoft GothicNeo" w:hAnsi="Microsoft GothicNeo" w:cs="Calibri"/>
                <w:color w:val="000000"/>
                <w:sz w:val="24"/>
                <w:szCs w:val="24"/>
                <w:lang w:eastAsia="en-IN"/>
              </w:rPr>
              <w:lastRenderedPageBreak/>
              <w:t>How often do you experience product unavailability or stockouts at Jumpstart stores?</w:t>
            </w:r>
          </w:p>
          <w:p w14:paraId="2109F7F6" w14:textId="77777777" w:rsidR="0001190E" w:rsidRPr="0001190E" w:rsidRDefault="0001190E" w:rsidP="0001190E">
            <w:pPr>
              <w:pStyle w:val="ListParagraph"/>
              <w:numPr>
                <w:ilvl w:val="0"/>
                <w:numId w:val="9"/>
              </w:numPr>
              <w:spacing w:after="0" w:line="240" w:lineRule="auto"/>
              <w:rPr>
                <w:rFonts w:ascii="Microsoft GothicNeo" w:eastAsia="Microsoft GothicNeo" w:hAnsi="Microsoft GothicNeo" w:cs="Calibri"/>
                <w:color w:val="000000"/>
                <w:sz w:val="24"/>
                <w:szCs w:val="24"/>
                <w:lang w:eastAsia="en-IN"/>
              </w:rPr>
            </w:pPr>
            <w:r w:rsidRPr="0001190E">
              <w:rPr>
                <w:rFonts w:ascii="Microsoft GothicNeo" w:eastAsia="Microsoft GothicNeo" w:hAnsi="Microsoft GothicNeo" w:cs="Calibri"/>
                <w:color w:val="000000"/>
                <w:sz w:val="24"/>
                <w:szCs w:val="24"/>
                <w:lang w:eastAsia="en-IN"/>
              </w:rPr>
              <w:t>Have you ever chosen to shop at a competitor's store because the product you wanted was not available at Jumpstart?</w:t>
            </w:r>
          </w:p>
          <w:p w14:paraId="167A61E0" w14:textId="77777777" w:rsidR="0001190E" w:rsidRPr="0001190E" w:rsidRDefault="0001190E" w:rsidP="0001190E">
            <w:pPr>
              <w:pStyle w:val="ListParagraph"/>
              <w:numPr>
                <w:ilvl w:val="0"/>
                <w:numId w:val="9"/>
              </w:numPr>
              <w:spacing w:after="0" w:line="240" w:lineRule="auto"/>
              <w:rPr>
                <w:rFonts w:ascii="Microsoft GothicNeo" w:eastAsia="Microsoft GothicNeo" w:hAnsi="Microsoft GothicNeo" w:cs="Calibri"/>
                <w:color w:val="000000"/>
                <w:sz w:val="24"/>
                <w:szCs w:val="24"/>
                <w:lang w:eastAsia="en-IN"/>
              </w:rPr>
            </w:pPr>
            <w:r w:rsidRPr="0001190E">
              <w:rPr>
                <w:rFonts w:ascii="Microsoft GothicNeo" w:eastAsia="Microsoft GothicNeo" w:hAnsi="Microsoft GothicNeo" w:cs="Calibri"/>
                <w:color w:val="000000"/>
                <w:sz w:val="24"/>
                <w:szCs w:val="24"/>
                <w:lang w:eastAsia="en-IN"/>
              </w:rPr>
              <w:t>How important is it to you that Jumpstart has a seamless inventory management system across all channels (in-store, online, etc.)?</w:t>
            </w:r>
          </w:p>
          <w:p w14:paraId="7009891E" w14:textId="77777777" w:rsidR="0001190E" w:rsidRPr="0001190E" w:rsidRDefault="0001190E" w:rsidP="0001190E">
            <w:pPr>
              <w:pStyle w:val="ListParagraph"/>
              <w:numPr>
                <w:ilvl w:val="0"/>
                <w:numId w:val="9"/>
              </w:numPr>
              <w:spacing w:after="0" w:line="240" w:lineRule="auto"/>
              <w:rPr>
                <w:rFonts w:ascii="Microsoft GothicNeo" w:eastAsia="Microsoft GothicNeo" w:hAnsi="Microsoft GothicNeo" w:cs="Calibri"/>
                <w:color w:val="000000"/>
                <w:sz w:val="24"/>
                <w:szCs w:val="24"/>
                <w:lang w:eastAsia="en-IN"/>
              </w:rPr>
            </w:pPr>
            <w:r w:rsidRPr="0001190E">
              <w:rPr>
                <w:rFonts w:ascii="Microsoft GothicNeo" w:eastAsia="Microsoft GothicNeo" w:hAnsi="Microsoft GothicNeo" w:cs="Calibri"/>
                <w:color w:val="000000"/>
                <w:sz w:val="24"/>
                <w:szCs w:val="24"/>
                <w:lang w:eastAsia="en-IN"/>
              </w:rPr>
              <w:t>Would you be willing to pay a slightly higher price for products if it meant that Jumpstart's inventory management system would ensure that products were always in stock?</w:t>
            </w:r>
          </w:p>
          <w:p w14:paraId="38DE2D53" w14:textId="77777777" w:rsidR="0001190E" w:rsidRPr="0001190E" w:rsidRDefault="0001190E" w:rsidP="0001190E">
            <w:pPr>
              <w:pStyle w:val="ListParagraph"/>
              <w:numPr>
                <w:ilvl w:val="0"/>
                <w:numId w:val="9"/>
              </w:numPr>
              <w:spacing w:after="0" w:line="240" w:lineRule="auto"/>
              <w:rPr>
                <w:rFonts w:ascii="Microsoft GothicNeo" w:eastAsia="Microsoft GothicNeo" w:hAnsi="Microsoft GothicNeo" w:cs="Calibri"/>
                <w:color w:val="000000"/>
                <w:sz w:val="24"/>
                <w:szCs w:val="24"/>
                <w:lang w:eastAsia="en-IN"/>
              </w:rPr>
            </w:pPr>
            <w:r w:rsidRPr="0001190E">
              <w:rPr>
                <w:rFonts w:ascii="Microsoft GothicNeo" w:eastAsia="Microsoft GothicNeo" w:hAnsi="Microsoft GothicNeo" w:cs="Calibri"/>
                <w:color w:val="000000"/>
                <w:sz w:val="24"/>
                <w:szCs w:val="24"/>
                <w:lang w:eastAsia="en-IN"/>
              </w:rPr>
              <w:t>How satisfied are you with Jumpstart's current return and exchange policy for products that are out of stock?</w:t>
            </w:r>
          </w:p>
          <w:p w14:paraId="3E7D9282" w14:textId="77777777" w:rsidR="0001190E" w:rsidRPr="0001190E" w:rsidRDefault="0001190E" w:rsidP="0001190E">
            <w:pPr>
              <w:pStyle w:val="ListParagraph"/>
              <w:numPr>
                <w:ilvl w:val="0"/>
                <w:numId w:val="9"/>
              </w:numPr>
              <w:spacing w:after="0" w:line="240" w:lineRule="auto"/>
              <w:rPr>
                <w:rFonts w:ascii="Microsoft GothicNeo" w:eastAsia="Microsoft GothicNeo" w:hAnsi="Microsoft GothicNeo" w:cs="Calibri"/>
                <w:color w:val="000000"/>
                <w:sz w:val="24"/>
                <w:szCs w:val="24"/>
                <w:lang w:eastAsia="en-IN"/>
              </w:rPr>
            </w:pPr>
            <w:r w:rsidRPr="0001190E">
              <w:rPr>
                <w:rFonts w:ascii="Microsoft GothicNeo" w:eastAsia="Microsoft GothicNeo" w:hAnsi="Microsoft GothicNeo" w:cs="Calibri"/>
                <w:color w:val="000000"/>
                <w:sz w:val="24"/>
                <w:szCs w:val="24"/>
                <w:lang w:eastAsia="en-IN"/>
              </w:rPr>
              <w:t>How important is it to you that Jumpstart provides real-time inventory information (such as availability and estimated restock dates) for its products?</w:t>
            </w:r>
          </w:p>
          <w:p w14:paraId="726A5865" w14:textId="77777777" w:rsidR="0001190E" w:rsidRPr="0001190E" w:rsidRDefault="0001190E" w:rsidP="0001190E">
            <w:pPr>
              <w:pStyle w:val="ListParagraph"/>
              <w:numPr>
                <w:ilvl w:val="0"/>
                <w:numId w:val="9"/>
              </w:numPr>
              <w:spacing w:after="0" w:line="240" w:lineRule="auto"/>
              <w:rPr>
                <w:rFonts w:ascii="Microsoft GothicNeo" w:eastAsia="Microsoft GothicNeo" w:hAnsi="Microsoft GothicNeo" w:cs="Calibri"/>
                <w:color w:val="000000"/>
                <w:sz w:val="24"/>
                <w:szCs w:val="24"/>
                <w:lang w:eastAsia="en-IN"/>
              </w:rPr>
            </w:pPr>
            <w:r w:rsidRPr="0001190E">
              <w:rPr>
                <w:rFonts w:ascii="Microsoft GothicNeo" w:eastAsia="Microsoft GothicNeo" w:hAnsi="Microsoft GothicNeo" w:cs="Calibri"/>
                <w:color w:val="000000"/>
                <w:sz w:val="24"/>
                <w:szCs w:val="24"/>
                <w:lang w:eastAsia="en-IN"/>
              </w:rPr>
              <w:t>How satisfied are you with the overall shopping experience at Jumpstart, taking into account product availability and inventory management?</w:t>
            </w:r>
          </w:p>
          <w:p w14:paraId="74CE0C5B" w14:textId="77777777" w:rsidR="0001190E" w:rsidRPr="0001190E" w:rsidRDefault="0001190E" w:rsidP="0001190E">
            <w:pPr>
              <w:pStyle w:val="ListParagraph"/>
              <w:numPr>
                <w:ilvl w:val="0"/>
                <w:numId w:val="9"/>
              </w:numPr>
              <w:spacing w:after="0" w:line="240" w:lineRule="auto"/>
              <w:rPr>
                <w:rFonts w:ascii="Microsoft GothicNeo" w:eastAsia="Microsoft GothicNeo" w:hAnsi="Microsoft GothicNeo" w:cs="Calibri"/>
                <w:color w:val="000000"/>
                <w:sz w:val="24"/>
                <w:szCs w:val="24"/>
                <w:lang w:eastAsia="en-IN"/>
              </w:rPr>
            </w:pPr>
            <w:r w:rsidRPr="0001190E">
              <w:rPr>
                <w:rFonts w:ascii="Microsoft GothicNeo" w:eastAsia="Microsoft GothicNeo" w:hAnsi="Microsoft GothicNeo" w:cs="Calibri"/>
                <w:color w:val="000000"/>
                <w:sz w:val="24"/>
                <w:szCs w:val="24"/>
                <w:lang w:eastAsia="en-IN"/>
              </w:rPr>
              <w:t>Have you ever encountered any issues with Jumpstart's inventory management system that affected your shopping experience? If so, what were they?</w:t>
            </w:r>
          </w:p>
          <w:p w14:paraId="48A601A6" w14:textId="0EDF23A2" w:rsidR="0001190E" w:rsidRDefault="0001190E" w:rsidP="0001190E">
            <w:pPr>
              <w:pStyle w:val="ListParagraph"/>
              <w:numPr>
                <w:ilvl w:val="0"/>
                <w:numId w:val="9"/>
              </w:numPr>
              <w:spacing w:after="0" w:line="240" w:lineRule="auto"/>
              <w:rPr>
                <w:rFonts w:ascii="Microsoft GothicNeo" w:eastAsia="Microsoft GothicNeo" w:hAnsi="Microsoft GothicNeo" w:cs="Calibri"/>
                <w:color w:val="000000"/>
                <w:sz w:val="24"/>
                <w:szCs w:val="24"/>
                <w:lang w:eastAsia="en-IN"/>
              </w:rPr>
            </w:pPr>
            <w:r w:rsidRPr="0001190E">
              <w:rPr>
                <w:rFonts w:ascii="Microsoft GothicNeo" w:eastAsia="Microsoft GothicNeo" w:hAnsi="Microsoft GothicNeo" w:cs="Calibri"/>
                <w:color w:val="000000"/>
                <w:sz w:val="24"/>
                <w:szCs w:val="24"/>
                <w:lang w:eastAsia="en-IN"/>
              </w:rPr>
              <w:t>How likely are you to recommend Jumpstart to a friend or colleague based on your experiences with its inventory management system?</w:t>
            </w:r>
          </w:p>
          <w:p w14:paraId="2166BEF7" w14:textId="77777777" w:rsidR="0001190E" w:rsidRPr="0001190E" w:rsidRDefault="0001190E" w:rsidP="001641DF">
            <w:pPr>
              <w:pStyle w:val="ListParagraph"/>
              <w:spacing w:after="0" w:line="240" w:lineRule="auto"/>
              <w:rPr>
                <w:rFonts w:ascii="Microsoft GothicNeo" w:eastAsia="Microsoft GothicNeo" w:hAnsi="Microsoft GothicNeo" w:cs="Calibri"/>
                <w:color w:val="000000"/>
                <w:sz w:val="24"/>
                <w:szCs w:val="24"/>
                <w:lang w:eastAsia="en-IN"/>
              </w:rPr>
            </w:pPr>
          </w:p>
          <w:p w14:paraId="1A7F9E90" w14:textId="296332E0" w:rsidR="00EB264C" w:rsidRPr="00FA7BD3" w:rsidRDefault="009D1BE0" w:rsidP="3A8AD213">
            <w:pPr>
              <w:spacing w:after="0" w:line="240" w:lineRule="auto"/>
              <w:rPr>
                <w:rFonts w:ascii="Microsoft GothicNeo" w:eastAsia="Microsoft GothicNeo" w:hAnsi="Microsoft GothicNeo" w:cs="Calibri"/>
                <w:b/>
                <w:bCs/>
                <w:color w:val="000000"/>
                <w:sz w:val="24"/>
                <w:szCs w:val="24"/>
                <w:lang w:eastAsia="en-IN"/>
              </w:rPr>
            </w:pPr>
            <w:r w:rsidRPr="00FA7BD3">
              <w:rPr>
                <w:rFonts w:ascii="Microsoft GothicNeo" w:eastAsia="Microsoft GothicNeo" w:hAnsi="Microsoft GothicNeo" w:cs="Calibri"/>
                <w:b/>
                <w:bCs/>
                <w:color w:val="000000"/>
                <w:sz w:val="24"/>
                <w:szCs w:val="24"/>
                <w:lang w:eastAsia="en-IN"/>
              </w:rPr>
              <w:t>Operational feasibility study</w:t>
            </w:r>
          </w:p>
          <w:p w14:paraId="01AC90DF" w14:textId="77777777" w:rsidR="009D1BE0" w:rsidRPr="009D1BE0" w:rsidRDefault="009D1BE0" w:rsidP="009D1BE0">
            <w:pPr>
              <w:pStyle w:val="ListParagraph"/>
              <w:numPr>
                <w:ilvl w:val="0"/>
                <w:numId w:val="8"/>
              </w:numPr>
              <w:spacing w:after="0" w:line="240" w:lineRule="auto"/>
              <w:rPr>
                <w:rFonts w:ascii="Microsoft GothicNeo" w:eastAsia="Microsoft GothicNeo" w:hAnsi="Microsoft GothicNeo" w:cs="Calibri"/>
                <w:color w:val="000000"/>
                <w:sz w:val="24"/>
                <w:szCs w:val="24"/>
                <w:lang w:eastAsia="en-IN"/>
              </w:rPr>
            </w:pPr>
            <w:r w:rsidRPr="009D1BE0">
              <w:rPr>
                <w:rFonts w:ascii="Microsoft GothicNeo" w:eastAsia="Microsoft GothicNeo" w:hAnsi="Microsoft GothicNeo" w:cs="Calibri"/>
                <w:color w:val="000000"/>
                <w:sz w:val="24"/>
                <w:szCs w:val="24"/>
                <w:lang w:eastAsia="en-IN"/>
              </w:rPr>
              <w:t>Existing processes and procedures: The study will review the current inventory management processes and procedures at Jumpstart to determine whether the proposed solution can be integrated with the existing processes or whether there will be a need to develop new processes.</w:t>
            </w:r>
          </w:p>
          <w:p w14:paraId="543E6F16" w14:textId="77777777" w:rsidR="009D1BE0" w:rsidRPr="009D1BE0" w:rsidRDefault="009D1BE0" w:rsidP="009D1BE0">
            <w:pPr>
              <w:spacing w:after="0" w:line="240" w:lineRule="auto"/>
              <w:rPr>
                <w:rFonts w:ascii="Microsoft GothicNeo" w:eastAsia="Microsoft GothicNeo" w:hAnsi="Microsoft GothicNeo" w:cs="Calibri"/>
                <w:color w:val="000000"/>
                <w:sz w:val="24"/>
                <w:szCs w:val="24"/>
                <w:lang w:eastAsia="en-IN"/>
              </w:rPr>
            </w:pPr>
          </w:p>
          <w:p w14:paraId="7A38820C" w14:textId="77777777" w:rsidR="009D1BE0" w:rsidRPr="009D1BE0" w:rsidRDefault="009D1BE0" w:rsidP="009D1BE0">
            <w:pPr>
              <w:pStyle w:val="ListParagraph"/>
              <w:numPr>
                <w:ilvl w:val="0"/>
                <w:numId w:val="8"/>
              </w:numPr>
              <w:spacing w:after="0" w:line="240" w:lineRule="auto"/>
              <w:rPr>
                <w:rFonts w:ascii="Microsoft GothicNeo" w:eastAsia="Microsoft GothicNeo" w:hAnsi="Microsoft GothicNeo" w:cs="Calibri"/>
                <w:color w:val="000000"/>
                <w:sz w:val="24"/>
                <w:szCs w:val="24"/>
                <w:lang w:eastAsia="en-IN"/>
              </w:rPr>
            </w:pPr>
            <w:r w:rsidRPr="009D1BE0">
              <w:rPr>
                <w:rFonts w:ascii="Microsoft GothicNeo" w:eastAsia="Microsoft GothicNeo" w:hAnsi="Microsoft GothicNeo" w:cs="Calibri"/>
                <w:color w:val="000000"/>
                <w:sz w:val="24"/>
                <w:szCs w:val="24"/>
                <w:lang w:eastAsia="en-IN"/>
              </w:rPr>
              <w:t>Human resources: The study will assess whether there are sufficient skilled personnel within Jumpstart to manage the proposed inventory management solution. The study will also evaluate the training needs of the existing personnel and recommend the necessary training programs.</w:t>
            </w:r>
          </w:p>
          <w:p w14:paraId="64E1FC25" w14:textId="77777777" w:rsidR="009D1BE0" w:rsidRPr="009D1BE0" w:rsidRDefault="009D1BE0" w:rsidP="009D1BE0">
            <w:pPr>
              <w:spacing w:after="0" w:line="240" w:lineRule="auto"/>
              <w:rPr>
                <w:rFonts w:ascii="Microsoft GothicNeo" w:eastAsia="Microsoft GothicNeo" w:hAnsi="Microsoft GothicNeo" w:cs="Calibri"/>
                <w:color w:val="000000"/>
                <w:sz w:val="24"/>
                <w:szCs w:val="24"/>
                <w:lang w:eastAsia="en-IN"/>
              </w:rPr>
            </w:pPr>
          </w:p>
          <w:p w14:paraId="4C9305F6" w14:textId="77777777" w:rsidR="009D1BE0" w:rsidRPr="009D1BE0" w:rsidRDefault="009D1BE0" w:rsidP="009D1BE0">
            <w:pPr>
              <w:pStyle w:val="ListParagraph"/>
              <w:numPr>
                <w:ilvl w:val="0"/>
                <w:numId w:val="8"/>
              </w:numPr>
              <w:spacing w:after="0" w:line="240" w:lineRule="auto"/>
              <w:rPr>
                <w:rFonts w:ascii="Microsoft GothicNeo" w:eastAsia="Microsoft GothicNeo" w:hAnsi="Microsoft GothicNeo" w:cs="Calibri"/>
                <w:color w:val="000000"/>
                <w:sz w:val="24"/>
                <w:szCs w:val="24"/>
                <w:lang w:eastAsia="en-IN"/>
              </w:rPr>
            </w:pPr>
            <w:r w:rsidRPr="009D1BE0">
              <w:rPr>
                <w:rFonts w:ascii="Microsoft GothicNeo" w:eastAsia="Microsoft GothicNeo" w:hAnsi="Microsoft GothicNeo" w:cs="Calibri"/>
                <w:color w:val="000000"/>
                <w:sz w:val="24"/>
                <w:szCs w:val="24"/>
                <w:lang w:eastAsia="en-IN"/>
              </w:rPr>
              <w:t>Technical resources: The study will review the technical resources available at Jumpstart, including hardware, software, and network infrastructure. The study will determine whether the proposed solution requires any additional technical resources and if so, whether they are available.</w:t>
            </w:r>
          </w:p>
          <w:p w14:paraId="3F588522" w14:textId="77777777" w:rsidR="009D1BE0" w:rsidRPr="009D1BE0" w:rsidRDefault="009D1BE0" w:rsidP="009D1BE0">
            <w:pPr>
              <w:spacing w:after="0" w:line="240" w:lineRule="auto"/>
              <w:rPr>
                <w:rFonts w:ascii="Microsoft GothicNeo" w:eastAsia="Microsoft GothicNeo" w:hAnsi="Microsoft GothicNeo" w:cs="Calibri"/>
                <w:color w:val="000000"/>
                <w:sz w:val="24"/>
                <w:szCs w:val="24"/>
                <w:lang w:eastAsia="en-IN"/>
              </w:rPr>
            </w:pPr>
          </w:p>
          <w:p w14:paraId="41F8503A" w14:textId="77777777" w:rsidR="009D1BE0" w:rsidRPr="009D1BE0" w:rsidRDefault="009D1BE0" w:rsidP="009D1BE0">
            <w:pPr>
              <w:pStyle w:val="ListParagraph"/>
              <w:numPr>
                <w:ilvl w:val="0"/>
                <w:numId w:val="8"/>
              </w:numPr>
              <w:spacing w:after="0" w:line="240" w:lineRule="auto"/>
              <w:rPr>
                <w:rFonts w:ascii="Microsoft GothicNeo" w:eastAsia="Microsoft GothicNeo" w:hAnsi="Microsoft GothicNeo" w:cs="Calibri"/>
                <w:color w:val="000000"/>
                <w:sz w:val="24"/>
                <w:szCs w:val="24"/>
                <w:lang w:eastAsia="en-IN"/>
              </w:rPr>
            </w:pPr>
            <w:r w:rsidRPr="009D1BE0">
              <w:rPr>
                <w:rFonts w:ascii="Microsoft GothicNeo" w:eastAsia="Microsoft GothicNeo" w:hAnsi="Microsoft GothicNeo" w:cs="Calibri"/>
                <w:color w:val="000000"/>
                <w:sz w:val="24"/>
                <w:szCs w:val="24"/>
                <w:lang w:eastAsia="en-IN"/>
              </w:rPr>
              <w:lastRenderedPageBreak/>
              <w:t>Data and information: The study will evaluate the availability and quality of data and information needed to support the proposed inventory management solution. The study will recommend any improvements needed to ensure the availability and quality of data and information.</w:t>
            </w:r>
          </w:p>
          <w:p w14:paraId="6E2AA9F8" w14:textId="77777777" w:rsidR="009D1BE0" w:rsidRPr="009D1BE0" w:rsidRDefault="009D1BE0" w:rsidP="009D1BE0">
            <w:pPr>
              <w:spacing w:after="0" w:line="240" w:lineRule="auto"/>
              <w:rPr>
                <w:rFonts w:ascii="Microsoft GothicNeo" w:eastAsia="Microsoft GothicNeo" w:hAnsi="Microsoft GothicNeo" w:cs="Calibri"/>
                <w:color w:val="000000"/>
                <w:sz w:val="24"/>
                <w:szCs w:val="24"/>
                <w:lang w:eastAsia="en-IN"/>
              </w:rPr>
            </w:pPr>
          </w:p>
          <w:p w14:paraId="75C77452" w14:textId="77777777" w:rsidR="009D1BE0" w:rsidRPr="009D1BE0" w:rsidRDefault="009D1BE0" w:rsidP="009D1BE0">
            <w:pPr>
              <w:pStyle w:val="ListParagraph"/>
              <w:numPr>
                <w:ilvl w:val="0"/>
                <w:numId w:val="8"/>
              </w:numPr>
              <w:spacing w:after="0" w:line="240" w:lineRule="auto"/>
              <w:rPr>
                <w:rFonts w:ascii="Microsoft GothicNeo" w:eastAsia="Microsoft GothicNeo" w:hAnsi="Microsoft GothicNeo" w:cs="Calibri"/>
                <w:color w:val="000000"/>
                <w:sz w:val="24"/>
                <w:szCs w:val="24"/>
                <w:lang w:eastAsia="en-IN"/>
              </w:rPr>
            </w:pPr>
            <w:r w:rsidRPr="009D1BE0">
              <w:rPr>
                <w:rFonts w:ascii="Microsoft GothicNeo" w:eastAsia="Microsoft GothicNeo" w:hAnsi="Microsoft GothicNeo" w:cs="Calibri"/>
                <w:color w:val="000000"/>
                <w:sz w:val="24"/>
                <w:szCs w:val="24"/>
                <w:lang w:eastAsia="en-IN"/>
              </w:rPr>
              <w:t>Legal and regulatory considerations: The study will consider any legal and regulatory requirements that may impact the implementation of the proposed inventory management solution. The study will ensure that the proposed solution complies with all relevant laws and regulations.</w:t>
            </w:r>
          </w:p>
          <w:p w14:paraId="7FC656E9" w14:textId="77777777" w:rsidR="009D1BE0" w:rsidRPr="009D1BE0" w:rsidRDefault="009D1BE0" w:rsidP="009D1BE0">
            <w:pPr>
              <w:spacing w:after="0" w:line="240" w:lineRule="auto"/>
              <w:rPr>
                <w:rFonts w:ascii="Microsoft GothicNeo" w:eastAsia="Microsoft GothicNeo" w:hAnsi="Microsoft GothicNeo" w:cs="Calibri"/>
                <w:color w:val="000000"/>
                <w:sz w:val="24"/>
                <w:szCs w:val="24"/>
                <w:lang w:eastAsia="en-IN"/>
              </w:rPr>
            </w:pPr>
          </w:p>
          <w:p w14:paraId="5DA3773E" w14:textId="770122D9" w:rsidR="009D1BE0" w:rsidRPr="009D1BE0" w:rsidRDefault="009D1BE0" w:rsidP="009D1BE0">
            <w:pPr>
              <w:pStyle w:val="ListParagraph"/>
              <w:numPr>
                <w:ilvl w:val="0"/>
                <w:numId w:val="8"/>
              </w:numPr>
              <w:spacing w:after="0" w:line="240" w:lineRule="auto"/>
              <w:rPr>
                <w:rFonts w:ascii="Microsoft GothicNeo" w:eastAsia="Microsoft GothicNeo" w:hAnsi="Microsoft GothicNeo" w:cs="Calibri"/>
                <w:color w:val="000000"/>
                <w:sz w:val="24"/>
                <w:szCs w:val="24"/>
                <w:lang w:eastAsia="en-IN"/>
              </w:rPr>
            </w:pPr>
            <w:r w:rsidRPr="009D1BE0">
              <w:rPr>
                <w:rFonts w:ascii="Microsoft GothicNeo" w:eastAsia="Microsoft GothicNeo" w:hAnsi="Microsoft GothicNeo" w:cs="Calibri"/>
                <w:color w:val="000000"/>
                <w:sz w:val="24"/>
                <w:szCs w:val="24"/>
                <w:lang w:eastAsia="en-IN"/>
              </w:rPr>
              <w:t>Financial considerations: The study will evaluate the financial feasibility of the proposed inventory management solution. The study will consider the costs associated with the implementation and maintenance of the solution and ensure that they align with Jumpstart's budget.</w:t>
            </w:r>
          </w:p>
          <w:p w14:paraId="3D2E0E56" w14:textId="77777777" w:rsidR="00EB264C" w:rsidRPr="008F3E8F" w:rsidRDefault="00EB264C" w:rsidP="3A8AD213">
            <w:pPr>
              <w:spacing w:after="0" w:line="240" w:lineRule="auto"/>
              <w:rPr>
                <w:rFonts w:ascii="Microsoft GothicNeo" w:eastAsia="Microsoft GothicNeo" w:hAnsi="Microsoft GothicNeo" w:cs="Calibri"/>
                <w:b/>
                <w:bCs/>
                <w:color w:val="000000" w:themeColor="text1"/>
                <w:sz w:val="24"/>
                <w:szCs w:val="24"/>
                <w:lang w:eastAsia="en-IN"/>
              </w:rPr>
            </w:pPr>
          </w:p>
          <w:p w14:paraId="301DF8EB" w14:textId="7D26ABF8" w:rsidR="3A8AD213" w:rsidRPr="008F3E8F" w:rsidRDefault="3A8AD213" w:rsidP="3A8AD213">
            <w:pPr>
              <w:spacing w:after="0" w:line="240" w:lineRule="auto"/>
              <w:rPr>
                <w:rFonts w:ascii="Microsoft GothicNeo" w:eastAsia="Microsoft GothicNeo" w:hAnsi="Microsoft GothicNeo" w:cs="Calibri"/>
                <w:b/>
                <w:bCs/>
                <w:color w:val="000000" w:themeColor="text1"/>
                <w:sz w:val="24"/>
                <w:szCs w:val="24"/>
                <w:lang w:eastAsia="en-IN"/>
              </w:rPr>
            </w:pPr>
          </w:p>
          <w:p w14:paraId="78F19855" w14:textId="5F065F7C"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128B13D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FB65FED" w14:textId="6CC39149"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 xml:space="preserve">Section Three: </w:t>
            </w:r>
            <w:r w:rsidR="00EB264C">
              <w:rPr>
                <w:rFonts w:ascii="Microsoft GothicNeo" w:eastAsia="Microsoft GothicNeo" w:hAnsi="Microsoft GothicNeo" w:cs="Calibri"/>
                <w:b/>
                <w:bCs/>
                <w:color w:val="000000"/>
                <w:sz w:val="24"/>
                <w:szCs w:val="24"/>
                <w:lang w:eastAsia="en-IN"/>
              </w:rPr>
              <w:t>Step to conduct feasibility study</w:t>
            </w:r>
          </w:p>
        </w:tc>
      </w:tr>
      <w:tr w:rsidR="00C1256F" w:rsidRPr="008F3E8F" w14:paraId="6CC8F4D0" w14:textId="77777777" w:rsidTr="005B2D4C">
        <w:trPr>
          <w:trHeight w:val="756"/>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26600" w14:textId="1E494678" w:rsidR="00AC492F" w:rsidRPr="00FA7BD3" w:rsidRDefault="00EB264C" w:rsidP="00AC492F">
            <w:pPr>
              <w:spacing w:after="0" w:line="240" w:lineRule="auto"/>
              <w:rPr>
                <w:rFonts w:ascii="Microsoft GothicNeo" w:eastAsia="Microsoft GothicNeo" w:hAnsi="Microsoft GothicNeo" w:cs="Calibri"/>
                <w:b/>
                <w:bCs/>
                <w:color w:val="000000"/>
                <w:sz w:val="24"/>
                <w:szCs w:val="24"/>
                <w:lang w:eastAsia="en-IN"/>
              </w:rPr>
            </w:pPr>
            <w:r w:rsidRPr="00FA7BD3">
              <w:rPr>
                <w:rFonts w:ascii="Microsoft GothicNeo" w:eastAsia="Microsoft GothicNeo" w:hAnsi="Microsoft GothicNeo" w:cs="Calibri"/>
                <w:b/>
                <w:bCs/>
                <w:color w:val="000000"/>
                <w:sz w:val="24"/>
                <w:szCs w:val="24"/>
                <w:lang w:eastAsia="en-IN"/>
              </w:rPr>
              <w:t xml:space="preserve">Economic Feasibility </w:t>
            </w:r>
          </w:p>
          <w:p w14:paraId="2E44E35D" w14:textId="0A3373C3" w:rsidR="00AC492F" w:rsidRDefault="00B921D9" w:rsidP="00AC492F">
            <w:pPr>
              <w:spacing w:after="0" w:line="240" w:lineRule="auto"/>
              <w:rPr>
                <w:rFonts w:ascii="Microsoft GothicNeo" w:eastAsia="Microsoft GothicNeo" w:hAnsi="Microsoft GothicNeo" w:cs="Calibri"/>
                <w:color w:val="000000"/>
                <w:sz w:val="24"/>
                <w:szCs w:val="24"/>
                <w:lang w:eastAsia="en-IN"/>
              </w:rPr>
            </w:pPr>
            <w:r w:rsidRPr="00B921D9">
              <w:rPr>
                <w:rFonts w:ascii="Microsoft GothicNeo" w:eastAsia="Microsoft GothicNeo" w:hAnsi="Microsoft GothicNeo" w:cs="Calibri"/>
                <w:color w:val="000000"/>
                <w:sz w:val="24"/>
                <w:szCs w:val="24"/>
                <w:lang w:eastAsia="en-IN"/>
              </w:rPr>
              <w:t>Economic feasibility refers to the evaluation of a project's potential profitability and the estimation of its costs and potential returns on investment, to determine if it is financially viable. By assessing the economic and financial aspects of a project, stakeholders can make informed decisions about the project's feasibility and take necessary steps to ensure its success.</w:t>
            </w:r>
          </w:p>
          <w:p w14:paraId="72ECB4BD" w14:textId="7DDE99A3" w:rsidR="00B921D9" w:rsidRDefault="00B921D9" w:rsidP="00AC492F">
            <w:pPr>
              <w:spacing w:after="0" w:line="240" w:lineRule="auto"/>
              <w:rPr>
                <w:rFonts w:ascii="Microsoft GothicNeo" w:eastAsia="Microsoft GothicNeo" w:hAnsi="Microsoft GothicNeo" w:cs="Calibri"/>
                <w:color w:val="000000"/>
                <w:sz w:val="24"/>
                <w:szCs w:val="24"/>
                <w:lang w:eastAsia="en-IN"/>
              </w:rPr>
            </w:pPr>
          </w:p>
          <w:p w14:paraId="535C7AAA" w14:textId="77777777" w:rsidR="00B921D9" w:rsidRPr="00B921D9" w:rsidRDefault="00B921D9" w:rsidP="00B921D9">
            <w:pPr>
              <w:spacing w:after="0" w:line="240" w:lineRule="auto"/>
              <w:rPr>
                <w:rFonts w:ascii="Microsoft GothicNeo" w:eastAsia="Microsoft GothicNeo" w:hAnsi="Microsoft GothicNeo" w:cs="Calibri"/>
                <w:color w:val="000000"/>
                <w:sz w:val="24"/>
                <w:szCs w:val="24"/>
                <w:lang w:eastAsia="en-IN"/>
              </w:rPr>
            </w:pPr>
            <w:r w:rsidRPr="00B921D9">
              <w:rPr>
                <w:rFonts w:ascii="Microsoft GothicNeo" w:eastAsia="Microsoft GothicNeo" w:hAnsi="Microsoft GothicNeo" w:cs="Calibri"/>
                <w:color w:val="000000"/>
                <w:sz w:val="24"/>
                <w:szCs w:val="24"/>
                <w:lang w:eastAsia="en-IN"/>
              </w:rPr>
              <w:t>Financial Analysis:</w:t>
            </w:r>
          </w:p>
          <w:p w14:paraId="1DDAB3C3" w14:textId="6A1C135E" w:rsidR="00B921D9" w:rsidRDefault="009F3F0C" w:rsidP="00B921D9">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t>Assets:</w:t>
            </w:r>
          </w:p>
          <w:p w14:paraId="521FE227" w14:textId="11AF1F1B" w:rsidR="009F3F0C" w:rsidRDefault="009F3F0C" w:rsidP="00B921D9">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noProof/>
                <w:color w:val="000000"/>
                <w:sz w:val="24"/>
                <w:szCs w:val="24"/>
                <w:lang w:eastAsia="en-IN"/>
              </w:rPr>
              <w:drawing>
                <wp:inline distT="0" distB="0" distL="0" distR="0" wp14:anchorId="6129E7A2" wp14:editId="1FA82C10">
                  <wp:extent cx="4915586" cy="1247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586" cy="1247949"/>
                          </a:xfrm>
                          <a:prstGeom prst="rect">
                            <a:avLst/>
                          </a:prstGeom>
                        </pic:spPr>
                      </pic:pic>
                    </a:graphicData>
                  </a:graphic>
                </wp:inline>
              </w:drawing>
            </w:r>
          </w:p>
          <w:p w14:paraId="0649189E" w14:textId="3D4215A7" w:rsidR="009F3F0C" w:rsidRDefault="009F3F0C" w:rsidP="00B921D9">
            <w:pPr>
              <w:spacing w:after="0" w:line="240" w:lineRule="auto"/>
              <w:rPr>
                <w:rFonts w:ascii="Microsoft GothicNeo" w:eastAsia="Microsoft GothicNeo" w:hAnsi="Microsoft GothicNeo" w:cs="Calibri"/>
                <w:color w:val="000000"/>
                <w:sz w:val="24"/>
                <w:szCs w:val="24"/>
                <w:lang w:eastAsia="en-IN"/>
              </w:rPr>
            </w:pPr>
          </w:p>
          <w:p w14:paraId="2B45809C" w14:textId="2463AB74" w:rsidR="009F3F0C" w:rsidRDefault="009F3F0C" w:rsidP="00B921D9">
            <w:pPr>
              <w:spacing w:after="0" w:line="240" w:lineRule="auto"/>
              <w:rPr>
                <w:rFonts w:ascii="Microsoft GothicNeo" w:eastAsia="Microsoft GothicNeo" w:hAnsi="Microsoft GothicNeo" w:cs="Calibri"/>
                <w:color w:val="000000"/>
                <w:sz w:val="24"/>
                <w:szCs w:val="24"/>
                <w:lang w:eastAsia="en-IN"/>
              </w:rPr>
            </w:pPr>
          </w:p>
          <w:p w14:paraId="1EB53F42" w14:textId="2A4890B5" w:rsidR="009F3F0C" w:rsidRDefault="009F3F0C" w:rsidP="00B921D9">
            <w:pPr>
              <w:spacing w:after="0" w:line="240" w:lineRule="auto"/>
              <w:rPr>
                <w:rFonts w:ascii="Microsoft GothicNeo" w:eastAsia="Microsoft GothicNeo" w:hAnsi="Microsoft GothicNeo" w:cs="Calibri"/>
                <w:color w:val="000000"/>
                <w:sz w:val="24"/>
                <w:szCs w:val="24"/>
                <w:lang w:eastAsia="en-IN"/>
              </w:rPr>
            </w:pPr>
          </w:p>
          <w:p w14:paraId="3CE43F67" w14:textId="1B612F7B" w:rsidR="009F3F0C" w:rsidRDefault="009F3F0C" w:rsidP="00B921D9">
            <w:pPr>
              <w:spacing w:after="0" w:line="240" w:lineRule="auto"/>
              <w:rPr>
                <w:rFonts w:ascii="Microsoft GothicNeo" w:eastAsia="Microsoft GothicNeo" w:hAnsi="Microsoft GothicNeo" w:cs="Calibri"/>
                <w:color w:val="000000"/>
                <w:sz w:val="24"/>
                <w:szCs w:val="24"/>
                <w:lang w:eastAsia="en-IN"/>
              </w:rPr>
            </w:pPr>
          </w:p>
          <w:p w14:paraId="7A674C16" w14:textId="7B769DC7" w:rsidR="009F3F0C" w:rsidRPr="00B921D9" w:rsidRDefault="009F3F0C" w:rsidP="00B921D9">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lastRenderedPageBreak/>
              <w:t>Long-term assets:</w:t>
            </w:r>
          </w:p>
          <w:p w14:paraId="63657B1C" w14:textId="56DA8CB2" w:rsidR="00B921D9" w:rsidRDefault="009F3F0C" w:rsidP="00AC492F">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noProof/>
                <w:color w:val="000000"/>
                <w:sz w:val="24"/>
                <w:szCs w:val="24"/>
                <w:lang w:eastAsia="en-IN"/>
              </w:rPr>
              <w:drawing>
                <wp:inline distT="0" distB="0" distL="0" distR="0" wp14:anchorId="19547FBA" wp14:editId="59B4CE19">
                  <wp:extent cx="4934639" cy="80973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809738"/>
                          </a:xfrm>
                          <a:prstGeom prst="rect">
                            <a:avLst/>
                          </a:prstGeom>
                        </pic:spPr>
                      </pic:pic>
                    </a:graphicData>
                  </a:graphic>
                </wp:inline>
              </w:drawing>
            </w:r>
          </w:p>
          <w:p w14:paraId="31D7F603" w14:textId="4505A1B6" w:rsidR="009F3F0C" w:rsidRDefault="009F3F0C" w:rsidP="00AC492F">
            <w:pPr>
              <w:spacing w:after="0" w:line="240" w:lineRule="auto"/>
              <w:rPr>
                <w:rFonts w:ascii="Microsoft GothicNeo" w:eastAsia="Microsoft GothicNeo" w:hAnsi="Microsoft GothicNeo" w:cs="Calibri"/>
                <w:color w:val="000000"/>
                <w:sz w:val="24"/>
                <w:szCs w:val="24"/>
                <w:lang w:eastAsia="en-IN"/>
              </w:rPr>
            </w:pPr>
          </w:p>
          <w:p w14:paraId="0419AE0B" w14:textId="72E310C3" w:rsidR="009F3F0C" w:rsidRDefault="009F3F0C" w:rsidP="00AC492F">
            <w:pPr>
              <w:spacing w:after="0" w:line="240" w:lineRule="auto"/>
              <w:rPr>
                <w:rFonts w:ascii="Microsoft GothicNeo" w:eastAsia="Microsoft GothicNeo" w:hAnsi="Microsoft GothicNeo" w:cs="Calibri"/>
                <w:b/>
                <w:bCs/>
                <w:color w:val="000000"/>
                <w:sz w:val="24"/>
                <w:szCs w:val="24"/>
                <w:lang w:eastAsia="en-IN"/>
              </w:rPr>
            </w:pPr>
            <w:r w:rsidRPr="009F3F0C">
              <w:rPr>
                <w:rFonts w:ascii="Microsoft GothicNeo" w:eastAsia="Microsoft GothicNeo" w:hAnsi="Microsoft GothicNeo" w:cs="Calibri"/>
                <w:b/>
                <w:bCs/>
                <w:color w:val="000000"/>
                <w:sz w:val="24"/>
                <w:szCs w:val="24"/>
                <w:lang w:eastAsia="en-IN"/>
              </w:rPr>
              <w:t>Total assets: $725,000</w:t>
            </w:r>
          </w:p>
          <w:p w14:paraId="0C0701B4" w14:textId="03D9096C" w:rsidR="009F3F0C" w:rsidRPr="009F3F0C" w:rsidRDefault="009F3F0C" w:rsidP="00AC492F">
            <w:pPr>
              <w:spacing w:after="0" w:line="240" w:lineRule="auto"/>
              <w:rPr>
                <w:rFonts w:ascii="Microsoft GothicNeo" w:eastAsia="Microsoft GothicNeo" w:hAnsi="Microsoft GothicNeo" w:cs="Calibri"/>
                <w:color w:val="000000"/>
                <w:sz w:val="24"/>
                <w:szCs w:val="24"/>
                <w:lang w:eastAsia="en-IN"/>
              </w:rPr>
            </w:pPr>
          </w:p>
          <w:p w14:paraId="384B1C19" w14:textId="2B3A5D77" w:rsidR="009F3F0C" w:rsidRPr="009F3F0C" w:rsidRDefault="009F3F0C" w:rsidP="00AC492F">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t>Liabilities and Shareholders' Equity:</w:t>
            </w:r>
          </w:p>
          <w:p w14:paraId="79205E97" w14:textId="7BFA4CD8" w:rsidR="009F3F0C" w:rsidRDefault="009F3F0C" w:rsidP="00AC492F">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t>Current liabilities:</w:t>
            </w:r>
          </w:p>
          <w:p w14:paraId="4C62FB32" w14:textId="5EC6BD97" w:rsidR="009F3F0C" w:rsidRDefault="009F3F0C" w:rsidP="00AC492F">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noProof/>
                <w:color w:val="000000"/>
                <w:sz w:val="24"/>
                <w:szCs w:val="24"/>
                <w:lang w:eastAsia="en-IN"/>
              </w:rPr>
              <w:drawing>
                <wp:inline distT="0" distB="0" distL="0" distR="0" wp14:anchorId="7D693D95" wp14:editId="496C6761">
                  <wp:extent cx="4944165" cy="10764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4165" cy="1076475"/>
                          </a:xfrm>
                          <a:prstGeom prst="rect">
                            <a:avLst/>
                          </a:prstGeom>
                        </pic:spPr>
                      </pic:pic>
                    </a:graphicData>
                  </a:graphic>
                </wp:inline>
              </w:drawing>
            </w:r>
          </w:p>
          <w:p w14:paraId="09644365" w14:textId="667A1EA1" w:rsidR="009F3F0C" w:rsidRDefault="009F3F0C" w:rsidP="00AC492F">
            <w:pPr>
              <w:spacing w:after="0" w:line="240" w:lineRule="auto"/>
              <w:rPr>
                <w:rFonts w:ascii="Microsoft GothicNeo" w:eastAsia="Microsoft GothicNeo" w:hAnsi="Microsoft GothicNeo" w:cs="Calibri"/>
                <w:color w:val="000000"/>
                <w:sz w:val="24"/>
                <w:szCs w:val="24"/>
                <w:lang w:eastAsia="en-IN"/>
              </w:rPr>
            </w:pPr>
          </w:p>
          <w:p w14:paraId="75F5F561" w14:textId="6F61851D" w:rsidR="009F3F0C" w:rsidRDefault="009F3F0C" w:rsidP="00AC492F">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t>Long term liabilities:</w:t>
            </w:r>
          </w:p>
          <w:p w14:paraId="0B3C9B34" w14:textId="66128394" w:rsidR="009F3F0C" w:rsidRDefault="009F3F0C" w:rsidP="00AC492F">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noProof/>
                <w:color w:val="000000"/>
                <w:sz w:val="24"/>
                <w:szCs w:val="24"/>
                <w:lang w:eastAsia="en-IN"/>
              </w:rPr>
              <w:drawing>
                <wp:inline distT="0" distB="0" distL="0" distR="0" wp14:anchorId="3145A8CD" wp14:editId="586998A9">
                  <wp:extent cx="4972744" cy="9050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744" cy="905001"/>
                          </a:xfrm>
                          <a:prstGeom prst="rect">
                            <a:avLst/>
                          </a:prstGeom>
                        </pic:spPr>
                      </pic:pic>
                    </a:graphicData>
                  </a:graphic>
                </wp:inline>
              </w:drawing>
            </w:r>
          </w:p>
          <w:p w14:paraId="73F3416C" w14:textId="77777777" w:rsidR="009F3F0C" w:rsidRDefault="009F3F0C" w:rsidP="00AC492F">
            <w:pPr>
              <w:spacing w:after="0" w:line="240" w:lineRule="auto"/>
              <w:rPr>
                <w:rFonts w:ascii="Microsoft GothicNeo" w:eastAsia="Microsoft GothicNeo" w:hAnsi="Microsoft GothicNeo" w:cs="Calibri"/>
                <w:color w:val="000000"/>
                <w:sz w:val="24"/>
                <w:szCs w:val="24"/>
                <w:lang w:eastAsia="en-IN"/>
              </w:rPr>
            </w:pPr>
          </w:p>
          <w:p w14:paraId="6F4EAC17" w14:textId="046D661E" w:rsidR="009F3F0C" w:rsidRDefault="009F3F0C" w:rsidP="00AC492F">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t>Shareholders' equity:</w:t>
            </w:r>
          </w:p>
          <w:p w14:paraId="6717498B" w14:textId="189D8A48" w:rsidR="009F3F0C" w:rsidRDefault="009F3F0C" w:rsidP="00AC492F">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noProof/>
                <w:color w:val="000000"/>
                <w:sz w:val="24"/>
                <w:szCs w:val="24"/>
                <w:lang w:eastAsia="en-IN"/>
              </w:rPr>
              <w:drawing>
                <wp:inline distT="0" distB="0" distL="0" distR="0" wp14:anchorId="6ECEB1D6" wp14:editId="0A895C1A">
                  <wp:extent cx="4972744" cy="1124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1124107"/>
                          </a:xfrm>
                          <a:prstGeom prst="rect">
                            <a:avLst/>
                          </a:prstGeom>
                        </pic:spPr>
                      </pic:pic>
                    </a:graphicData>
                  </a:graphic>
                </wp:inline>
              </w:drawing>
            </w:r>
          </w:p>
          <w:p w14:paraId="132B6FD1" w14:textId="529F0093" w:rsidR="009F3F0C" w:rsidRDefault="009F3F0C" w:rsidP="00AC492F">
            <w:pPr>
              <w:spacing w:after="0" w:line="240" w:lineRule="auto"/>
              <w:rPr>
                <w:rFonts w:ascii="Microsoft GothicNeo" w:eastAsia="Microsoft GothicNeo" w:hAnsi="Microsoft GothicNeo" w:cs="Calibri"/>
                <w:color w:val="000000"/>
                <w:sz w:val="24"/>
                <w:szCs w:val="24"/>
                <w:lang w:eastAsia="en-IN"/>
              </w:rPr>
            </w:pPr>
          </w:p>
          <w:p w14:paraId="38E5EAE8" w14:textId="60C339B5" w:rsidR="009F3F0C" w:rsidRDefault="009F3F0C" w:rsidP="00AC492F">
            <w:pPr>
              <w:spacing w:after="0" w:line="240" w:lineRule="auto"/>
              <w:rPr>
                <w:rFonts w:ascii="Microsoft GothicNeo" w:eastAsia="Microsoft GothicNeo" w:hAnsi="Microsoft GothicNeo" w:cs="Calibri"/>
                <w:b/>
                <w:bCs/>
                <w:color w:val="000000"/>
                <w:sz w:val="24"/>
                <w:szCs w:val="24"/>
                <w:lang w:eastAsia="en-IN"/>
              </w:rPr>
            </w:pPr>
            <w:r w:rsidRPr="009F3F0C">
              <w:rPr>
                <w:rFonts w:ascii="Microsoft GothicNeo" w:eastAsia="Microsoft GothicNeo" w:hAnsi="Microsoft GothicNeo" w:cs="Calibri"/>
                <w:b/>
                <w:bCs/>
                <w:color w:val="000000"/>
                <w:sz w:val="24"/>
                <w:szCs w:val="24"/>
                <w:lang w:eastAsia="en-IN"/>
              </w:rPr>
              <w:t>Total liabilities and shareholders' equity: $725,000</w:t>
            </w:r>
          </w:p>
          <w:p w14:paraId="79FF2BA1" w14:textId="4D39A70A" w:rsidR="009F3F0C" w:rsidRDefault="009F3F0C" w:rsidP="00AC492F">
            <w:pPr>
              <w:spacing w:after="0" w:line="240" w:lineRule="auto"/>
              <w:rPr>
                <w:rFonts w:ascii="Microsoft GothicNeo" w:eastAsia="Microsoft GothicNeo" w:hAnsi="Microsoft GothicNeo" w:cs="Calibri"/>
                <w:b/>
                <w:bCs/>
                <w:color w:val="000000"/>
                <w:sz w:val="24"/>
                <w:szCs w:val="24"/>
                <w:lang w:eastAsia="en-IN"/>
              </w:rPr>
            </w:pPr>
          </w:p>
          <w:p w14:paraId="70382D7F" w14:textId="77777777" w:rsidR="009F3F0C" w:rsidRPr="009F3F0C" w:rsidRDefault="009F3F0C" w:rsidP="009F3F0C">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t>Assumptions:</w:t>
            </w:r>
          </w:p>
          <w:p w14:paraId="36364DEF" w14:textId="77777777" w:rsidR="009F3F0C" w:rsidRPr="009F3F0C" w:rsidRDefault="009F3F0C" w:rsidP="009F3F0C">
            <w:pPr>
              <w:spacing w:after="0" w:line="240" w:lineRule="auto"/>
              <w:rPr>
                <w:rFonts w:ascii="Microsoft GothicNeo" w:eastAsia="Microsoft GothicNeo" w:hAnsi="Microsoft GothicNeo" w:cs="Calibri"/>
                <w:color w:val="000000"/>
                <w:sz w:val="24"/>
                <w:szCs w:val="24"/>
                <w:lang w:eastAsia="en-IN"/>
              </w:rPr>
            </w:pPr>
          </w:p>
          <w:p w14:paraId="5C5899C5" w14:textId="77777777" w:rsidR="009F3F0C" w:rsidRPr="009F3F0C" w:rsidRDefault="009F3F0C" w:rsidP="009F3F0C">
            <w:pPr>
              <w:pStyle w:val="ListParagraph"/>
              <w:numPr>
                <w:ilvl w:val="0"/>
                <w:numId w:val="19"/>
              </w:num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t>Gross profit margin of 60%</w:t>
            </w:r>
          </w:p>
          <w:p w14:paraId="4E101380" w14:textId="77777777" w:rsidR="009F3F0C" w:rsidRPr="009F3F0C" w:rsidRDefault="009F3F0C" w:rsidP="009F3F0C">
            <w:pPr>
              <w:pStyle w:val="ListParagraph"/>
              <w:numPr>
                <w:ilvl w:val="0"/>
                <w:numId w:val="19"/>
              </w:num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t>Projected revenue of $1,000,000</w:t>
            </w:r>
          </w:p>
          <w:p w14:paraId="59C8F5C8" w14:textId="49946349" w:rsidR="009F3F0C" w:rsidRDefault="009F3F0C" w:rsidP="009F3F0C">
            <w:pPr>
              <w:pStyle w:val="ListParagraph"/>
              <w:numPr>
                <w:ilvl w:val="0"/>
                <w:numId w:val="19"/>
              </w:num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t>Operating expenses of $500,000</w:t>
            </w:r>
          </w:p>
          <w:p w14:paraId="5CB1B957" w14:textId="77777777" w:rsidR="009F3F0C" w:rsidRPr="009F3F0C" w:rsidRDefault="009F3F0C" w:rsidP="009F3F0C">
            <w:pPr>
              <w:pStyle w:val="ListParagraph"/>
              <w:spacing w:after="0" w:line="240" w:lineRule="auto"/>
              <w:rPr>
                <w:rFonts w:ascii="Microsoft GothicNeo" w:eastAsia="Microsoft GothicNeo" w:hAnsi="Microsoft GothicNeo" w:cs="Calibri"/>
                <w:color w:val="000000"/>
                <w:sz w:val="24"/>
                <w:szCs w:val="24"/>
                <w:lang w:eastAsia="en-IN"/>
              </w:rPr>
            </w:pPr>
          </w:p>
          <w:p w14:paraId="0D89E329" w14:textId="77777777" w:rsidR="009F3F0C" w:rsidRPr="009F3F0C" w:rsidRDefault="009F3F0C" w:rsidP="009F3F0C">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lastRenderedPageBreak/>
              <w:t>Cost of goods sold: With a gross profit margin of 60%, the cost of goods sold would be 40% of the projected revenue, which is $1,000,000 x 40% = $400,000.</w:t>
            </w:r>
          </w:p>
          <w:p w14:paraId="7DDC45C7" w14:textId="77777777" w:rsidR="009F3F0C" w:rsidRPr="009F3F0C" w:rsidRDefault="009F3F0C" w:rsidP="009F3F0C">
            <w:pPr>
              <w:spacing w:after="0" w:line="240" w:lineRule="auto"/>
              <w:rPr>
                <w:rFonts w:ascii="Microsoft GothicNeo" w:eastAsia="Microsoft GothicNeo" w:hAnsi="Microsoft GothicNeo" w:cs="Calibri"/>
                <w:color w:val="000000"/>
                <w:sz w:val="24"/>
                <w:szCs w:val="24"/>
                <w:lang w:eastAsia="en-IN"/>
              </w:rPr>
            </w:pPr>
          </w:p>
          <w:p w14:paraId="066DD1BE" w14:textId="77777777" w:rsidR="009F3F0C" w:rsidRPr="009F3F0C" w:rsidRDefault="009F3F0C" w:rsidP="009F3F0C">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t>Projected profit:</w:t>
            </w:r>
          </w:p>
          <w:p w14:paraId="3E140F9C" w14:textId="77777777" w:rsidR="009F3F0C" w:rsidRPr="009F3F0C" w:rsidRDefault="009F3F0C" w:rsidP="009F3F0C">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t>Projected revenue - Total expenses = $1,000,000 - ($400,000 + $500,000) = $100,000.</w:t>
            </w:r>
          </w:p>
          <w:p w14:paraId="22A7A63F" w14:textId="77777777" w:rsidR="009F3F0C" w:rsidRPr="009F3F0C" w:rsidRDefault="009F3F0C" w:rsidP="009F3F0C">
            <w:pPr>
              <w:spacing w:after="0" w:line="240" w:lineRule="auto"/>
              <w:rPr>
                <w:rFonts w:ascii="Microsoft GothicNeo" w:eastAsia="Microsoft GothicNeo" w:hAnsi="Microsoft GothicNeo" w:cs="Calibri"/>
                <w:color w:val="000000"/>
                <w:sz w:val="24"/>
                <w:szCs w:val="24"/>
                <w:lang w:eastAsia="en-IN"/>
              </w:rPr>
            </w:pPr>
          </w:p>
          <w:p w14:paraId="21844E9A" w14:textId="792ED6E5" w:rsidR="00240DE7" w:rsidRDefault="009F3F0C" w:rsidP="00AC492F">
            <w:pPr>
              <w:spacing w:after="0" w:line="240" w:lineRule="auto"/>
              <w:rPr>
                <w:rFonts w:ascii="Microsoft GothicNeo" w:eastAsia="Microsoft GothicNeo" w:hAnsi="Microsoft GothicNeo" w:cs="Calibri"/>
                <w:color w:val="000000"/>
                <w:sz w:val="24"/>
                <w:szCs w:val="24"/>
                <w:lang w:eastAsia="en-IN"/>
              </w:rPr>
            </w:pPr>
            <w:r w:rsidRPr="009F3F0C">
              <w:rPr>
                <w:rFonts w:ascii="Microsoft GothicNeo" w:eastAsia="Microsoft GothicNeo" w:hAnsi="Microsoft GothicNeo" w:cs="Calibri"/>
                <w:color w:val="000000"/>
                <w:sz w:val="24"/>
                <w:szCs w:val="24"/>
                <w:lang w:eastAsia="en-IN"/>
              </w:rPr>
              <w:t xml:space="preserve">Based on this financial analysis, the projected profit for the inventory management project is $100,000. </w:t>
            </w:r>
          </w:p>
          <w:p w14:paraId="7AD21F3A" w14:textId="491E1282" w:rsidR="00240DE7" w:rsidRDefault="00240DE7" w:rsidP="009D79A7">
            <w:pPr>
              <w:spacing w:after="0" w:line="240" w:lineRule="auto"/>
              <w:jc w:val="center"/>
              <w:rPr>
                <w:rFonts w:ascii="Microsoft GothicNeo" w:eastAsia="Microsoft GothicNeo" w:hAnsi="Microsoft GothicNeo" w:cs="Calibri"/>
                <w:color w:val="000000"/>
                <w:sz w:val="24"/>
                <w:szCs w:val="24"/>
                <w:lang w:eastAsia="en-IN"/>
              </w:rPr>
            </w:pPr>
            <w:r w:rsidRPr="00240DE7">
              <w:rPr>
                <w:rFonts w:ascii="Microsoft GothicNeo" w:eastAsia="Microsoft GothicNeo" w:hAnsi="Microsoft GothicNeo" w:cs="Calibri"/>
                <w:noProof/>
                <w:color w:val="000000"/>
                <w:sz w:val="24"/>
                <w:szCs w:val="24"/>
                <w:lang w:eastAsia="en-IN"/>
              </w:rPr>
              <w:drawing>
                <wp:inline distT="0" distB="0" distL="0" distR="0" wp14:anchorId="209FAC93" wp14:editId="28AC559A">
                  <wp:extent cx="5731510" cy="37490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49040"/>
                          </a:xfrm>
                          <a:prstGeom prst="rect">
                            <a:avLst/>
                          </a:prstGeom>
                        </pic:spPr>
                      </pic:pic>
                    </a:graphicData>
                  </a:graphic>
                </wp:inline>
              </w:drawing>
            </w:r>
          </w:p>
          <w:p w14:paraId="21B8F266" w14:textId="77777777" w:rsidR="009D79A7" w:rsidRPr="00AC492F" w:rsidRDefault="009D79A7" w:rsidP="009D79A7">
            <w:pPr>
              <w:spacing w:after="0" w:line="240" w:lineRule="auto"/>
              <w:jc w:val="center"/>
              <w:rPr>
                <w:rFonts w:ascii="Microsoft GothicNeo" w:eastAsia="Microsoft GothicNeo" w:hAnsi="Microsoft GothicNeo" w:cs="Calibri"/>
                <w:color w:val="000000"/>
                <w:sz w:val="24"/>
                <w:szCs w:val="24"/>
                <w:lang w:eastAsia="en-IN"/>
              </w:rPr>
            </w:pPr>
          </w:p>
          <w:p w14:paraId="7C83F132" w14:textId="3D3BB111" w:rsidR="00C1256F" w:rsidRPr="00AC492F" w:rsidRDefault="00C1256F" w:rsidP="00AC492F">
            <w:pPr>
              <w:spacing w:after="0" w:line="240" w:lineRule="auto"/>
              <w:rPr>
                <w:rFonts w:ascii="Microsoft GothicNeo" w:eastAsia="Microsoft GothicNeo" w:hAnsi="Microsoft GothicNeo" w:cs="Calibri"/>
                <w:color w:val="000000"/>
                <w:sz w:val="24"/>
                <w:szCs w:val="24"/>
                <w:lang w:eastAsia="en-IN"/>
              </w:rPr>
            </w:pPr>
          </w:p>
        </w:tc>
      </w:tr>
      <w:tr w:rsidR="00C1256F" w:rsidRPr="008F3E8F" w14:paraId="4B2A93D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2E2A041" w14:textId="59183DA1"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Comments and agreement from tutor</w:t>
            </w:r>
            <w:r w:rsidR="005C6070" w:rsidRPr="008F3E8F">
              <w:rPr>
                <w:rFonts w:ascii="Microsoft GothicNeo" w:eastAsia="Microsoft GothicNeo" w:hAnsi="Microsoft GothicNeo" w:cs="Calibri"/>
                <w:b/>
                <w:bCs/>
                <w:color w:val="000000"/>
                <w:sz w:val="24"/>
                <w:szCs w:val="24"/>
                <w:lang w:eastAsia="en-IN"/>
              </w:rPr>
              <w:t>:</w:t>
            </w:r>
          </w:p>
        </w:tc>
      </w:tr>
      <w:tr w:rsidR="00C1256F" w:rsidRPr="008F3E8F" w14:paraId="6AB4D7E3" w14:textId="77777777" w:rsidTr="005B2D4C">
        <w:trPr>
          <w:trHeight w:val="934"/>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3B774C3F" w14:textId="6AEE0A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color w:val="000000"/>
                <w:lang w:val="en-US" w:eastAsia="en-IN"/>
              </w:rPr>
              <w:t xml:space="preserve">I confirm that the project is not work which has been or will be submitted </w:t>
            </w:r>
            <w:r w:rsidR="005C6070" w:rsidRPr="008F3E8F">
              <w:rPr>
                <w:rFonts w:ascii="Microsoft GothicNeo" w:eastAsia="Microsoft GothicNeo" w:hAnsi="Microsoft GothicNeo" w:cs="Calibri"/>
                <w:color w:val="000000"/>
                <w:lang w:val="en-US" w:eastAsia="en-IN"/>
              </w:rPr>
              <w:t>for another</w:t>
            </w:r>
            <w:r w:rsidRPr="008F3E8F">
              <w:rPr>
                <w:rFonts w:ascii="Microsoft GothicNeo" w:eastAsia="Microsoft GothicNeo" w:hAnsi="Microsoft GothicNeo" w:cs="Calibri"/>
                <w:color w:val="000000"/>
                <w:lang w:val="en-US" w:eastAsia="en-IN"/>
              </w:rPr>
              <w:t xml:space="preserve"> qualification and is appropriate</w:t>
            </w:r>
            <w:r w:rsidRPr="008F3E8F">
              <w:rPr>
                <w:rFonts w:ascii="Microsoft GothicNeo" w:eastAsia="Microsoft GothicNeo" w:hAnsi="Microsoft GothicNeo" w:cs="Calibri"/>
                <w:b/>
                <w:bCs/>
                <w:color w:val="000000"/>
                <w:sz w:val="24"/>
                <w:szCs w:val="24"/>
                <w:lang w:val="en-US" w:eastAsia="en-IN"/>
              </w:rPr>
              <w:t xml:space="preserve">.        </w:t>
            </w:r>
          </w:p>
        </w:tc>
      </w:tr>
      <w:tr w:rsidR="00C1256F" w:rsidRPr="008F3E8F" w14:paraId="0AB2EF7E" w14:textId="77777777" w:rsidTr="005B2D4C">
        <w:trPr>
          <w:trHeight w:val="457"/>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93F7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36CB18D9" w14:textId="05AEF352"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28852090" w14:textId="2638646D" w:rsidR="00C1256F" w:rsidRPr="008F3E8F" w:rsidRDefault="00C1256F" w:rsidP="008F3E8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6EFC85D0" w:rsidRPr="008F3E8F">
              <w:rPr>
                <w:rFonts w:ascii="Microsoft GothicNeo" w:eastAsia="Microsoft GothicNeo" w:hAnsi="Microsoft GothicNeo" w:cs="Calibri"/>
                <w:b/>
                <w:bCs/>
                <w:color w:val="000000" w:themeColor="text1"/>
                <w:sz w:val="24"/>
                <w:szCs w:val="24"/>
                <w:lang w:eastAsia="en-IN"/>
              </w:rPr>
              <w:t xml:space="preserve"> </w:t>
            </w:r>
            <w:r w:rsidR="3FD77EA6"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7568E99" w14:textId="34CEBDC6"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r w:rsidR="003910DA">
              <w:rPr>
                <w:rFonts w:ascii="Microsoft GothicNeo" w:eastAsia="Microsoft GothicNeo" w:hAnsi="Microsoft GothicNeo" w:cs="Calibri"/>
                <w:b/>
                <w:bCs/>
                <w:color w:val="000000"/>
                <w:sz w:val="24"/>
                <w:szCs w:val="24"/>
                <w:lang w:eastAsia="en-IN"/>
              </w:rPr>
              <w:t>23-Feb 2023</w:t>
            </w:r>
          </w:p>
          <w:p w14:paraId="163F0517" w14:textId="6718A3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778A11D3" w14:textId="77777777" w:rsidTr="005B2D4C">
        <w:trPr>
          <w:trHeight w:val="654"/>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2C0C380C" w14:textId="57733567" w:rsidR="00C1256F" w:rsidRPr="008F3E8F" w:rsidRDefault="00C1256F" w:rsidP="00C1256F">
            <w:pPr>
              <w:spacing w:after="0" w:line="240" w:lineRule="auto"/>
              <w:jc w:val="both"/>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Comments and agreement from project proposal checker (if applicable)</w:t>
            </w:r>
            <w:r w:rsidR="005C6070" w:rsidRPr="008F3E8F">
              <w:rPr>
                <w:rFonts w:ascii="Microsoft GothicNeo" w:eastAsia="Microsoft GothicNeo" w:hAnsi="Microsoft GothicNeo" w:cs="Calibri"/>
                <w:b/>
                <w:bCs/>
                <w:color w:val="000000"/>
                <w:sz w:val="24"/>
                <w:szCs w:val="24"/>
                <w:lang w:eastAsia="en-IN"/>
              </w:rPr>
              <w:t>:</w:t>
            </w:r>
          </w:p>
          <w:p w14:paraId="0D9A67BA" w14:textId="38D3AFC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114D1395"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AAAFDBB" w14:textId="77777777" w:rsidR="00C1256F" w:rsidRPr="008F3E8F" w:rsidRDefault="00C1256F" w:rsidP="00C1256F">
            <w:pPr>
              <w:spacing w:after="0" w:line="240" w:lineRule="auto"/>
              <w:rPr>
                <w:rFonts w:ascii="Microsoft GothicNeo" w:eastAsia="Microsoft GothicNeo" w:hAnsi="Microsoft GothicNeo" w:cs="Calibri"/>
                <w:color w:val="000000"/>
                <w:lang w:eastAsia="en-IN"/>
              </w:rPr>
            </w:pPr>
            <w:r w:rsidRPr="008F3E8F">
              <w:rPr>
                <w:rFonts w:ascii="Microsoft GothicNeo" w:eastAsia="Microsoft GothicNeo" w:hAnsi="Microsoft GothicNeo" w:cs="Calibri"/>
                <w:color w:val="000000"/>
                <w:lang w:eastAsia="en-IN"/>
              </w:rPr>
              <w:t>I confirm that the project is appropriate.</w:t>
            </w:r>
          </w:p>
          <w:p w14:paraId="744D7A53"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4507018F"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06DAC1E5" w14:textId="5B5ACA12"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tc>
      </w:tr>
      <w:tr w:rsidR="00C1256F" w:rsidRPr="008F3E8F" w14:paraId="7D9A6EEE" w14:textId="77777777" w:rsidTr="005B2D4C">
        <w:trPr>
          <w:trHeight w:val="533"/>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5E901"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54F5071B" w14:textId="0EA95D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571E77B1" w14:textId="236697E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5A182D9F"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6F69656"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p>
          <w:p w14:paraId="46E295D2" w14:textId="6F15EB7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bl>
    <w:p w14:paraId="393D9900" w14:textId="22CA5E16" w:rsidR="005E2B18" w:rsidRPr="008F3E8F" w:rsidRDefault="005E2B18" w:rsidP="00C1256F">
      <w:pPr>
        <w:rPr>
          <w:rFonts w:ascii="Microsoft GothicNeo" w:eastAsia="Microsoft GothicNeo" w:hAnsi="Microsoft GothicNeo"/>
        </w:rPr>
      </w:pPr>
    </w:p>
    <w:sectPr w:rsidR="005E2B18" w:rsidRPr="008F3E8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316AA" w14:textId="77777777" w:rsidR="00B358AB" w:rsidRDefault="00B358AB" w:rsidP="00C1256F">
      <w:pPr>
        <w:spacing w:after="0" w:line="240" w:lineRule="auto"/>
      </w:pPr>
      <w:r>
        <w:separator/>
      </w:r>
    </w:p>
  </w:endnote>
  <w:endnote w:type="continuationSeparator" w:id="0">
    <w:p w14:paraId="1EA1DB72" w14:textId="77777777" w:rsidR="00B358AB" w:rsidRDefault="00B358AB" w:rsidP="00C1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Microsoft GothicNeo">
    <w:altName w:val="Malgun Gothic"/>
    <w:charset w:val="81"/>
    <w:family w:val="swiss"/>
    <w:pitch w:val="variable"/>
    <w:sig w:usb0="810002BF" w:usb1="29D7A47B" w:usb2="00000010" w:usb3="00000000" w:csb0="0029009F" w:csb1="00000000"/>
  </w:font>
  <w:font w:name="Open Sans">
    <w:altName w:val="Segoe UI"/>
    <w:panose1 w:val="00000000000000000000"/>
    <w:charset w:val="00"/>
    <w:family w:val="auto"/>
    <w:pitch w:val="variable"/>
    <w:sig w:usb0="E00002FF" w:usb1="4000201B" w:usb2="00000028" w:usb3="00000000" w:csb0="0000019F" w:csb1="00000000"/>
  </w:font>
  <w:font w:name="Roboto Mono">
    <w:altName w:val="Arial"/>
    <w:charset w:val="00"/>
    <w:family w:val="modern"/>
    <w:pitch w:val="fixed"/>
    <w:sig w:usb0="E00002FF" w:usb1="1000205B" w:usb2="00000020" w:usb3="00000000" w:csb0="0000019F" w:csb1="00000000"/>
  </w:font>
  <w:font w:name="Helvetica">
    <w:panose1 w:val="020B05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061CEADA" w14:textId="77777777" w:rsidTr="40C00849">
      <w:tc>
        <w:tcPr>
          <w:tcW w:w="3005" w:type="dxa"/>
        </w:tcPr>
        <w:p w14:paraId="11D54AC6" w14:textId="0FF4E231" w:rsidR="40C00849" w:rsidRDefault="40C00849" w:rsidP="40C00849">
          <w:pPr>
            <w:pStyle w:val="Header"/>
            <w:ind w:left="-115"/>
          </w:pPr>
        </w:p>
      </w:tc>
      <w:tc>
        <w:tcPr>
          <w:tcW w:w="3005" w:type="dxa"/>
        </w:tcPr>
        <w:p w14:paraId="1045D98F" w14:textId="58667422" w:rsidR="40C00849" w:rsidRDefault="40C00849" w:rsidP="40C00849">
          <w:pPr>
            <w:pStyle w:val="Header"/>
            <w:jc w:val="center"/>
          </w:pPr>
        </w:p>
      </w:tc>
      <w:tc>
        <w:tcPr>
          <w:tcW w:w="3005" w:type="dxa"/>
        </w:tcPr>
        <w:p w14:paraId="674A7927" w14:textId="60C69456" w:rsidR="40C00849" w:rsidRDefault="40C00849" w:rsidP="40C00849">
          <w:pPr>
            <w:pStyle w:val="Header"/>
            <w:ind w:right="-115"/>
            <w:jc w:val="right"/>
          </w:pPr>
        </w:p>
      </w:tc>
    </w:tr>
  </w:tbl>
  <w:p w14:paraId="0B06B3D0" w14:textId="3CDC6D77" w:rsidR="40C00849" w:rsidRDefault="40C00849" w:rsidP="40C0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DF7BA" w14:textId="77777777" w:rsidR="00B358AB" w:rsidRDefault="00B358AB" w:rsidP="00C1256F">
      <w:pPr>
        <w:spacing w:after="0" w:line="240" w:lineRule="auto"/>
      </w:pPr>
      <w:r>
        <w:separator/>
      </w:r>
    </w:p>
  </w:footnote>
  <w:footnote w:type="continuationSeparator" w:id="0">
    <w:p w14:paraId="197DD51C" w14:textId="77777777" w:rsidR="00B358AB" w:rsidRDefault="00B358AB" w:rsidP="00C1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508966B6" w14:textId="77777777" w:rsidTr="40C00849">
      <w:tc>
        <w:tcPr>
          <w:tcW w:w="3005" w:type="dxa"/>
        </w:tcPr>
        <w:p w14:paraId="1F108B53" w14:textId="40AAB01E" w:rsidR="40C00849" w:rsidRDefault="40C00849" w:rsidP="40C00849">
          <w:pPr>
            <w:pStyle w:val="Header"/>
            <w:ind w:left="-115"/>
          </w:pPr>
        </w:p>
      </w:tc>
      <w:tc>
        <w:tcPr>
          <w:tcW w:w="3005" w:type="dxa"/>
        </w:tcPr>
        <w:p w14:paraId="2B467EA9" w14:textId="654CC0E3" w:rsidR="40C00849" w:rsidRDefault="40C00849" w:rsidP="40C00849">
          <w:pPr>
            <w:pStyle w:val="Header"/>
            <w:jc w:val="center"/>
          </w:pPr>
        </w:p>
      </w:tc>
      <w:tc>
        <w:tcPr>
          <w:tcW w:w="3005" w:type="dxa"/>
        </w:tcPr>
        <w:p w14:paraId="16F75DCB" w14:textId="01C1CB04" w:rsidR="40C00849" w:rsidRDefault="40C00849" w:rsidP="40C00849">
          <w:pPr>
            <w:pStyle w:val="Header"/>
            <w:ind w:right="-115"/>
            <w:jc w:val="right"/>
          </w:pPr>
        </w:p>
      </w:tc>
    </w:tr>
  </w:tbl>
  <w:p w14:paraId="0B3F7DBE" w14:textId="1FCA7981" w:rsidR="40C00849" w:rsidRDefault="40C00849" w:rsidP="40C0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5pt;height:11.5pt" o:bullet="t">
        <v:imagedata r:id="rId1" o:title="mso9745"/>
      </v:shape>
    </w:pict>
  </w:numPicBullet>
  <w:abstractNum w:abstractNumId="0" w15:restartNumberingAfterBreak="0">
    <w:nsid w:val="00C8204F"/>
    <w:multiLevelType w:val="hybridMultilevel"/>
    <w:tmpl w:val="296453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6543E0"/>
    <w:multiLevelType w:val="hybridMultilevel"/>
    <w:tmpl w:val="747E84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836E46"/>
    <w:multiLevelType w:val="hybridMultilevel"/>
    <w:tmpl w:val="9D16EE08"/>
    <w:lvl w:ilvl="0" w:tplc="270A2C82">
      <w:start w:val="1"/>
      <w:numFmt w:val="bullet"/>
      <w:lvlText w:val=""/>
      <w:lvlJc w:val="left"/>
      <w:pPr>
        <w:ind w:left="720" w:hanging="360"/>
      </w:pPr>
      <w:rPr>
        <w:rFonts w:ascii="Symbol" w:hAnsi="Symbol" w:hint="default"/>
      </w:rPr>
    </w:lvl>
    <w:lvl w:ilvl="1" w:tplc="EF12181C">
      <w:start w:val="1"/>
      <w:numFmt w:val="bullet"/>
      <w:lvlText w:val="o"/>
      <w:lvlJc w:val="left"/>
      <w:pPr>
        <w:ind w:left="1440" w:hanging="360"/>
      </w:pPr>
      <w:rPr>
        <w:rFonts w:ascii="Courier New" w:hAnsi="Courier New" w:hint="default"/>
      </w:rPr>
    </w:lvl>
    <w:lvl w:ilvl="2" w:tplc="3F82A9CC">
      <w:start w:val="1"/>
      <w:numFmt w:val="bullet"/>
      <w:lvlText w:val=""/>
      <w:lvlJc w:val="left"/>
      <w:pPr>
        <w:ind w:left="2160" w:hanging="360"/>
      </w:pPr>
      <w:rPr>
        <w:rFonts w:ascii="Wingdings" w:hAnsi="Wingdings" w:hint="default"/>
      </w:rPr>
    </w:lvl>
    <w:lvl w:ilvl="3" w:tplc="94D2A21A">
      <w:start w:val="1"/>
      <w:numFmt w:val="bullet"/>
      <w:lvlText w:val=""/>
      <w:lvlJc w:val="left"/>
      <w:pPr>
        <w:ind w:left="2880" w:hanging="360"/>
      </w:pPr>
      <w:rPr>
        <w:rFonts w:ascii="Symbol" w:hAnsi="Symbol" w:hint="default"/>
      </w:rPr>
    </w:lvl>
    <w:lvl w:ilvl="4" w:tplc="39CCA754">
      <w:start w:val="1"/>
      <w:numFmt w:val="bullet"/>
      <w:lvlText w:val="o"/>
      <w:lvlJc w:val="left"/>
      <w:pPr>
        <w:ind w:left="3600" w:hanging="360"/>
      </w:pPr>
      <w:rPr>
        <w:rFonts w:ascii="Courier New" w:hAnsi="Courier New" w:hint="default"/>
      </w:rPr>
    </w:lvl>
    <w:lvl w:ilvl="5" w:tplc="F3E8CF62">
      <w:start w:val="1"/>
      <w:numFmt w:val="bullet"/>
      <w:lvlText w:val=""/>
      <w:lvlJc w:val="left"/>
      <w:pPr>
        <w:ind w:left="4320" w:hanging="360"/>
      </w:pPr>
      <w:rPr>
        <w:rFonts w:ascii="Wingdings" w:hAnsi="Wingdings" w:hint="default"/>
      </w:rPr>
    </w:lvl>
    <w:lvl w:ilvl="6" w:tplc="904C2B78">
      <w:start w:val="1"/>
      <w:numFmt w:val="bullet"/>
      <w:lvlText w:val=""/>
      <w:lvlJc w:val="left"/>
      <w:pPr>
        <w:ind w:left="5040" w:hanging="360"/>
      </w:pPr>
      <w:rPr>
        <w:rFonts w:ascii="Symbol" w:hAnsi="Symbol" w:hint="default"/>
      </w:rPr>
    </w:lvl>
    <w:lvl w:ilvl="7" w:tplc="24DEE656">
      <w:start w:val="1"/>
      <w:numFmt w:val="bullet"/>
      <w:lvlText w:val="o"/>
      <w:lvlJc w:val="left"/>
      <w:pPr>
        <w:ind w:left="5760" w:hanging="360"/>
      </w:pPr>
      <w:rPr>
        <w:rFonts w:ascii="Courier New" w:hAnsi="Courier New" w:hint="default"/>
      </w:rPr>
    </w:lvl>
    <w:lvl w:ilvl="8" w:tplc="F5822CC4">
      <w:start w:val="1"/>
      <w:numFmt w:val="bullet"/>
      <w:lvlText w:val=""/>
      <w:lvlJc w:val="left"/>
      <w:pPr>
        <w:ind w:left="6480" w:hanging="360"/>
      </w:pPr>
      <w:rPr>
        <w:rFonts w:ascii="Wingdings" w:hAnsi="Wingdings" w:hint="default"/>
      </w:rPr>
    </w:lvl>
  </w:abstractNum>
  <w:abstractNum w:abstractNumId="3" w15:restartNumberingAfterBreak="0">
    <w:nsid w:val="113D7755"/>
    <w:multiLevelType w:val="hybridMultilevel"/>
    <w:tmpl w:val="99E0A6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0503D"/>
    <w:multiLevelType w:val="hybridMultilevel"/>
    <w:tmpl w:val="E99211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DF73698"/>
    <w:multiLevelType w:val="hybridMultilevel"/>
    <w:tmpl w:val="50B6A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D5EF3"/>
    <w:multiLevelType w:val="hybridMultilevel"/>
    <w:tmpl w:val="5B461A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9445F30"/>
    <w:multiLevelType w:val="hybridMultilevel"/>
    <w:tmpl w:val="F06262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5653400"/>
    <w:multiLevelType w:val="hybridMultilevel"/>
    <w:tmpl w:val="536CC3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83B6451"/>
    <w:multiLevelType w:val="hybridMultilevel"/>
    <w:tmpl w:val="6BA869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87A5CFA"/>
    <w:multiLevelType w:val="hybridMultilevel"/>
    <w:tmpl w:val="7CB47CA0"/>
    <w:lvl w:ilvl="0" w:tplc="93E892AA">
      <w:start w:val="1"/>
      <w:numFmt w:val="decimal"/>
      <w:lvlText w:val="%1."/>
      <w:lvlJc w:val="left"/>
      <w:pPr>
        <w:ind w:left="720" w:hanging="360"/>
      </w:pPr>
    </w:lvl>
    <w:lvl w:ilvl="1" w:tplc="25EE9C9C">
      <w:start w:val="1"/>
      <w:numFmt w:val="lowerLetter"/>
      <w:lvlText w:val="%2."/>
      <w:lvlJc w:val="left"/>
      <w:pPr>
        <w:ind w:left="1440" w:hanging="360"/>
      </w:pPr>
    </w:lvl>
    <w:lvl w:ilvl="2" w:tplc="7AE29184">
      <w:start w:val="1"/>
      <w:numFmt w:val="lowerRoman"/>
      <w:lvlText w:val="%3."/>
      <w:lvlJc w:val="right"/>
      <w:pPr>
        <w:ind w:left="2160" w:hanging="180"/>
      </w:pPr>
    </w:lvl>
    <w:lvl w:ilvl="3" w:tplc="E7AAF766">
      <w:start w:val="1"/>
      <w:numFmt w:val="decimal"/>
      <w:lvlText w:val="%4."/>
      <w:lvlJc w:val="left"/>
      <w:pPr>
        <w:ind w:left="2880" w:hanging="360"/>
      </w:pPr>
    </w:lvl>
    <w:lvl w:ilvl="4" w:tplc="9AC605EE">
      <w:start w:val="1"/>
      <w:numFmt w:val="lowerLetter"/>
      <w:lvlText w:val="%5."/>
      <w:lvlJc w:val="left"/>
      <w:pPr>
        <w:ind w:left="3600" w:hanging="360"/>
      </w:pPr>
    </w:lvl>
    <w:lvl w:ilvl="5" w:tplc="E0165F74">
      <w:start w:val="1"/>
      <w:numFmt w:val="lowerRoman"/>
      <w:lvlText w:val="%6."/>
      <w:lvlJc w:val="right"/>
      <w:pPr>
        <w:ind w:left="4320" w:hanging="180"/>
      </w:pPr>
    </w:lvl>
    <w:lvl w:ilvl="6" w:tplc="70D407AE">
      <w:start w:val="1"/>
      <w:numFmt w:val="decimal"/>
      <w:lvlText w:val="%7."/>
      <w:lvlJc w:val="left"/>
      <w:pPr>
        <w:ind w:left="5040" w:hanging="360"/>
      </w:pPr>
    </w:lvl>
    <w:lvl w:ilvl="7" w:tplc="E7A2C4D4">
      <w:start w:val="1"/>
      <w:numFmt w:val="lowerLetter"/>
      <w:lvlText w:val="%8."/>
      <w:lvlJc w:val="left"/>
      <w:pPr>
        <w:ind w:left="5760" w:hanging="360"/>
      </w:pPr>
    </w:lvl>
    <w:lvl w:ilvl="8" w:tplc="732CD456">
      <w:start w:val="1"/>
      <w:numFmt w:val="lowerRoman"/>
      <w:lvlText w:val="%9."/>
      <w:lvlJc w:val="right"/>
      <w:pPr>
        <w:ind w:left="6480" w:hanging="180"/>
      </w:pPr>
    </w:lvl>
  </w:abstractNum>
  <w:abstractNum w:abstractNumId="11" w15:restartNumberingAfterBreak="0">
    <w:nsid w:val="441A6A1A"/>
    <w:multiLevelType w:val="hybridMultilevel"/>
    <w:tmpl w:val="4AC490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6C63F85"/>
    <w:multiLevelType w:val="hybridMultilevel"/>
    <w:tmpl w:val="0C22C2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871246A"/>
    <w:multiLevelType w:val="hybridMultilevel"/>
    <w:tmpl w:val="76AE54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F2D1582"/>
    <w:multiLevelType w:val="hybridMultilevel"/>
    <w:tmpl w:val="92044D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1C80801"/>
    <w:multiLevelType w:val="hybridMultilevel"/>
    <w:tmpl w:val="58B69D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1DA3E28"/>
    <w:multiLevelType w:val="hybridMultilevel"/>
    <w:tmpl w:val="966066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76F3D11"/>
    <w:multiLevelType w:val="hybridMultilevel"/>
    <w:tmpl w:val="060EBC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96437F2"/>
    <w:multiLevelType w:val="hybridMultilevel"/>
    <w:tmpl w:val="F098BB14"/>
    <w:lvl w:ilvl="0" w:tplc="9CD4E7D4">
      <w:start w:val="1"/>
      <w:numFmt w:val="decimal"/>
      <w:lvlText w:val="%1."/>
      <w:lvlJc w:val="left"/>
      <w:pPr>
        <w:ind w:left="720" w:hanging="360"/>
      </w:pPr>
    </w:lvl>
    <w:lvl w:ilvl="1" w:tplc="358A7466">
      <w:start w:val="1"/>
      <w:numFmt w:val="lowerLetter"/>
      <w:lvlText w:val="%2."/>
      <w:lvlJc w:val="left"/>
      <w:pPr>
        <w:ind w:left="1440" w:hanging="360"/>
      </w:pPr>
    </w:lvl>
    <w:lvl w:ilvl="2" w:tplc="F89ACFC0">
      <w:start w:val="1"/>
      <w:numFmt w:val="lowerRoman"/>
      <w:lvlText w:val="%3."/>
      <w:lvlJc w:val="right"/>
      <w:pPr>
        <w:ind w:left="2160" w:hanging="180"/>
      </w:pPr>
    </w:lvl>
    <w:lvl w:ilvl="3" w:tplc="B9A4505C">
      <w:start w:val="1"/>
      <w:numFmt w:val="decimal"/>
      <w:lvlText w:val="%4."/>
      <w:lvlJc w:val="left"/>
      <w:pPr>
        <w:ind w:left="2880" w:hanging="360"/>
      </w:pPr>
    </w:lvl>
    <w:lvl w:ilvl="4" w:tplc="59D48C5C">
      <w:start w:val="1"/>
      <w:numFmt w:val="lowerLetter"/>
      <w:lvlText w:val="%5."/>
      <w:lvlJc w:val="left"/>
      <w:pPr>
        <w:ind w:left="3600" w:hanging="360"/>
      </w:pPr>
    </w:lvl>
    <w:lvl w:ilvl="5" w:tplc="06F65D26">
      <w:start w:val="1"/>
      <w:numFmt w:val="lowerRoman"/>
      <w:lvlText w:val="%6."/>
      <w:lvlJc w:val="right"/>
      <w:pPr>
        <w:ind w:left="4320" w:hanging="180"/>
      </w:pPr>
    </w:lvl>
    <w:lvl w:ilvl="6" w:tplc="D3E6B47C">
      <w:start w:val="1"/>
      <w:numFmt w:val="decimal"/>
      <w:lvlText w:val="%7."/>
      <w:lvlJc w:val="left"/>
      <w:pPr>
        <w:ind w:left="5040" w:hanging="360"/>
      </w:pPr>
    </w:lvl>
    <w:lvl w:ilvl="7" w:tplc="A03A7176">
      <w:start w:val="1"/>
      <w:numFmt w:val="lowerLetter"/>
      <w:lvlText w:val="%8."/>
      <w:lvlJc w:val="left"/>
      <w:pPr>
        <w:ind w:left="5760" w:hanging="360"/>
      </w:pPr>
    </w:lvl>
    <w:lvl w:ilvl="8" w:tplc="2508FA72">
      <w:start w:val="1"/>
      <w:numFmt w:val="lowerRoman"/>
      <w:lvlText w:val="%9."/>
      <w:lvlJc w:val="right"/>
      <w:pPr>
        <w:ind w:left="6480" w:hanging="180"/>
      </w:pPr>
    </w:lvl>
  </w:abstractNum>
  <w:num w:numId="1" w16cid:durableId="1638532937">
    <w:abstractNumId w:val="10"/>
  </w:num>
  <w:num w:numId="2" w16cid:durableId="44718049">
    <w:abstractNumId w:val="18"/>
  </w:num>
  <w:num w:numId="3" w16cid:durableId="363601461">
    <w:abstractNumId w:val="2"/>
  </w:num>
  <w:num w:numId="4" w16cid:durableId="546528035">
    <w:abstractNumId w:val="3"/>
  </w:num>
  <w:num w:numId="5" w16cid:durableId="683363132">
    <w:abstractNumId w:val="0"/>
  </w:num>
  <w:num w:numId="6" w16cid:durableId="2065792542">
    <w:abstractNumId w:val="5"/>
  </w:num>
  <w:num w:numId="7" w16cid:durableId="525994353">
    <w:abstractNumId w:val="13"/>
  </w:num>
  <w:num w:numId="8" w16cid:durableId="1690447836">
    <w:abstractNumId w:val="8"/>
  </w:num>
  <w:num w:numId="9" w16cid:durableId="792745358">
    <w:abstractNumId w:val="17"/>
  </w:num>
  <w:num w:numId="10" w16cid:durableId="1515995176">
    <w:abstractNumId w:val="1"/>
  </w:num>
  <w:num w:numId="11" w16cid:durableId="628323210">
    <w:abstractNumId w:val="9"/>
  </w:num>
  <w:num w:numId="12" w16cid:durableId="643584399">
    <w:abstractNumId w:val="7"/>
  </w:num>
  <w:num w:numId="13" w16cid:durableId="465895637">
    <w:abstractNumId w:val="6"/>
  </w:num>
  <w:num w:numId="14" w16cid:durableId="1106537324">
    <w:abstractNumId w:val="14"/>
  </w:num>
  <w:num w:numId="15" w16cid:durableId="1518812788">
    <w:abstractNumId w:val="4"/>
  </w:num>
  <w:num w:numId="16" w16cid:durableId="824198103">
    <w:abstractNumId w:val="15"/>
  </w:num>
  <w:num w:numId="17" w16cid:durableId="1751921832">
    <w:abstractNumId w:val="16"/>
  </w:num>
  <w:num w:numId="18" w16cid:durableId="1742215023">
    <w:abstractNumId w:val="11"/>
  </w:num>
  <w:num w:numId="19" w16cid:durableId="21461905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1190E"/>
    <w:rsid w:val="00090238"/>
    <w:rsid w:val="00115C21"/>
    <w:rsid w:val="00122B0F"/>
    <w:rsid w:val="001641DF"/>
    <w:rsid w:val="0017244A"/>
    <w:rsid w:val="001761D9"/>
    <w:rsid w:val="00240DE7"/>
    <w:rsid w:val="00243284"/>
    <w:rsid w:val="002476F2"/>
    <w:rsid w:val="00320685"/>
    <w:rsid w:val="003910DA"/>
    <w:rsid w:val="003970A5"/>
    <w:rsid w:val="00442C38"/>
    <w:rsid w:val="0044650C"/>
    <w:rsid w:val="004B0603"/>
    <w:rsid w:val="00582F0A"/>
    <w:rsid w:val="005B2D4C"/>
    <w:rsid w:val="005C6070"/>
    <w:rsid w:val="005E2B18"/>
    <w:rsid w:val="006173C9"/>
    <w:rsid w:val="00653CF3"/>
    <w:rsid w:val="006E42C8"/>
    <w:rsid w:val="006E57B2"/>
    <w:rsid w:val="007C3CB2"/>
    <w:rsid w:val="0082123B"/>
    <w:rsid w:val="0082691A"/>
    <w:rsid w:val="008F3E8F"/>
    <w:rsid w:val="0098266E"/>
    <w:rsid w:val="009D1BE0"/>
    <w:rsid w:val="009D79A7"/>
    <w:rsid w:val="009F3F0C"/>
    <w:rsid w:val="00AB5885"/>
    <w:rsid w:val="00AC492F"/>
    <w:rsid w:val="00B25D46"/>
    <w:rsid w:val="00B358AB"/>
    <w:rsid w:val="00B921D9"/>
    <w:rsid w:val="00BB33DB"/>
    <w:rsid w:val="00C1256F"/>
    <w:rsid w:val="00D65654"/>
    <w:rsid w:val="00D868A6"/>
    <w:rsid w:val="00DD3152"/>
    <w:rsid w:val="00E17A5A"/>
    <w:rsid w:val="00E962A7"/>
    <w:rsid w:val="00EB264C"/>
    <w:rsid w:val="00EC78BA"/>
    <w:rsid w:val="00ED6443"/>
    <w:rsid w:val="00F22DE4"/>
    <w:rsid w:val="00FA5ABA"/>
    <w:rsid w:val="00FA5F38"/>
    <w:rsid w:val="00FA7BD3"/>
    <w:rsid w:val="00FD54C9"/>
    <w:rsid w:val="01EF181A"/>
    <w:rsid w:val="02E35F68"/>
    <w:rsid w:val="03B625CD"/>
    <w:rsid w:val="052E2DA3"/>
    <w:rsid w:val="056DE112"/>
    <w:rsid w:val="062A85C2"/>
    <w:rsid w:val="06EDC68F"/>
    <w:rsid w:val="0A61438E"/>
    <w:rsid w:val="0ADB9BC6"/>
    <w:rsid w:val="0B99E736"/>
    <w:rsid w:val="0CCA893F"/>
    <w:rsid w:val="0CCC6F4B"/>
    <w:rsid w:val="0CEDB7AE"/>
    <w:rsid w:val="0E6C1894"/>
    <w:rsid w:val="100D11BF"/>
    <w:rsid w:val="1045FFBC"/>
    <w:rsid w:val="116B2FA4"/>
    <w:rsid w:val="12E79830"/>
    <w:rsid w:val="12F3E9BE"/>
    <w:rsid w:val="1366A927"/>
    <w:rsid w:val="13AD9358"/>
    <w:rsid w:val="143E4985"/>
    <w:rsid w:val="16255814"/>
    <w:rsid w:val="17278042"/>
    <w:rsid w:val="1A061B50"/>
    <w:rsid w:val="1B7A6CE4"/>
    <w:rsid w:val="1EE56D11"/>
    <w:rsid w:val="1F73C0CB"/>
    <w:rsid w:val="20B65092"/>
    <w:rsid w:val="20EE4973"/>
    <w:rsid w:val="22E560BE"/>
    <w:rsid w:val="249A3C86"/>
    <w:rsid w:val="262D0552"/>
    <w:rsid w:val="28E86BAC"/>
    <w:rsid w:val="2ACCA677"/>
    <w:rsid w:val="2B4413C5"/>
    <w:rsid w:val="2B49C59B"/>
    <w:rsid w:val="2B4B2B48"/>
    <w:rsid w:val="2C240C3B"/>
    <w:rsid w:val="2F70846F"/>
    <w:rsid w:val="30A49B40"/>
    <w:rsid w:val="31508769"/>
    <w:rsid w:val="340EF301"/>
    <w:rsid w:val="3A8AD213"/>
    <w:rsid w:val="3C9E20DC"/>
    <w:rsid w:val="3DE7102B"/>
    <w:rsid w:val="3FD77EA6"/>
    <w:rsid w:val="40C00849"/>
    <w:rsid w:val="4361B9D1"/>
    <w:rsid w:val="455B1226"/>
    <w:rsid w:val="46A21BC9"/>
    <w:rsid w:val="47361FF8"/>
    <w:rsid w:val="493D8E3E"/>
    <w:rsid w:val="4A0D4799"/>
    <w:rsid w:val="4B6F0B0F"/>
    <w:rsid w:val="4C638E07"/>
    <w:rsid w:val="4CEC43D8"/>
    <w:rsid w:val="4D255CC5"/>
    <w:rsid w:val="4D9BF139"/>
    <w:rsid w:val="50CF680F"/>
    <w:rsid w:val="515095A3"/>
    <w:rsid w:val="53907639"/>
    <w:rsid w:val="5521F496"/>
    <w:rsid w:val="563BBB76"/>
    <w:rsid w:val="5712A2FB"/>
    <w:rsid w:val="571E28CE"/>
    <w:rsid w:val="582914C4"/>
    <w:rsid w:val="5A182D9F"/>
    <w:rsid w:val="5B33EAD5"/>
    <w:rsid w:val="5BA6F49B"/>
    <w:rsid w:val="5BC9491C"/>
    <w:rsid w:val="5EE0B6F4"/>
    <w:rsid w:val="5FCAE112"/>
    <w:rsid w:val="61867880"/>
    <w:rsid w:val="620D8AFF"/>
    <w:rsid w:val="62220583"/>
    <w:rsid w:val="62693272"/>
    <w:rsid w:val="690DAFBF"/>
    <w:rsid w:val="6C5625E8"/>
    <w:rsid w:val="6D085F46"/>
    <w:rsid w:val="6EFC85D0"/>
    <w:rsid w:val="7056D0A6"/>
    <w:rsid w:val="7293EAB9"/>
    <w:rsid w:val="72A3ABA9"/>
    <w:rsid w:val="72D3AD1F"/>
    <w:rsid w:val="740F4818"/>
    <w:rsid w:val="76239409"/>
    <w:rsid w:val="79D547F6"/>
    <w:rsid w:val="7A5C66FA"/>
    <w:rsid w:val="7B3D2CA9"/>
    <w:rsid w:val="7C1D800E"/>
    <w:rsid w:val="7C21134B"/>
    <w:rsid w:val="7E47F75E"/>
    <w:rsid w:val="7F85CA60"/>
  </w:rsids>
  <m:mathPr>
    <m:mathFont m:val="Cambria Math"/>
    <m:brkBin m:val="before"/>
    <m:brkBinSub m:val="--"/>
    <m:smallFrac m:val="0"/>
    <m:dispDef/>
    <m:lMargin m:val="0"/>
    <m:rMargin m:val="0"/>
    <m:defJc m:val="centerGroup"/>
    <m:wrapIndent m:val="1440"/>
    <m:intLim m:val="subSup"/>
    <m:naryLim m:val="undOvr"/>
  </m:mathPr>
  <w:themeFontLang w:val="en-I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5401"/>
  <w15:chartTrackingRefBased/>
  <w15:docId w15:val="{53CFB059-8C4F-4A0A-B425-81A03CF3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56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56F"/>
  </w:style>
  <w:style w:type="paragraph" w:styleId="Footer">
    <w:name w:val="footer"/>
    <w:basedOn w:val="Normal"/>
    <w:link w:val="FooterChar"/>
    <w:uiPriority w:val="99"/>
    <w:unhideWhenUsed/>
    <w:rsid w:val="00C12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56F"/>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align-middle">
    <w:name w:val="align-middle"/>
    <w:basedOn w:val="DefaultParagraphFont"/>
    <w:rsid w:val="00D65654"/>
  </w:style>
  <w:style w:type="character" w:customStyle="1" w:styleId="sr-only">
    <w:name w:val="sr-only"/>
    <w:basedOn w:val="DefaultParagraphFont"/>
    <w:rsid w:val="00D65654"/>
  </w:style>
  <w:style w:type="character" w:styleId="UnresolvedMention">
    <w:name w:val="Unresolved Mention"/>
    <w:basedOn w:val="DefaultParagraphFont"/>
    <w:uiPriority w:val="99"/>
    <w:semiHidden/>
    <w:unhideWhenUsed/>
    <w:rsid w:val="00D65654"/>
    <w:rPr>
      <w:color w:val="605E5C"/>
      <w:shd w:val="clear" w:color="auto" w:fill="E1DFDD"/>
    </w:rPr>
  </w:style>
  <w:style w:type="character" w:customStyle="1" w:styleId="Heading2Char">
    <w:name w:val="Heading 2 Char"/>
    <w:basedOn w:val="DefaultParagraphFont"/>
    <w:link w:val="Heading2"/>
    <w:uiPriority w:val="9"/>
    <w:rsid w:val="00D6565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053">
      <w:bodyDiv w:val="1"/>
      <w:marLeft w:val="0"/>
      <w:marRight w:val="0"/>
      <w:marTop w:val="0"/>
      <w:marBottom w:val="0"/>
      <w:divBdr>
        <w:top w:val="none" w:sz="0" w:space="0" w:color="auto"/>
        <w:left w:val="none" w:sz="0" w:space="0" w:color="auto"/>
        <w:bottom w:val="none" w:sz="0" w:space="0" w:color="auto"/>
        <w:right w:val="none" w:sz="0" w:space="0" w:color="auto"/>
      </w:divBdr>
    </w:div>
    <w:div w:id="111363418">
      <w:bodyDiv w:val="1"/>
      <w:marLeft w:val="0"/>
      <w:marRight w:val="0"/>
      <w:marTop w:val="0"/>
      <w:marBottom w:val="0"/>
      <w:divBdr>
        <w:top w:val="none" w:sz="0" w:space="0" w:color="auto"/>
        <w:left w:val="none" w:sz="0" w:space="0" w:color="auto"/>
        <w:bottom w:val="none" w:sz="0" w:space="0" w:color="auto"/>
        <w:right w:val="none" w:sz="0" w:space="0" w:color="auto"/>
      </w:divBdr>
    </w:div>
    <w:div w:id="127747991">
      <w:bodyDiv w:val="1"/>
      <w:marLeft w:val="0"/>
      <w:marRight w:val="0"/>
      <w:marTop w:val="0"/>
      <w:marBottom w:val="0"/>
      <w:divBdr>
        <w:top w:val="none" w:sz="0" w:space="0" w:color="auto"/>
        <w:left w:val="none" w:sz="0" w:space="0" w:color="auto"/>
        <w:bottom w:val="none" w:sz="0" w:space="0" w:color="auto"/>
        <w:right w:val="none" w:sz="0" w:space="0" w:color="auto"/>
      </w:divBdr>
    </w:div>
    <w:div w:id="209154416">
      <w:bodyDiv w:val="1"/>
      <w:marLeft w:val="0"/>
      <w:marRight w:val="0"/>
      <w:marTop w:val="0"/>
      <w:marBottom w:val="0"/>
      <w:divBdr>
        <w:top w:val="none" w:sz="0" w:space="0" w:color="auto"/>
        <w:left w:val="none" w:sz="0" w:space="0" w:color="auto"/>
        <w:bottom w:val="none" w:sz="0" w:space="0" w:color="auto"/>
        <w:right w:val="none" w:sz="0" w:space="0" w:color="auto"/>
      </w:divBdr>
    </w:div>
    <w:div w:id="429736495">
      <w:bodyDiv w:val="1"/>
      <w:marLeft w:val="0"/>
      <w:marRight w:val="0"/>
      <w:marTop w:val="0"/>
      <w:marBottom w:val="0"/>
      <w:divBdr>
        <w:top w:val="none" w:sz="0" w:space="0" w:color="auto"/>
        <w:left w:val="none" w:sz="0" w:space="0" w:color="auto"/>
        <w:bottom w:val="none" w:sz="0" w:space="0" w:color="auto"/>
        <w:right w:val="none" w:sz="0" w:space="0" w:color="auto"/>
      </w:divBdr>
    </w:div>
    <w:div w:id="563876444">
      <w:bodyDiv w:val="1"/>
      <w:marLeft w:val="0"/>
      <w:marRight w:val="0"/>
      <w:marTop w:val="0"/>
      <w:marBottom w:val="0"/>
      <w:divBdr>
        <w:top w:val="none" w:sz="0" w:space="0" w:color="auto"/>
        <w:left w:val="none" w:sz="0" w:space="0" w:color="auto"/>
        <w:bottom w:val="none" w:sz="0" w:space="0" w:color="auto"/>
        <w:right w:val="none" w:sz="0" w:space="0" w:color="auto"/>
      </w:divBdr>
    </w:div>
    <w:div w:id="786852569">
      <w:bodyDiv w:val="1"/>
      <w:marLeft w:val="0"/>
      <w:marRight w:val="0"/>
      <w:marTop w:val="0"/>
      <w:marBottom w:val="0"/>
      <w:divBdr>
        <w:top w:val="none" w:sz="0" w:space="0" w:color="auto"/>
        <w:left w:val="none" w:sz="0" w:space="0" w:color="auto"/>
        <w:bottom w:val="none" w:sz="0" w:space="0" w:color="auto"/>
        <w:right w:val="none" w:sz="0" w:space="0" w:color="auto"/>
      </w:divBdr>
    </w:div>
    <w:div w:id="789013619">
      <w:bodyDiv w:val="1"/>
      <w:marLeft w:val="0"/>
      <w:marRight w:val="0"/>
      <w:marTop w:val="0"/>
      <w:marBottom w:val="0"/>
      <w:divBdr>
        <w:top w:val="none" w:sz="0" w:space="0" w:color="auto"/>
        <w:left w:val="none" w:sz="0" w:space="0" w:color="auto"/>
        <w:bottom w:val="none" w:sz="0" w:space="0" w:color="auto"/>
        <w:right w:val="none" w:sz="0" w:space="0" w:color="auto"/>
      </w:divBdr>
    </w:div>
    <w:div w:id="904217772">
      <w:bodyDiv w:val="1"/>
      <w:marLeft w:val="0"/>
      <w:marRight w:val="0"/>
      <w:marTop w:val="0"/>
      <w:marBottom w:val="0"/>
      <w:divBdr>
        <w:top w:val="none" w:sz="0" w:space="0" w:color="auto"/>
        <w:left w:val="none" w:sz="0" w:space="0" w:color="auto"/>
        <w:bottom w:val="none" w:sz="0" w:space="0" w:color="auto"/>
        <w:right w:val="none" w:sz="0" w:space="0" w:color="auto"/>
      </w:divBdr>
    </w:div>
    <w:div w:id="1224827654">
      <w:bodyDiv w:val="1"/>
      <w:marLeft w:val="0"/>
      <w:marRight w:val="0"/>
      <w:marTop w:val="0"/>
      <w:marBottom w:val="0"/>
      <w:divBdr>
        <w:top w:val="none" w:sz="0" w:space="0" w:color="auto"/>
        <w:left w:val="none" w:sz="0" w:space="0" w:color="auto"/>
        <w:bottom w:val="none" w:sz="0" w:space="0" w:color="auto"/>
        <w:right w:val="none" w:sz="0" w:space="0" w:color="auto"/>
      </w:divBdr>
    </w:div>
    <w:div w:id="1308778708">
      <w:bodyDiv w:val="1"/>
      <w:marLeft w:val="0"/>
      <w:marRight w:val="0"/>
      <w:marTop w:val="0"/>
      <w:marBottom w:val="0"/>
      <w:divBdr>
        <w:top w:val="none" w:sz="0" w:space="0" w:color="auto"/>
        <w:left w:val="none" w:sz="0" w:space="0" w:color="auto"/>
        <w:bottom w:val="none" w:sz="0" w:space="0" w:color="auto"/>
        <w:right w:val="none" w:sz="0" w:space="0" w:color="auto"/>
      </w:divBdr>
    </w:div>
    <w:div w:id="172748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C88647A0A518049BF4ABFF3F6413FD5" ma:contentTypeVersion="11" ma:contentTypeDescription="Create a new document." ma:contentTypeScope="" ma:versionID="fc9aad498a84da8caa12175c86474230">
  <xsd:schema xmlns:xsd="http://www.w3.org/2001/XMLSchema" xmlns:xs="http://www.w3.org/2001/XMLSchema" xmlns:p="http://schemas.microsoft.com/office/2006/metadata/properties" xmlns:ns2="cb49ea42-c776-4921-925a-6f2d18d3f7cb" xmlns:ns3="7fb2fad2-2bec-4404-ace4-eb291a679560" targetNamespace="http://schemas.microsoft.com/office/2006/metadata/properties" ma:root="true" ma:fieldsID="ec9b53d574ec38522432e6bd3e0dd0bb" ns2:_="" ns3:_="">
    <xsd:import namespace="cb49ea42-c776-4921-925a-6f2d18d3f7cb"/>
    <xsd:import namespace="7fb2fad2-2bec-4404-ace4-eb291a67956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9ea42-c776-4921-925a-6f2d18d3f7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b2fad2-2bec-4404-ace4-eb291a6795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2a1239-6e5d-4b86-a148-387fd8a67a23}" ma:internalName="TaxCatchAll" ma:showField="CatchAllData" ma:web="7fb2fad2-2bec-4404-ace4-eb291a6795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b49ea42-c776-4921-925a-6f2d18d3f7cb">
      <Terms xmlns="http://schemas.microsoft.com/office/infopath/2007/PartnerControls"/>
    </lcf76f155ced4ddcb4097134ff3c332f>
    <TaxCatchAll xmlns="7fb2fad2-2bec-4404-ace4-eb291a679560" xsi:nil="true"/>
  </documentManagement>
</p:properties>
</file>

<file path=customXml/itemProps1.xml><?xml version="1.0" encoding="utf-8"?>
<ds:datastoreItem xmlns:ds="http://schemas.openxmlformats.org/officeDocument/2006/customXml" ds:itemID="{58D3B326-2536-4CE7-B095-E4C5FC9CED7C}">
  <ds:schemaRefs>
    <ds:schemaRef ds:uri="http://schemas.openxmlformats.org/officeDocument/2006/bibliography"/>
  </ds:schemaRefs>
</ds:datastoreItem>
</file>

<file path=customXml/itemProps2.xml><?xml version="1.0" encoding="utf-8"?>
<ds:datastoreItem xmlns:ds="http://schemas.openxmlformats.org/officeDocument/2006/customXml" ds:itemID="{76562F3B-6B2B-4831-A185-27DB0354A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9ea42-c776-4921-925a-6f2d18d3f7cb"/>
    <ds:schemaRef ds:uri="7fb2fad2-2bec-4404-ace4-eb291a679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D82CB7-5C1D-40C5-BB08-A866F874C1A6}">
  <ds:schemaRefs>
    <ds:schemaRef ds:uri="http://schemas.microsoft.com/sharepoint/v3/contenttype/forms"/>
  </ds:schemaRefs>
</ds:datastoreItem>
</file>

<file path=customXml/itemProps4.xml><?xml version="1.0" encoding="utf-8"?>
<ds:datastoreItem xmlns:ds="http://schemas.openxmlformats.org/officeDocument/2006/customXml" ds:itemID="{EC563ACF-298D-4CAC-A616-01C461F5C5EB}">
  <ds:schemaRefs>
    <ds:schemaRef ds:uri="http://schemas.microsoft.com/office/2006/metadata/properties"/>
    <ds:schemaRef ds:uri="http://schemas.microsoft.com/office/infopath/2007/PartnerControls"/>
    <ds:schemaRef ds:uri="cb49ea42-c776-4921-925a-6f2d18d3f7cb"/>
    <ds:schemaRef ds:uri="7fb2fad2-2bec-4404-ace4-eb291a679560"/>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6</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Devi</dc:creator>
  <cp:keywords/>
  <dc:description/>
  <cp:lastModifiedBy>Wildan Luqmanul Hakim</cp:lastModifiedBy>
  <cp:revision>17</cp:revision>
  <dcterms:created xsi:type="dcterms:W3CDTF">2023-02-16T05:00:00Z</dcterms:created>
  <dcterms:modified xsi:type="dcterms:W3CDTF">2023-02-21T09:47:00Z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0x0101008C88647A0A518049BF4ABFF3F6413FD5</vt:lpwstr>
  </property>
  <property fmtid="{D5CDD505-2E9C-101B-9397-08002B2CF9AE}" pid="3" name="MediaServiceImageTags">
    <vt:lpwstr/>
  </property>
</Properties>
</file>