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11DD" w14:textId="3A87158A" w:rsidR="008621FE" w:rsidRPr="002D4BDD" w:rsidRDefault="00B34B0B" w:rsidP="00B1271E">
      <w:pPr>
        <w:pStyle w:val="Title"/>
        <w:spacing w:line="240" w:lineRule="auto"/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 xml:space="preserve">PENGARUH PREVICUR-N PADA PERKECAMBAHAN BENIH BIJI BAWANG MERAH </w:t>
      </w:r>
    </w:p>
    <w:p w14:paraId="1C523AC8" w14:textId="77777777" w:rsidR="00AC4B96" w:rsidRPr="002D4BDD" w:rsidRDefault="00AC4B96" w:rsidP="00B1271E">
      <w:pPr>
        <w:pStyle w:val="Title"/>
        <w:spacing w:line="240" w:lineRule="auto"/>
        <w:rPr>
          <w:rFonts w:ascii="Calibri" w:hAnsi="Calibri"/>
          <w:szCs w:val="24"/>
          <w:lang w:val="en-US"/>
        </w:rPr>
      </w:pPr>
    </w:p>
    <w:p w14:paraId="19A5C8ED" w14:textId="03A02395" w:rsidR="005428EF" w:rsidRPr="002D4BDD" w:rsidRDefault="00B34B0B" w:rsidP="005428EF">
      <w:pPr>
        <w:pStyle w:val="Title"/>
        <w:spacing w:line="240" w:lineRule="auto"/>
        <w:rPr>
          <w:rFonts w:ascii="Calibri" w:hAnsi="Calibri"/>
          <w:szCs w:val="24"/>
          <w:lang w:val="en-US"/>
        </w:rPr>
      </w:pPr>
      <w:r>
        <w:rPr>
          <w:rFonts w:ascii="Calibri" w:hAnsi="Calibri"/>
          <w:szCs w:val="24"/>
          <w:lang w:val="en-US"/>
        </w:rPr>
        <w:t xml:space="preserve">PREVICUR-N EFFECT ON </w:t>
      </w:r>
      <w:r w:rsidR="00CF4669">
        <w:rPr>
          <w:rFonts w:ascii="Calibri" w:hAnsi="Calibri"/>
          <w:szCs w:val="24"/>
          <w:lang w:val="en-US"/>
        </w:rPr>
        <w:t>TRUE SHALLOT SEED</w:t>
      </w:r>
      <w:r>
        <w:rPr>
          <w:rFonts w:ascii="Calibri" w:hAnsi="Calibri"/>
          <w:szCs w:val="24"/>
          <w:lang w:val="en-US"/>
        </w:rPr>
        <w:t xml:space="preserve"> GERMINATION</w:t>
      </w:r>
    </w:p>
    <w:p w14:paraId="0819DD67" w14:textId="77777777" w:rsidR="00AC4B96" w:rsidRPr="002D4BDD" w:rsidRDefault="00AC4B96" w:rsidP="00B1271E">
      <w:pPr>
        <w:pStyle w:val="Title"/>
        <w:spacing w:line="240" w:lineRule="auto"/>
        <w:rPr>
          <w:rFonts w:ascii="Calibri" w:hAnsi="Calibri"/>
          <w:szCs w:val="24"/>
          <w:lang w:val="en-US"/>
        </w:rPr>
      </w:pPr>
      <w:r w:rsidRPr="002D4BDD">
        <w:rPr>
          <w:rFonts w:ascii="Calibri" w:hAnsi="Calibri"/>
          <w:szCs w:val="24"/>
          <w:lang w:val="en-US"/>
        </w:rPr>
        <w:t xml:space="preserve"> </w:t>
      </w:r>
    </w:p>
    <w:p w14:paraId="014AE1AF" w14:textId="56DC2D0F" w:rsidR="00B34B0B" w:rsidRPr="00EF1E95" w:rsidRDefault="00B34B0B" w:rsidP="00B34B0B">
      <w:pPr>
        <w:pStyle w:val="Authors"/>
        <w:ind w:left="0"/>
        <w:jc w:val="center"/>
        <w:rPr>
          <w:rFonts w:asciiTheme="minorHAnsi" w:hAnsiTheme="minorHAnsi" w:cstheme="minorHAnsi"/>
          <w:b w:val="0"/>
          <w:bCs/>
        </w:rPr>
      </w:pPr>
      <w:proofErr w:type="spellStart"/>
      <w:r w:rsidRPr="00EF1E95">
        <w:rPr>
          <w:rFonts w:asciiTheme="minorHAnsi" w:hAnsiTheme="minorHAnsi" w:cstheme="minorHAnsi"/>
          <w:b w:val="0"/>
          <w:bCs/>
        </w:rPr>
        <w:t>Chotimatul</w:t>
      </w:r>
      <w:proofErr w:type="spellEnd"/>
      <w:r w:rsidRPr="00EF1E95">
        <w:rPr>
          <w:rFonts w:asciiTheme="minorHAnsi" w:hAnsiTheme="minorHAnsi" w:cstheme="minorHAnsi"/>
          <w:b w:val="0"/>
          <w:bCs/>
        </w:rPr>
        <w:t xml:space="preserve"> Azmi</w:t>
      </w:r>
      <w:r w:rsidRPr="00EF1E95">
        <w:rPr>
          <w:rFonts w:asciiTheme="minorHAnsi" w:hAnsiTheme="minorHAnsi" w:cstheme="minorHAnsi"/>
          <w:b w:val="0"/>
          <w:bCs/>
          <w:vertAlign w:val="superscript"/>
        </w:rPr>
        <w:t>1*</w:t>
      </w:r>
      <w:r w:rsidRPr="00EF1E95">
        <w:rPr>
          <w:rFonts w:asciiTheme="minorHAnsi" w:hAnsiTheme="minorHAnsi" w:cstheme="minorHAnsi"/>
          <w:b w:val="0"/>
          <w:bCs/>
        </w:rPr>
        <w:t xml:space="preserve">, </w:t>
      </w:r>
      <w:proofErr w:type="spellStart"/>
      <w:r w:rsidRPr="00EF1E95">
        <w:rPr>
          <w:rFonts w:asciiTheme="minorHAnsi" w:hAnsiTheme="minorHAnsi" w:cstheme="minorHAnsi"/>
          <w:b w:val="0"/>
          <w:bCs/>
        </w:rPr>
        <w:t>Astiti</w:t>
      </w:r>
      <w:proofErr w:type="spellEnd"/>
      <w:r w:rsidRPr="00EF1E95">
        <w:rPr>
          <w:rFonts w:asciiTheme="minorHAnsi" w:hAnsiTheme="minorHAnsi" w:cstheme="minorHAnsi"/>
          <w:b w:val="0"/>
          <w:bCs/>
        </w:rPr>
        <w:t xml:space="preserve"> Rahayu</w:t>
      </w:r>
      <w:r w:rsidRPr="00EF1E95">
        <w:rPr>
          <w:rFonts w:asciiTheme="minorHAnsi" w:hAnsiTheme="minorHAnsi" w:cstheme="minorHAnsi"/>
          <w:b w:val="0"/>
          <w:bCs/>
          <w:vertAlign w:val="superscript"/>
        </w:rPr>
        <w:t>1</w:t>
      </w:r>
      <w:r w:rsidRPr="00EF1E95">
        <w:rPr>
          <w:rFonts w:asciiTheme="minorHAnsi" w:hAnsiTheme="minorHAnsi" w:cstheme="minorHAnsi"/>
          <w:b w:val="0"/>
          <w:bCs/>
        </w:rPr>
        <w:t xml:space="preserve">, </w:t>
      </w:r>
      <w:proofErr w:type="spellStart"/>
      <w:r w:rsidRPr="00EF1E95">
        <w:rPr>
          <w:rFonts w:asciiTheme="minorHAnsi" w:hAnsiTheme="minorHAnsi" w:cstheme="minorHAnsi"/>
          <w:b w:val="0"/>
          <w:bCs/>
        </w:rPr>
        <w:t>Imas</w:t>
      </w:r>
      <w:proofErr w:type="spellEnd"/>
      <w:r w:rsidRPr="00EF1E95">
        <w:rPr>
          <w:rFonts w:asciiTheme="minorHAnsi" w:hAnsiTheme="minorHAnsi" w:cstheme="minorHAnsi"/>
          <w:b w:val="0"/>
          <w:bCs/>
        </w:rPr>
        <w:t xml:space="preserve"> Rita Saadah</w:t>
      </w:r>
      <w:r w:rsidRPr="00EF1E95">
        <w:rPr>
          <w:rFonts w:asciiTheme="minorHAnsi" w:hAnsiTheme="minorHAnsi" w:cstheme="minorHAnsi"/>
          <w:b w:val="0"/>
          <w:bCs/>
          <w:vertAlign w:val="superscript"/>
        </w:rPr>
        <w:t>1</w:t>
      </w:r>
      <w:r w:rsidRPr="00EF1E95">
        <w:rPr>
          <w:rFonts w:asciiTheme="minorHAnsi" w:hAnsiTheme="minorHAnsi" w:cstheme="minorHAnsi"/>
          <w:b w:val="0"/>
          <w:bCs/>
        </w:rPr>
        <w:t xml:space="preserve">, </w:t>
      </w:r>
      <w:proofErr w:type="spellStart"/>
      <w:r w:rsidRPr="00EF1E95">
        <w:rPr>
          <w:rFonts w:asciiTheme="minorHAnsi" w:hAnsiTheme="minorHAnsi" w:cstheme="minorHAnsi"/>
          <w:b w:val="0"/>
          <w:bCs/>
        </w:rPr>
        <w:t>Juniarti</w:t>
      </w:r>
      <w:proofErr w:type="spellEnd"/>
      <w:r w:rsidRPr="00EF1E95">
        <w:rPr>
          <w:rFonts w:asciiTheme="minorHAnsi" w:hAnsiTheme="minorHAnsi" w:cstheme="minorHAnsi"/>
          <w:b w:val="0"/>
          <w:bCs/>
        </w:rPr>
        <w:t xml:space="preserve"> P. Sahat</w:t>
      </w:r>
      <w:r w:rsidRPr="00EF1E95">
        <w:rPr>
          <w:rFonts w:asciiTheme="minorHAnsi" w:hAnsiTheme="minorHAnsi" w:cstheme="minorHAnsi"/>
          <w:b w:val="0"/>
          <w:bCs/>
          <w:vertAlign w:val="superscript"/>
        </w:rPr>
        <w:t>1</w:t>
      </w:r>
      <w:r w:rsidRPr="00EF1E95">
        <w:rPr>
          <w:rFonts w:asciiTheme="minorHAnsi" w:hAnsiTheme="minorHAnsi" w:cstheme="minorHAnsi"/>
          <w:b w:val="0"/>
          <w:bCs/>
        </w:rPr>
        <w:t xml:space="preserve">, </w:t>
      </w:r>
      <w:proofErr w:type="spellStart"/>
      <w:r w:rsidRPr="00EF1E95">
        <w:rPr>
          <w:rFonts w:asciiTheme="minorHAnsi" w:hAnsiTheme="minorHAnsi" w:cstheme="minorHAnsi"/>
          <w:b w:val="0"/>
          <w:bCs/>
        </w:rPr>
        <w:t>Astria</w:t>
      </w:r>
      <w:proofErr w:type="spellEnd"/>
      <w:r w:rsidRPr="00EF1E95"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 w:rsidRPr="00EF1E95">
        <w:rPr>
          <w:rFonts w:asciiTheme="minorHAnsi" w:hAnsiTheme="minorHAnsi" w:cstheme="minorHAnsi"/>
          <w:b w:val="0"/>
          <w:bCs/>
        </w:rPr>
        <w:t>Windia</w:t>
      </w:r>
      <w:proofErr w:type="spellEnd"/>
      <w:r w:rsidRPr="00EF1E95">
        <w:rPr>
          <w:rFonts w:asciiTheme="minorHAnsi" w:hAnsiTheme="minorHAnsi" w:cstheme="minorHAnsi"/>
          <w:b w:val="0"/>
          <w:bCs/>
        </w:rPr>
        <w:t xml:space="preserve"> Wulandari</w:t>
      </w:r>
      <w:r w:rsidRPr="00EF1E95">
        <w:rPr>
          <w:rFonts w:asciiTheme="minorHAnsi" w:hAnsiTheme="minorHAnsi" w:cstheme="minorHAnsi"/>
          <w:b w:val="0"/>
          <w:bCs/>
          <w:vertAlign w:val="superscript"/>
        </w:rPr>
        <w:t>1</w:t>
      </w:r>
      <w:r w:rsidRPr="00EF1E95">
        <w:rPr>
          <w:rFonts w:asciiTheme="minorHAnsi" w:hAnsiTheme="minorHAnsi" w:cstheme="minorHAnsi"/>
          <w:b w:val="0"/>
          <w:bCs/>
        </w:rPr>
        <w:t>, Hadis Jayanti</w:t>
      </w:r>
      <w:r w:rsidRPr="00EF1E95">
        <w:rPr>
          <w:rFonts w:asciiTheme="minorHAnsi" w:hAnsiTheme="minorHAnsi" w:cstheme="minorHAnsi"/>
          <w:b w:val="0"/>
          <w:bCs/>
          <w:vertAlign w:val="superscript"/>
        </w:rPr>
        <w:t>2</w:t>
      </w:r>
      <w:r w:rsidRPr="00EF1E95">
        <w:rPr>
          <w:rFonts w:asciiTheme="minorHAnsi" w:hAnsiTheme="minorHAnsi" w:cstheme="minorHAnsi"/>
          <w:b w:val="0"/>
          <w:bCs/>
        </w:rPr>
        <w:t xml:space="preserve">, </w:t>
      </w:r>
      <w:proofErr w:type="spellStart"/>
      <w:r w:rsidRPr="00EF1E95">
        <w:rPr>
          <w:rFonts w:asciiTheme="minorHAnsi" w:hAnsiTheme="minorHAnsi" w:cstheme="minorHAnsi"/>
          <w:b w:val="0"/>
          <w:bCs/>
        </w:rPr>
        <w:t>Dwi</w:t>
      </w:r>
      <w:proofErr w:type="spellEnd"/>
      <w:r w:rsidRPr="00EF1E95">
        <w:rPr>
          <w:rFonts w:asciiTheme="minorHAnsi" w:hAnsiTheme="minorHAnsi" w:cstheme="minorHAnsi"/>
          <w:b w:val="0"/>
          <w:bCs/>
        </w:rPr>
        <w:t xml:space="preserve"> </w:t>
      </w:r>
      <w:proofErr w:type="spellStart"/>
      <w:r w:rsidRPr="00EF1E95">
        <w:rPr>
          <w:rFonts w:asciiTheme="minorHAnsi" w:hAnsiTheme="minorHAnsi" w:cstheme="minorHAnsi"/>
          <w:b w:val="0"/>
          <w:bCs/>
        </w:rPr>
        <w:t>Ningsih</w:t>
      </w:r>
      <w:proofErr w:type="spellEnd"/>
      <w:r w:rsidRPr="00EF1E95">
        <w:rPr>
          <w:rFonts w:asciiTheme="minorHAnsi" w:hAnsiTheme="minorHAnsi" w:cstheme="minorHAnsi"/>
          <w:b w:val="0"/>
          <w:bCs/>
        </w:rPr>
        <w:t xml:space="preserve"> Susilowati</w:t>
      </w:r>
      <w:r w:rsidRPr="00EF1E95">
        <w:rPr>
          <w:rFonts w:asciiTheme="minorHAnsi" w:hAnsiTheme="minorHAnsi" w:cstheme="minorHAnsi"/>
          <w:b w:val="0"/>
          <w:bCs/>
          <w:vertAlign w:val="superscript"/>
        </w:rPr>
        <w:t>3</w:t>
      </w:r>
    </w:p>
    <w:p w14:paraId="7BE79F76" w14:textId="77777777" w:rsidR="00AF40DD" w:rsidRPr="002D4BDD" w:rsidRDefault="00AF40DD" w:rsidP="00B1271E">
      <w:pPr>
        <w:jc w:val="center"/>
        <w:rPr>
          <w:rStyle w:val="longtext"/>
          <w:rFonts w:ascii="Calibri" w:hAnsi="Calibri"/>
          <w:sz w:val="22"/>
          <w:szCs w:val="22"/>
          <w:shd w:val="clear" w:color="auto" w:fill="FFFFFF"/>
        </w:rPr>
      </w:pPr>
    </w:p>
    <w:p w14:paraId="3BA7D141" w14:textId="010752CB" w:rsidR="00B34B0B" w:rsidRPr="00B34B0B" w:rsidRDefault="00B34B0B" w:rsidP="00B34B0B">
      <w:pPr>
        <w:jc w:val="center"/>
        <w:rPr>
          <w:rFonts w:asciiTheme="minorHAnsi" w:hAnsiTheme="minorHAnsi" w:cstheme="minorHAnsi"/>
          <w:snapToGrid w:val="0"/>
          <w:sz w:val="22"/>
          <w:szCs w:val="22"/>
        </w:rPr>
      </w:pPr>
      <w:r w:rsidRPr="00B34B0B">
        <w:rPr>
          <w:rFonts w:asciiTheme="minorHAnsi" w:hAnsiTheme="minorHAnsi" w:cstheme="minorHAnsi"/>
          <w:snapToGrid w:val="0"/>
          <w:sz w:val="22"/>
          <w:szCs w:val="22"/>
          <w:vertAlign w:val="superscript"/>
        </w:rPr>
        <w:t>1</w:t>
      </w:r>
      <w:r>
        <w:rPr>
          <w:rFonts w:asciiTheme="minorHAnsi" w:hAnsiTheme="minorHAnsi" w:cstheme="minorHAnsi"/>
          <w:snapToGrid w:val="0"/>
          <w:sz w:val="22"/>
          <w:szCs w:val="22"/>
          <w:vertAlign w:val="superscript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Balai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Penelitian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Tanaman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Sayuran</w:t>
      </w:r>
      <w:proofErr w:type="spellEnd"/>
    </w:p>
    <w:p w14:paraId="7C928F23" w14:textId="10FFE7BA" w:rsidR="00B34B0B" w:rsidRPr="00B34B0B" w:rsidRDefault="00B34B0B" w:rsidP="00B34B0B">
      <w:pPr>
        <w:jc w:val="center"/>
        <w:rPr>
          <w:rFonts w:asciiTheme="minorHAnsi" w:hAnsiTheme="minorHAnsi" w:cstheme="minorHAnsi"/>
          <w:snapToGrid w:val="0"/>
          <w:sz w:val="22"/>
          <w:szCs w:val="22"/>
        </w:rPr>
      </w:pPr>
      <w:r w:rsidRPr="00B34B0B">
        <w:rPr>
          <w:rFonts w:asciiTheme="minorHAnsi" w:hAnsiTheme="minorHAnsi" w:cstheme="minorHAnsi"/>
          <w:snapToGrid w:val="0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napToGrid w:val="0"/>
          <w:sz w:val="22"/>
          <w:szCs w:val="22"/>
          <w:vertAlign w:val="superscript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Balai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Pengkajian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Teknologi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Pertanian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Bali</w:t>
      </w:r>
    </w:p>
    <w:p w14:paraId="0F9E2567" w14:textId="446983F7" w:rsidR="00B34B0B" w:rsidRPr="00B34B0B" w:rsidRDefault="00B34B0B" w:rsidP="00B34B0B">
      <w:pPr>
        <w:jc w:val="center"/>
        <w:rPr>
          <w:rFonts w:asciiTheme="minorHAnsi" w:hAnsiTheme="minorHAnsi" w:cstheme="minorHAnsi"/>
          <w:snapToGrid w:val="0"/>
          <w:sz w:val="22"/>
          <w:szCs w:val="22"/>
          <w:lang w:val="id-ID"/>
        </w:rPr>
      </w:pPr>
      <w:r w:rsidRPr="00B34B0B">
        <w:rPr>
          <w:rFonts w:asciiTheme="minorHAnsi" w:hAnsiTheme="minorHAnsi" w:cstheme="minorHAnsi"/>
          <w:snapToGrid w:val="0"/>
          <w:sz w:val="22"/>
          <w:szCs w:val="22"/>
          <w:vertAlign w:val="superscript"/>
        </w:rPr>
        <w:t>3</w:t>
      </w:r>
      <w:r>
        <w:rPr>
          <w:rFonts w:asciiTheme="minorHAnsi" w:hAnsiTheme="minorHAnsi" w:cstheme="minorHAnsi"/>
          <w:snapToGrid w:val="0"/>
          <w:sz w:val="22"/>
          <w:szCs w:val="22"/>
          <w:vertAlign w:val="superscript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Balai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Besar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Penelitian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dan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Pengembangan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Bioteknologi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dan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Sumber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Daya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Genetik</w:t>
      </w:r>
      <w:proofErr w:type="spellEnd"/>
      <w:r w:rsidRPr="00B34B0B">
        <w:rPr>
          <w:rFonts w:asciiTheme="minorHAnsi" w:hAnsiTheme="minorHAnsi" w:cstheme="minorHAnsi"/>
          <w:snapToGrid w:val="0"/>
          <w:sz w:val="22"/>
          <w:szCs w:val="22"/>
        </w:rPr>
        <w:t xml:space="preserve"> </w:t>
      </w:r>
      <w:proofErr w:type="spellStart"/>
      <w:r w:rsidRPr="00B34B0B">
        <w:rPr>
          <w:rFonts w:asciiTheme="minorHAnsi" w:hAnsiTheme="minorHAnsi" w:cstheme="minorHAnsi"/>
          <w:snapToGrid w:val="0"/>
          <w:sz w:val="22"/>
          <w:szCs w:val="22"/>
        </w:rPr>
        <w:t>Pertanian</w:t>
      </w:r>
      <w:proofErr w:type="spellEnd"/>
    </w:p>
    <w:p w14:paraId="72D72FC0" w14:textId="77777777" w:rsidR="00177C4A" w:rsidRPr="002D4BDD" w:rsidRDefault="00177C4A" w:rsidP="00B1271E">
      <w:pPr>
        <w:ind w:left="360"/>
        <w:jc w:val="center"/>
        <w:rPr>
          <w:rStyle w:val="longtext"/>
          <w:rFonts w:ascii="Calibri" w:hAnsi="Calibri"/>
          <w:sz w:val="22"/>
          <w:szCs w:val="22"/>
          <w:shd w:val="clear" w:color="auto" w:fill="FFFFFF"/>
        </w:rPr>
      </w:pPr>
    </w:p>
    <w:p w14:paraId="444FD2E2" w14:textId="0DA1E231" w:rsidR="00177C4A" w:rsidRPr="002D4BDD" w:rsidRDefault="00177C4A" w:rsidP="00B1271E">
      <w:pPr>
        <w:ind w:left="360"/>
        <w:jc w:val="center"/>
        <w:rPr>
          <w:rFonts w:ascii="Calibri" w:hAnsi="Calibri"/>
          <w:sz w:val="22"/>
          <w:szCs w:val="22"/>
        </w:rPr>
      </w:pPr>
      <w:proofErr w:type="spellStart"/>
      <w:r w:rsidRPr="002D4BDD">
        <w:rPr>
          <w:rStyle w:val="longtext"/>
          <w:rFonts w:ascii="Calibri" w:hAnsi="Calibri"/>
          <w:sz w:val="22"/>
          <w:szCs w:val="22"/>
          <w:shd w:val="clear" w:color="auto" w:fill="FFFFFF"/>
        </w:rPr>
        <w:t>Korespondensi</w:t>
      </w:r>
      <w:proofErr w:type="spellEnd"/>
      <w:r w:rsidRPr="002D4BDD">
        <w:rPr>
          <w:rStyle w:val="longtext"/>
          <w:rFonts w:ascii="Calibri" w:hAnsi="Calibri"/>
          <w:sz w:val="22"/>
          <w:szCs w:val="22"/>
          <w:shd w:val="clear" w:color="auto" w:fill="FFFFFF"/>
        </w:rPr>
        <w:t xml:space="preserve">: </w:t>
      </w:r>
      <w:r w:rsidR="00B34B0B">
        <w:t>chotimazmi@yahoo.com</w:t>
      </w:r>
    </w:p>
    <w:p w14:paraId="455A04F0" w14:textId="77777777" w:rsidR="006A3537" w:rsidRPr="002D4BDD" w:rsidRDefault="006A3537" w:rsidP="00B1271E">
      <w:pPr>
        <w:ind w:left="360"/>
        <w:jc w:val="center"/>
        <w:rPr>
          <w:rFonts w:ascii="Calibri" w:hAnsi="Calibri"/>
          <w:sz w:val="22"/>
          <w:szCs w:val="22"/>
        </w:rPr>
      </w:pPr>
    </w:p>
    <w:p w14:paraId="297C470D" w14:textId="77777777" w:rsidR="00C17854" w:rsidRPr="002D4BDD" w:rsidRDefault="00C17854" w:rsidP="00C17854">
      <w:pPr>
        <w:jc w:val="center"/>
        <w:rPr>
          <w:rFonts w:ascii="Calibri" w:hAnsi="Calibri"/>
          <w:sz w:val="22"/>
        </w:rPr>
      </w:pPr>
      <w:proofErr w:type="spellStart"/>
      <w:proofErr w:type="gramStart"/>
      <w:r w:rsidRPr="002D4BDD">
        <w:rPr>
          <w:rFonts w:ascii="Calibri" w:hAnsi="Calibri"/>
          <w:sz w:val="22"/>
        </w:rPr>
        <w:t>Diterima</w:t>
      </w:r>
      <w:proofErr w:type="spellEnd"/>
      <w:r w:rsidRPr="002D4BDD">
        <w:rPr>
          <w:rFonts w:ascii="Calibri" w:hAnsi="Calibri"/>
          <w:sz w:val="22"/>
        </w:rPr>
        <w:t xml:space="preserve">  /</w:t>
      </w:r>
      <w:proofErr w:type="gramEnd"/>
      <w:r w:rsidR="008A07C5">
        <w:rPr>
          <w:rFonts w:ascii="Calibri" w:hAnsi="Calibri"/>
          <w:sz w:val="22"/>
        </w:rPr>
        <w:t xml:space="preserve"> </w:t>
      </w:r>
      <w:proofErr w:type="spellStart"/>
      <w:r w:rsidRPr="002D4BDD">
        <w:rPr>
          <w:rFonts w:ascii="Calibri" w:hAnsi="Calibri"/>
          <w:sz w:val="22"/>
        </w:rPr>
        <w:t>Disetujui</w:t>
      </w:r>
      <w:proofErr w:type="spellEnd"/>
      <w:r w:rsidRPr="002D4BDD">
        <w:rPr>
          <w:rFonts w:ascii="Calibri" w:hAnsi="Calibri"/>
          <w:sz w:val="22"/>
        </w:rPr>
        <w:t xml:space="preserve"> </w:t>
      </w:r>
    </w:p>
    <w:p w14:paraId="1FBE8BBA" w14:textId="77777777" w:rsidR="00C17854" w:rsidRDefault="00C17854" w:rsidP="00B1271E">
      <w:pPr>
        <w:ind w:left="360"/>
        <w:jc w:val="center"/>
        <w:rPr>
          <w:rFonts w:ascii="Calibri" w:hAnsi="Calibri"/>
          <w:b/>
          <w:sz w:val="22"/>
          <w:szCs w:val="22"/>
        </w:rPr>
      </w:pPr>
    </w:p>
    <w:p w14:paraId="6C03156A" w14:textId="77777777" w:rsidR="00651EB3" w:rsidRPr="002D4BDD" w:rsidRDefault="00651EB3" w:rsidP="00B1271E">
      <w:pPr>
        <w:ind w:left="360"/>
        <w:jc w:val="center"/>
        <w:rPr>
          <w:rFonts w:ascii="Calibri" w:hAnsi="Calibri"/>
          <w:b/>
          <w:sz w:val="22"/>
          <w:szCs w:val="22"/>
        </w:rPr>
      </w:pPr>
    </w:p>
    <w:p w14:paraId="4D598236" w14:textId="77777777" w:rsidR="006A3537" w:rsidRDefault="006A3537" w:rsidP="00B1271E">
      <w:pPr>
        <w:ind w:left="360"/>
        <w:jc w:val="center"/>
        <w:rPr>
          <w:rFonts w:ascii="Calibri" w:hAnsi="Calibri"/>
          <w:b/>
          <w:sz w:val="22"/>
          <w:szCs w:val="22"/>
        </w:rPr>
      </w:pPr>
      <w:r w:rsidRPr="002D4BDD">
        <w:rPr>
          <w:rFonts w:ascii="Calibri" w:hAnsi="Calibri"/>
          <w:b/>
          <w:sz w:val="22"/>
          <w:szCs w:val="22"/>
        </w:rPr>
        <w:t>ABSTRAK</w:t>
      </w:r>
    </w:p>
    <w:p w14:paraId="7DE53172" w14:textId="77777777" w:rsidR="00543378" w:rsidRDefault="00543378" w:rsidP="00B1271E">
      <w:pPr>
        <w:ind w:left="360"/>
        <w:jc w:val="center"/>
        <w:rPr>
          <w:rFonts w:ascii="Calibri" w:hAnsi="Calibri"/>
          <w:b/>
          <w:sz w:val="22"/>
          <w:szCs w:val="22"/>
        </w:rPr>
      </w:pPr>
    </w:p>
    <w:p w14:paraId="5D0296FC" w14:textId="7917EBEB" w:rsidR="00CF4669" w:rsidRPr="00CC7CC8" w:rsidRDefault="00CF4669" w:rsidP="00CF4669">
      <w:pPr>
        <w:pStyle w:val="HTMLPreformatted"/>
        <w:shd w:val="clear" w:color="auto" w:fill="F8F9FA"/>
        <w:ind w:firstLine="450"/>
        <w:jc w:val="both"/>
        <w:rPr>
          <w:rFonts w:asciiTheme="minorHAnsi" w:hAnsiTheme="minorHAnsi" w:cstheme="minorHAnsi"/>
          <w:color w:val="202124"/>
          <w:sz w:val="22"/>
          <w:szCs w:val="22"/>
        </w:rPr>
      </w:pPr>
      <w:r w:rsidRPr="00CC7CC8">
        <w:rPr>
          <w:rStyle w:val="y2iqfc"/>
          <w:rFonts w:asciiTheme="minorHAnsi" w:hAnsiTheme="minorHAnsi" w:cstheme="minorHAnsi"/>
          <w:color w:val="202124"/>
          <w:sz w:val="22"/>
          <w:szCs w:val="22"/>
          <w:lang w:val="id-ID"/>
        </w:rPr>
        <w:t>Bibi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t </w:t>
      </w:r>
      <w:r w:rsidRPr="00CC7CC8">
        <w:rPr>
          <w:rStyle w:val="y2iqfc"/>
          <w:rFonts w:asciiTheme="minorHAnsi" w:hAnsiTheme="minorHAnsi" w:cstheme="minorHAnsi"/>
          <w:color w:val="202124"/>
          <w:sz w:val="22"/>
          <w:szCs w:val="22"/>
          <w:lang w:val="id-ID"/>
        </w:rPr>
        <w:t xml:space="preserve">merupakan tantangan bagi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benih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biji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bawang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merah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 /</w:t>
      </w:r>
      <w:r w:rsidRPr="00CC7CC8">
        <w:rPr>
          <w:rStyle w:val="y2iqfc"/>
          <w:rFonts w:asciiTheme="minorHAnsi" w:hAnsiTheme="minorHAnsi" w:cstheme="minorHAnsi"/>
          <w:color w:val="202124"/>
          <w:sz w:val="22"/>
          <w:szCs w:val="22"/>
          <w:lang w:val="id-ID"/>
        </w:rPr>
        <w:t>True Shallot Seeds (TSS). Sebelum men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yemai</w:t>
      </w:r>
      <w:proofErr w:type="spellEnd"/>
      <w:r w:rsidRPr="00CC7CC8">
        <w:rPr>
          <w:rStyle w:val="y2iqfc"/>
          <w:rFonts w:asciiTheme="minorHAnsi" w:hAnsiTheme="minorHAnsi" w:cstheme="minorHAnsi"/>
          <w:color w:val="202124"/>
          <w:sz w:val="22"/>
          <w:szCs w:val="22"/>
          <w:lang w:val="id-ID"/>
        </w:rPr>
        <w:t xml:space="preserve">, petani sering menggunakan air, air hangat, pestisida, atau zat pengatur tumbuh. Previcur-N adalah fungisida yang digunakan oleh petani. Tujuan dari penelitian ini adalah untuk melihat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pengaruh</w:t>
      </w:r>
      <w:proofErr w:type="spellEnd"/>
      <w:r w:rsidRPr="00CC7CC8">
        <w:rPr>
          <w:rStyle w:val="y2iqfc"/>
          <w:rFonts w:asciiTheme="minorHAnsi" w:hAnsiTheme="minorHAnsi" w:cstheme="minorHAnsi"/>
          <w:color w:val="202124"/>
          <w:sz w:val="22"/>
          <w:szCs w:val="22"/>
          <w:lang w:val="id-ID"/>
        </w:rPr>
        <w:t xml:space="preserve"> previcur-N pada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benih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 TSS</w:t>
      </w:r>
      <w:r w:rsidRPr="00CC7CC8">
        <w:rPr>
          <w:rStyle w:val="y2iqfc"/>
          <w:rFonts w:asciiTheme="minorHAnsi" w:hAnsiTheme="minorHAnsi" w:cstheme="minorHAnsi"/>
          <w:color w:val="202124"/>
          <w:sz w:val="22"/>
          <w:szCs w:val="22"/>
          <w:lang w:val="id-ID"/>
        </w:rPr>
        <w:t xml:space="preserve"> (TSS) di laboratorium. Dengan dua faktor dan empat ulangan, percobaan dilakukan dengan menggunakan rancangan acak kelompok. Komponen pertama adalah lama perendaman (1 jam, 2 jam, dan 3 jam), dan faktor kedua adalah Previcur-N doze (0,5 ml/L, 1 ml/L, 1,5 ml/L) dengan kontrol (perlakuan tanpa perendaman). Panjang hipokotil, kecepatan berkecambah, laju pertumbuhan kecambah, persentase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daya</w:t>
      </w:r>
      <w:proofErr w:type="spellEnd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 xml:space="preserve"> </w:t>
      </w:r>
      <w:proofErr w:type="spellStart"/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berkecambah</w:t>
      </w:r>
      <w:proofErr w:type="spellEnd"/>
      <w:r w:rsidRPr="00CC7CC8">
        <w:rPr>
          <w:rStyle w:val="y2iqfc"/>
          <w:rFonts w:asciiTheme="minorHAnsi" w:hAnsiTheme="minorHAnsi" w:cstheme="minorHAnsi"/>
          <w:color w:val="202124"/>
          <w:sz w:val="22"/>
          <w:szCs w:val="22"/>
          <w:lang w:val="id-ID"/>
        </w:rPr>
        <w:t>, persentase kecambah abnormal, dan persentase benih mati semuanya diamati. Hasil penelitian menunjukkan bahwa, s</w:t>
      </w:r>
      <w:r>
        <w:rPr>
          <w:rStyle w:val="y2iqfc"/>
          <w:rFonts w:asciiTheme="minorHAnsi" w:hAnsiTheme="minorHAnsi" w:cstheme="minorHAnsi"/>
          <w:color w:val="202124"/>
          <w:sz w:val="22"/>
          <w:szCs w:val="22"/>
        </w:rPr>
        <w:t>elain</w:t>
      </w:r>
      <w:r w:rsidRPr="00CC7CC8">
        <w:rPr>
          <w:rStyle w:val="y2iqfc"/>
          <w:rFonts w:asciiTheme="minorHAnsi" w:hAnsiTheme="minorHAnsi" w:cstheme="minorHAnsi"/>
          <w:color w:val="202124"/>
          <w:sz w:val="22"/>
          <w:szCs w:val="22"/>
          <w:lang w:val="id-ID"/>
        </w:rPr>
        <w:t xml:space="preserve"> dari perlakuan 1 ml/L selama 1 jam, sebagian besar perlakuan Previcur-N menurunkan panjang hipokotil, kecepatan berkecambah, dan persentase perkecambahan.</w:t>
      </w:r>
    </w:p>
    <w:p w14:paraId="0B252425" w14:textId="77777777" w:rsidR="008621FE" w:rsidRPr="002D4BDD" w:rsidRDefault="008621FE" w:rsidP="00B1271E">
      <w:pPr>
        <w:pStyle w:val="Title"/>
        <w:spacing w:line="240" w:lineRule="auto"/>
        <w:jc w:val="both"/>
        <w:rPr>
          <w:rStyle w:val="hps"/>
          <w:rFonts w:ascii="Calibri" w:hAnsi="Calibri"/>
          <w:b w:val="0"/>
          <w:sz w:val="22"/>
          <w:szCs w:val="22"/>
        </w:rPr>
      </w:pPr>
    </w:p>
    <w:p w14:paraId="2AE84CD9" w14:textId="78A624BF" w:rsidR="00FA2DF2" w:rsidRPr="00453444" w:rsidRDefault="008621FE" w:rsidP="00B1271E">
      <w:pPr>
        <w:pStyle w:val="Title"/>
        <w:spacing w:line="240" w:lineRule="auto"/>
        <w:jc w:val="both"/>
        <w:rPr>
          <w:rStyle w:val="hps"/>
          <w:rFonts w:ascii="Calibri" w:hAnsi="Calibri"/>
          <w:b w:val="0"/>
          <w:sz w:val="22"/>
          <w:szCs w:val="22"/>
        </w:rPr>
      </w:pPr>
      <w:r w:rsidRPr="002D4BDD">
        <w:rPr>
          <w:rStyle w:val="hps"/>
          <w:rFonts w:ascii="Calibri" w:hAnsi="Calibri"/>
          <w:b w:val="0"/>
          <w:sz w:val="22"/>
          <w:szCs w:val="22"/>
        </w:rPr>
        <w:t xml:space="preserve">Kata kunci: </w:t>
      </w:r>
      <w:r w:rsidR="00506042">
        <w:rPr>
          <w:rStyle w:val="hps"/>
          <w:rFonts w:ascii="Calibri" w:hAnsi="Calibri"/>
          <w:b w:val="0"/>
          <w:sz w:val="22"/>
          <w:szCs w:val="22"/>
          <w:lang w:val="en-US"/>
        </w:rPr>
        <w:t>daya berkecambah</w:t>
      </w:r>
      <w:r w:rsidR="00506042">
        <w:rPr>
          <w:rStyle w:val="hps"/>
          <w:rFonts w:ascii="Calibri" w:hAnsi="Calibri"/>
          <w:b w:val="0"/>
          <w:sz w:val="22"/>
          <w:szCs w:val="22"/>
          <w:lang w:val="en-US"/>
        </w:rPr>
        <w:t xml:space="preserve">, </w:t>
      </w:r>
      <w:r w:rsidR="00CF4669">
        <w:rPr>
          <w:rStyle w:val="hps"/>
          <w:rFonts w:ascii="Calibri" w:hAnsi="Calibri"/>
          <w:b w:val="0"/>
          <w:sz w:val="22"/>
          <w:szCs w:val="22"/>
          <w:lang w:val="en-US"/>
        </w:rPr>
        <w:t xml:space="preserve">dosis, </w:t>
      </w:r>
      <w:r w:rsidR="00506042">
        <w:rPr>
          <w:rStyle w:val="hps"/>
          <w:rFonts w:ascii="Calibri" w:hAnsi="Calibri"/>
          <w:b w:val="0"/>
          <w:sz w:val="22"/>
          <w:szCs w:val="22"/>
          <w:lang w:val="en-US"/>
        </w:rPr>
        <w:t>p</w:t>
      </w:r>
      <w:r w:rsidR="00F378A3">
        <w:rPr>
          <w:rStyle w:val="hps"/>
          <w:rFonts w:ascii="Calibri" w:hAnsi="Calibri"/>
          <w:b w:val="0"/>
          <w:sz w:val="22"/>
          <w:szCs w:val="22"/>
          <w:lang w:val="en-US"/>
        </w:rPr>
        <w:t xml:space="preserve">anjang </w:t>
      </w:r>
      <w:r w:rsidR="00CF4669">
        <w:rPr>
          <w:rStyle w:val="hps"/>
          <w:rFonts w:ascii="Calibri" w:hAnsi="Calibri"/>
          <w:b w:val="0"/>
          <w:sz w:val="22"/>
          <w:szCs w:val="22"/>
          <w:lang w:val="en-US"/>
        </w:rPr>
        <w:t>hipokotil,</w:t>
      </w:r>
      <w:r w:rsidR="00F378A3">
        <w:rPr>
          <w:rStyle w:val="hps"/>
          <w:rFonts w:ascii="Calibri" w:hAnsi="Calibri"/>
          <w:b w:val="0"/>
          <w:sz w:val="22"/>
          <w:szCs w:val="22"/>
          <w:lang w:val="en-US"/>
        </w:rPr>
        <w:t xml:space="preserve"> perendaman</w:t>
      </w:r>
    </w:p>
    <w:p w14:paraId="2CD8FD85" w14:textId="77777777" w:rsidR="00312026" w:rsidRPr="002D4BDD" w:rsidRDefault="00312026" w:rsidP="009737FC">
      <w:pPr>
        <w:pStyle w:val="Title"/>
        <w:spacing w:line="240" w:lineRule="auto"/>
        <w:jc w:val="left"/>
        <w:rPr>
          <w:rStyle w:val="hps"/>
          <w:rFonts w:ascii="Calibri" w:hAnsi="Calibri"/>
          <w:sz w:val="22"/>
          <w:szCs w:val="22"/>
          <w:lang w:val="en-US"/>
        </w:rPr>
      </w:pPr>
    </w:p>
    <w:p w14:paraId="1B82A53F" w14:textId="77777777" w:rsidR="00F10725" w:rsidRPr="002D4BDD" w:rsidRDefault="00F10725" w:rsidP="009737FC">
      <w:pPr>
        <w:pStyle w:val="Title"/>
        <w:spacing w:line="240" w:lineRule="auto"/>
        <w:jc w:val="left"/>
        <w:rPr>
          <w:rStyle w:val="hps"/>
          <w:rFonts w:ascii="Calibri" w:hAnsi="Calibri"/>
          <w:sz w:val="22"/>
          <w:szCs w:val="22"/>
          <w:lang w:val="en-US"/>
        </w:rPr>
      </w:pPr>
    </w:p>
    <w:p w14:paraId="7E0A11C3" w14:textId="77777777" w:rsidR="00384AE1" w:rsidRPr="002D4BDD" w:rsidRDefault="00B66B9E" w:rsidP="00B1271E">
      <w:pPr>
        <w:pStyle w:val="Title"/>
        <w:spacing w:line="240" w:lineRule="auto"/>
        <w:rPr>
          <w:rStyle w:val="hps"/>
          <w:rFonts w:ascii="Calibri" w:hAnsi="Calibri"/>
          <w:sz w:val="22"/>
          <w:szCs w:val="22"/>
          <w:lang w:val="en-US"/>
        </w:rPr>
      </w:pPr>
      <w:r w:rsidRPr="002D4BDD">
        <w:rPr>
          <w:rStyle w:val="hps"/>
          <w:rFonts w:ascii="Calibri" w:hAnsi="Calibri"/>
          <w:sz w:val="22"/>
          <w:szCs w:val="22"/>
        </w:rPr>
        <w:t>ABSTRACT</w:t>
      </w:r>
    </w:p>
    <w:p w14:paraId="635868AA" w14:textId="77777777" w:rsidR="002304AD" w:rsidRPr="002D4BDD" w:rsidRDefault="002304AD" w:rsidP="00B1271E">
      <w:pPr>
        <w:pStyle w:val="Title"/>
        <w:spacing w:line="240" w:lineRule="auto"/>
        <w:rPr>
          <w:rStyle w:val="hps"/>
          <w:rFonts w:ascii="Calibri" w:hAnsi="Calibri"/>
          <w:sz w:val="22"/>
          <w:szCs w:val="22"/>
          <w:lang w:val="en-US"/>
        </w:rPr>
      </w:pPr>
    </w:p>
    <w:p w14:paraId="0A041D01" w14:textId="54D9CFC5" w:rsidR="006A0763" w:rsidRDefault="00CF4669" w:rsidP="00BC2A16">
      <w:pPr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CF4669">
        <w:rPr>
          <w:rFonts w:asciiTheme="minorHAnsi" w:hAnsiTheme="minorHAnsi" w:cstheme="minorHAnsi"/>
          <w:sz w:val="22"/>
          <w:szCs w:val="22"/>
        </w:rPr>
        <w:t xml:space="preserve">Seedlings are a challenge for True Shallot Seeds (TSS). Prior to sowing, farmers frequently apply water, warm water, pesticides, or growth regulators. </w:t>
      </w:r>
      <w:proofErr w:type="spellStart"/>
      <w:r w:rsidRPr="00CF4669">
        <w:rPr>
          <w:rFonts w:asciiTheme="minorHAnsi" w:hAnsiTheme="minorHAnsi" w:cstheme="minorHAnsi"/>
          <w:sz w:val="22"/>
          <w:szCs w:val="22"/>
        </w:rPr>
        <w:t>Previcur</w:t>
      </w:r>
      <w:proofErr w:type="spellEnd"/>
      <w:r w:rsidRPr="00CF4669">
        <w:rPr>
          <w:rFonts w:asciiTheme="minorHAnsi" w:hAnsiTheme="minorHAnsi" w:cstheme="minorHAnsi"/>
          <w:sz w:val="22"/>
          <w:szCs w:val="22"/>
        </w:rPr>
        <w:t xml:space="preserve">-N is a fungicide used by farmers. The purpose of this study was to see how well </w:t>
      </w:r>
      <w:proofErr w:type="spellStart"/>
      <w:r w:rsidRPr="00CF4669">
        <w:rPr>
          <w:rFonts w:asciiTheme="minorHAnsi" w:hAnsiTheme="minorHAnsi" w:cstheme="minorHAnsi"/>
          <w:sz w:val="22"/>
          <w:szCs w:val="22"/>
        </w:rPr>
        <w:t>previcur</w:t>
      </w:r>
      <w:proofErr w:type="spellEnd"/>
      <w:r w:rsidRPr="00CF4669">
        <w:rPr>
          <w:rFonts w:asciiTheme="minorHAnsi" w:hAnsiTheme="minorHAnsi" w:cstheme="minorHAnsi"/>
          <w:sz w:val="22"/>
          <w:szCs w:val="22"/>
        </w:rPr>
        <w:t xml:space="preserve">-N behaved on True Shallot Seed (TSS) in the lab. With two </w:t>
      </w:r>
      <w:r>
        <w:rPr>
          <w:rFonts w:asciiTheme="minorHAnsi" w:hAnsiTheme="minorHAnsi" w:cstheme="minorHAnsi"/>
          <w:sz w:val="22"/>
          <w:szCs w:val="22"/>
        </w:rPr>
        <w:t>factors</w:t>
      </w:r>
      <w:r w:rsidRPr="00CF4669">
        <w:rPr>
          <w:rFonts w:asciiTheme="minorHAnsi" w:hAnsiTheme="minorHAnsi" w:cstheme="minorHAnsi"/>
          <w:sz w:val="22"/>
          <w:szCs w:val="22"/>
        </w:rPr>
        <w:t xml:space="preserve"> and four replications, the experiment was conducted using a randomized block design. The first component is soaking period (1 hour, 2 hours, and 3 hours), and the second factor is </w:t>
      </w:r>
      <w:proofErr w:type="spellStart"/>
      <w:r w:rsidRPr="00CF4669">
        <w:rPr>
          <w:rFonts w:asciiTheme="minorHAnsi" w:hAnsiTheme="minorHAnsi" w:cstheme="minorHAnsi"/>
          <w:sz w:val="22"/>
          <w:szCs w:val="22"/>
        </w:rPr>
        <w:t>Previcur</w:t>
      </w:r>
      <w:proofErr w:type="spellEnd"/>
      <w:r w:rsidRPr="00CF4669">
        <w:rPr>
          <w:rFonts w:asciiTheme="minorHAnsi" w:hAnsiTheme="minorHAnsi" w:cstheme="minorHAnsi"/>
          <w:sz w:val="22"/>
          <w:szCs w:val="22"/>
        </w:rPr>
        <w:t>-N doze (0.5 ml/L, 1 ml/L, 1.5 ml/L) with control (non-soaking treatment).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BC2A16" w:rsidRPr="00BC2A16">
        <w:rPr>
          <w:rFonts w:asciiTheme="minorHAnsi" w:hAnsiTheme="minorHAnsi" w:cstheme="minorHAnsi"/>
          <w:sz w:val="22"/>
          <w:szCs w:val="22"/>
        </w:rPr>
        <w:t>Hypocotyl length, germination speed, seedling growth rate, germination percentage, ab</w:t>
      </w:r>
      <w:r>
        <w:rPr>
          <w:rFonts w:asciiTheme="minorHAnsi" w:hAnsiTheme="minorHAnsi" w:cstheme="minorHAnsi"/>
          <w:sz w:val="22"/>
          <w:szCs w:val="22"/>
        </w:rPr>
        <w:t xml:space="preserve">normal </w:t>
      </w:r>
      <w:r w:rsidR="00BC2A16" w:rsidRPr="00BC2A16">
        <w:rPr>
          <w:rFonts w:asciiTheme="minorHAnsi" w:hAnsiTheme="minorHAnsi" w:cstheme="minorHAnsi"/>
          <w:sz w:val="22"/>
          <w:szCs w:val="22"/>
        </w:rPr>
        <w:t xml:space="preserve">seedling percentage, and dead seed percentage were all observed. The results indicate that, save from the 1 ml/L for 1 hour treatment, most </w:t>
      </w:r>
      <w:proofErr w:type="spellStart"/>
      <w:r w:rsidR="00BC2A16" w:rsidRPr="00BC2A16">
        <w:rPr>
          <w:rFonts w:asciiTheme="minorHAnsi" w:hAnsiTheme="minorHAnsi" w:cstheme="minorHAnsi"/>
          <w:sz w:val="22"/>
          <w:szCs w:val="22"/>
        </w:rPr>
        <w:t>Previcur</w:t>
      </w:r>
      <w:proofErr w:type="spellEnd"/>
      <w:r w:rsidR="00BC2A16" w:rsidRPr="00BC2A16">
        <w:rPr>
          <w:rFonts w:asciiTheme="minorHAnsi" w:hAnsiTheme="minorHAnsi" w:cstheme="minorHAnsi"/>
          <w:sz w:val="22"/>
          <w:szCs w:val="22"/>
        </w:rPr>
        <w:t>-N treatments lowered hypocotyl length, germination speed, and germination percentage.</w:t>
      </w:r>
    </w:p>
    <w:p w14:paraId="3E4A91DE" w14:textId="70AD4E84" w:rsidR="00CF4669" w:rsidRDefault="00CF4669" w:rsidP="00BC2A16">
      <w:pPr>
        <w:ind w:firstLine="360"/>
        <w:jc w:val="both"/>
        <w:rPr>
          <w:rStyle w:val="hps"/>
          <w:rFonts w:ascii="Calibri" w:hAnsi="Calibri"/>
          <w:sz w:val="22"/>
          <w:szCs w:val="22"/>
        </w:rPr>
      </w:pPr>
    </w:p>
    <w:p w14:paraId="6D03BC5A" w14:textId="5623A56F" w:rsidR="00CF4669" w:rsidRPr="00CF4669" w:rsidRDefault="00CF4669" w:rsidP="00CF4669">
      <w:pPr>
        <w:pStyle w:val="Title"/>
        <w:spacing w:line="240" w:lineRule="auto"/>
        <w:jc w:val="both"/>
        <w:rPr>
          <w:rStyle w:val="hps"/>
          <w:rFonts w:ascii="Calibri" w:hAnsi="Calibri"/>
          <w:b w:val="0"/>
          <w:sz w:val="22"/>
          <w:szCs w:val="22"/>
          <w:lang w:val="en-US"/>
        </w:rPr>
      </w:pPr>
      <w:r w:rsidRPr="002D4BDD">
        <w:rPr>
          <w:rStyle w:val="hps"/>
          <w:rFonts w:ascii="Calibri" w:hAnsi="Calibri"/>
          <w:b w:val="0"/>
          <w:sz w:val="22"/>
          <w:szCs w:val="22"/>
        </w:rPr>
        <w:t>K</w:t>
      </w:r>
      <w:r>
        <w:rPr>
          <w:rStyle w:val="hps"/>
          <w:rFonts w:ascii="Calibri" w:hAnsi="Calibri"/>
          <w:b w:val="0"/>
          <w:sz w:val="22"/>
          <w:szCs w:val="22"/>
          <w:lang w:val="en-US"/>
        </w:rPr>
        <w:t>eywords</w:t>
      </w:r>
      <w:r w:rsidRPr="002D4BDD">
        <w:rPr>
          <w:rStyle w:val="hps"/>
          <w:rFonts w:ascii="Calibri" w:hAnsi="Calibri"/>
          <w:b w:val="0"/>
          <w:sz w:val="22"/>
          <w:szCs w:val="22"/>
        </w:rPr>
        <w:t xml:space="preserve">: </w:t>
      </w:r>
      <w:r>
        <w:rPr>
          <w:rStyle w:val="hps"/>
          <w:rFonts w:ascii="Calibri" w:hAnsi="Calibri"/>
          <w:b w:val="0"/>
          <w:sz w:val="22"/>
          <w:szCs w:val="22"/>
          <w:lang w:val="en-US"/>
        </w:rPr>
        <w:t>doze, germination</w:t>
      </w:r>
      <w:r w:rsidR="00F378A3">
        <w:rPr>
          <w:rStyle w:val="hps"/>
          <w:rFonts w:ascii="Calibri" w:hAnsi="Calibri"/>
          <w:b w:val="0"/>
          <w:sz w:val="22"/>
          <w:szCs w:val="22"/>
          <w:lang w:val="en-US"/>
        </w:rPr>
        <w:t>,</w:t>
      </w:r>
      <w:r>
        <w:rPr>
          <w:rStyle w:val="hps"/>
          <w:rFonts w:ascii="Calibri" w:hAnsi="Calibri"/>
          <w:b w:val="0"/>
          <w:sz w:val="22"/>
          <w:szCs w:val="22"/>
          <w:lang w:val="en-US"/>
        </w:rPr>
        <w:t xml:space="preserve"> </w:t>
      </w:r>
      <w:r w:rsidR="00F378A3">
        <w:rPr>
          <w:rStyle w:val="hps"/>
          <w:rFonts w:ascii="Calibri" w:hAnsi="Calibri"/>
          <w:b w:val="0"/>
          <w:sz w:val="22"/>
          <w:szCs w:val="22"/>
          <w:lang w:val="en-US"/>
        </w:rPr>
        <w:t>hypocotyl, soaking</w:t>
      </w:r>
    </w:p>
    <w:sectPr w:rsidR="00CF4669" w:rsidRPr="00CF4669" w:rsidSect="00CF4669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AD92" w14:textId="77777777" w:rsidR="00CA072F" w:rsidRDefault="00CA072F">
      <w:r>
        <w:separator/>
      </w:r>
    </w:p>
  </w:endnote>
  <w:endnote w:type="continuationSeparator" w:id="0">
    <w:p w14:paraId="3C339FC9" w14:textId="77777777" w:rsidR="00CA072F" w:rsidRDefault="00CA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A7579" w14:textId="77777777" w:rsidR="00CA072F" w:rsidRDefault="00CA072F">
      <w:r>
        <w:separator/>
      </w:r>
    </w:p>
  </w:footnote>
  <w:footnote w:type="continuationSeparator" w:id="0">
    <w:p w14:paraId="0A3C02ED" w14:textId="77777777" w:rsidR="00CA072F" w:rsidRDefault="00CA0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DC4"/>
    <w:multiLevelType w:val="hybridMultilevel"/>
    <w:tmpl w:val="9E407A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04E6F"/>
    <w:multiLevelType w:val="hybridMultilevel"/>
    <w:tmpl w:val="66600E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A88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FB5164"/>
    <w:multiLevelType w:val="hybridMultilevel"/>
    <w:tmpl w:val="D5E0B092"/>
    <w:lvl w:ilvl="0" w:tplc="CE62178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0B7663C1"/>
    <w:multiLevelType w:val="hybridMultilevel"/>
    <w:tmpl w:val="13B8BA0C"/>
    <w:lvl w:ilvl="0" w:tplc="BBB4A06E">
      <w:start w:val="1"/>
      <w:numFmt w:val="upperLetter"/>
      <w:lvlText w:val="%1."/>
      <w:lvlJc w:val="left"/>
      <w:pPr>
        <w:ind w:left="6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12573DF2"/>
    <w:multiLevelType w:val="hybridMultilevel"/>
    <w:tmpl w:val="77568D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7EBC38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014883"/>
    <w:multiLevelType w:val="hybridMultilevel"/>
    <w:tmpl w:val="5A668076"/>
    <w:lvl w:ilvl="0" w:tplc="BBB4A06E">
      <w:start w:val="1"/>
      <w:numFmt w:val="upperLetter"/>
      <w:lvlText w:val="%1."/>
      <w:lvlJc w:val="left"/>
      <w:pPr>
        <w:ind w:left="6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8FF16CE"/>
    <w:multiLevelType w:val="hybridMultilevel"/>
    <w:tmpl w:val="C7327F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7E1D9D"/>
    <w:multiLevelType w:val="hybridMultilevel"/>
    <w:tmpl w:val="3BF0C7A0"/>
    <w:lvl w:ilvl="0" w:tplc="C5DAE288">
      <w:start w:val="1"/>
      <w:numFmt w:val="decimal"/>
      <w:lvlText w:val="3.%1."/>
      <w:lvlJc w:val="left"/>
      <w:pPr>
        <w:ind w:left="60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1A044339"/>
    <w:multiLevelType w:val="singleLevel"/>
    <w:tmpl w:val="5704C03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20F34146"/>
    <w:multiLevelType w:val="hybridMultilevel"/>
    <w:tmpl w:val="C0CCFE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C708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DF427F5"/>
    <w:multiLevelType w:val="hybridMultilevel"/>
    <w:tmpl w:val="E4E853B8"/>
    <w:lvl w:ilvl="0" w:tplc="82C8B930">
      <w:start w:val="1"/>
      <w:numFmt w:val="decimal"/>
      <w:lvlText w:val="%1."/>
      <w:lvlJc w:val="left"/>
      <w:pPr>
        <w:tabs>
          <w:tab w:val="num" w:pos="291"/>
        </w:tabs>
        <w:ind w:left="2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11"/>
        </w:tabs>
        <w:ind w:left="10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1"/>
        </w:tabs>
        <w:ind w:left="17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1"/>
        </w:tabs>
        <w:ind w:left="24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71"/>
        </w:tabs>
        <w:ind w:left="31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91"/>
        </w:tabs>
        <w:ind w:left="38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11"/>
        </w:tabs>
        <w:ind w:left="46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31"/>
        </w:tabs>
        <w:ind w:left="53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51"/>
        </w:tabs>
        <w:ind w:left="6051" w:hanging="180"/>
      </w:pPr>
    </w:lvl>
  </w:abstractNum>
  <w:abstractNum w:abstractNumId="12" w15:restartNumberingAfterBreak="0">
    <w:nsid w:val="2E246223"/>
    <w:multiLevelType w:val="hybridMultilevel"/>
    <w:tmpl w:val="4584338A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66DD3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78E736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F62C3E"/>
    <w:multiLevelType w:val="multilevel"/>
    <w:tmpl w:val="7B24A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4" w15:restartNumberingAfterBreak="0">
    <w:nsid w:val="32C331C7"/>
    <w:multiLevelType w:val="multilevel"/>
    <w:tmpl w:val="C748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B26E0C"/>
    <w:multiLevelType w:val="hybridMultilevel"/>
    <w:tmpl w:val="04520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F61253"/>
    <w:multiLevelType w:val="hybridMultilevel"/>
    <w:tmpl w:val="E018BC00"/>
    <w:lvl w:ilvl="0" w:tplc="CD3ABE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1E0D214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8CF2A32"/>
    <w:multiLevelType w:val="hybridMultilevel"/>
    <w:tmpl w:val="E018BC00"/>
    <w:lvl w:ilvl="0" w:tplc="CD3ABE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1E0D214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9937DBD"/>
    <w:multiLevelType w:val="hybridMultilevel"/>
    <w:tmpl w:val="A4A86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13F1F"/>
    <w:multiLevelType w:val="hybridMultilevel"/>
    <w:tmpl w:val="A956DCD2"/>
    <w:lvl w:ilvl="0" w:tplc="EBE42E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881C20">
      <w:numFmt w:val="none"/>
      <w:lvlText w:val=""/>
      <w:lvlJc w:val="left"/>
      <w:pPr>
        <w:tabs>
          <w:tab w:val="num" w:pos="360"/>
        </w:tabs>
      </w:pPr>
    </w:lvl>
    <w:lvl w:ilvl="2" w:tplc="4ACCF9CE">
      <w:numFmt w:val="none"/>
      <w:lvlText w:val=""/>
      <w:lvlJc w:val="left"/>
      <w:pPr>
        <w:tabs>
          <w:tab w:val="num" w:pos="360"/>
        </w:tabs>
      </w:pPr>
    </w:lvl>
    <w:lvl w:ilvl="3" w:tplc="F4DAF01C">
      <w:numFmt w:val="none"/>
      <w:lvlText w:val=""/>
      <w:lvlJc w:val="left"/>
      <w:pPr>
        <w:tabs>
          <w:tab w:val="num" w:pos="360"/>
        </w:tabs>
      </w:pPr>
    </w:lvl>
    <w:lvl w:ilvl="4" w:tplc="1BCA9E9C">
      <w:numFmt w:val="none"/>
      <w:lvlText w:val=""/>
      <w:lvlJc w:val="left"/>
      <w:pPr>
        <w:tabs>
          <w:tab w:val="num" w:pos="360"/>
        </w:tabs>
      </w:pPr>
    </w:lvl>
    <w:lvl w:ilvl="5" w:tplc="4E847AE8">
      <w:numFmt w:val="none"/>
      <w:lvlText w:val=""/>
      <w:lvlJc w:val="left"/>
      <w:pPr>
        <w:tabs>
          <w:tab w:val="num" w:pos="360"/>
        </w:tabs>
      </w:pPr>
    </w:lvl>
    <w:lvl w:ilvl="6" w:tplc="74A453E6">
      <w:numFmt w:val="none"/>
      <w:lvlText w:val=""/>
      <w:lvlJc w:val="left"/>
      <w:pPr>
        <w:tabs>
          <w:tab w:val="num" w:pos="360"/>
        </w:tabs>
      </w:pPr>
    </w:lvl>
    <w:lvl w:ilvl="7" w:tplc="1882AF6C">
      <w:numFmt w:val="none"/>
      <w:lvlText w:val=""/>
      <w:lvlJc w:val="left"/>
      <w:pPr>
        <w:tabs>
          <w:tab w:val="num" w:pos="360"/>
        </w:tabs>
      </w:pPr>
    </w:lvl>
    <w:lvl w:ilvl="8" w:tplc="4FEC6E28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BDE77D6"/>
    <w:multiLevelType w:val="singleLevel"/>
    <w:tmpl w:val="A18C13D2"/>
    <w:lvl w:ilvl="0">
      <w:start w:val="1"/>
      <w:numFmt w:val="decimal"/>
      <w:lvlText w:val="%1. "/>
      <w:legacy w:legacy="1" w:legacySpace="0" w:legacyIndent="360"/>
      <w:lvlJc w:val="left"/>
      <w:pPr>
        <w:ind w:left="3420" w:hanging="360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21" w15:restartNumberingAfterBreak="0">
    <w:nsid w:val="3D5519CD"/>
    <w:multiLevelType w:val="hybridMultilevel"/>
    <w:tmpl w:val="022E0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F1F5C0E"/>
    <w:multiLevelType w:val="hybridMultilevel"/>
    <w:tmpl w:val="7BD63C2E"/>
    <w:lvl w:ilvl="0" w:tplc="8F0E9248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2" w:hanging="360"/>
      </w:pPr>
    </w:lvl>
    <w:lvl w:ilvl="2" w:tplc="0421001B" w:tentative="1">
      <w:start w:val="1"/>
      <w:numFmt w:val="lowerRoman"/>
      <w:lvlText w:val="%3."/>
      <w:lvlJc w:val="right"/>
      <w:pPr>
        <w:ind w:left="2792" w:hanging="180"/>
      </w:pPr>
    </w:lvl>
    <w:lvl w:ilvl="3" w:tplc="0421000F" w:tentative="1">
      <w:start w:val="1"/>
      <w:numFmt w:val="decimal"/>
      <w:lvlText w:val="%4."/>
      <w:lvlJc w:val="left"/>
      <w:pPr>
        <w:ind w:left="3512" w:hanging="360"/>
      </w:pPr>
    </w:lvl>
    <w:lvl w:ilvl="4" w:tplc="04210019" w:tentative="1">
      <w:start w:val="1"/>
      <w:numFmt w:val="lowerLetter"/>
      <w:lvlText w:val="%5."/>
      <w:lvlJc w:val="left"/>
      <w:pPr>
        <w:ind w:left="4232" w:hanging="360"/>
      </w:pPr>
    </w:lvl>
    <w:lvl w:ilvl="5" w:tplc="0421001B" w:tentative="1">
      <w:start w:val="1"/>
      <w:numFmt w:val="lowerRoman"/>
      <w:lvlText w:val="%6."/>
      <w:lvlJc w:val="right"/>
      <w:pPr>
        <w:ind w:left="4952" w:hanging="180"/>
      </w:pPr>
    </w:lvl>
    <w:lvl w:ilvl="6" w:tplc="0421000F" w:tentative="1">
      <w:start w:val="1"/>
      <w:numFmt w:val="decimal"/>
      <w:lvlText w:val="%7."/>
      <w:lvlJc w:val="left"/>
      <w:pPr>
        <w:ind w:left="5672" w:hanging="360"/>
      </w:pPr>
    </w:lvl>
    <w:lvl w:ilvl="7" w:tplc="04210019" w:tentative="1">
      <w:start w:val="1"/>
      <w:numFmt w:val="lowerLetter"/>
      <w:lvlText w:val="%8."/>
      <w:lvlJc w:val="left"/>
      <w:pPr>
        <w:ind w:left="6392" w:hanging="360"/>
      </w:pPr>
    </w:lvl>
    <w:lvl w:ilvl="8" w:tplc="0421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3" w15:restartNumberingAfterBreak="0">
    <w:nsid w:val="42A73D41"/>
    <w:multiLevelType w:val="hybridMultilevel"/>
    <w:tmpl w:val="8E48C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0A1B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57550BD"/>
    <w:multiLevelType w:val="hybridMultilevel"/>
    <w:tmpl w:val="6D387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7E71CE3"/>
    <w:multiLevelType w:val="hybridMultilevel"/>
    <w:tmpl w:val="40265E3A"/>
    <w:lvl w:ilvl="0" w:tplc="DFC66DCA">
      <w:start w:val="1"/>
      <w:numFmt w:val="decimal"/>
      <w:lvlText w:val="%1."/>
      <w:lvlJc w:val="left"/>
      <w:pPr>
        <w:tabs>
          <w:tab w:val="num" w:pos="665"/>
        </w:tabs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5"/>
        </w:tabs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5"/>
        </w:tabs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5"/>
        </w:tabs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5"/>
        </w:tabs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5"/>
        </w:tabs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5"/>
        </w:tabs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5"/>
        </w:tabs>
        <w:ind w:left="6425" w:hanging="180"/>
      </w:pPr>
    </w:lvl>
  </w:abstractNum>
  <w:abstractNum w:abstractNumId="26" w15:restartNumberingAfterBreak="0">
    <w:nsid w:val="48302110"/>
    <w:multiLevelType w:val="singleLevel"/>
    <w:tmpl w:val="47F639C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27" w15:restartNumberingAfterBreak="0">
    <w:nsid w:val="49E65386"/>
    <w:multiLevelType w:val="hybridMultilevel"/>
    <w:tmpl w:val="FD14A6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6106"/>
    <w:multiLevelType w:val="hybridMultilevel"/>
    <w:tmpl w:val="4E32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BB23D8F"/>
    <w:multiLevelType w:val="multilevel"/>
    <w:tmpl w:val="1C9E1A6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0" w15:restartNumberingAfterBreak="0">
    <w:nsid w:val="50004527"/>
    <w:multiLevelType w:val="hybridMultilevel"/>
    <w:tmpl w:val="759EBF1A"/>
    <w:lvl w:ilvl="0" w:tplc="168076B4">
      <w:start w:val="1"/>
      <w:numFmt w:val="bullet"/>
      <w:lvlText w:val="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E73FDC"/>
    <w:multiLevelType w:val="hybridMultilevel"/>
    <w:tmpl w:val="C49080DC"/>
    <w:lvl w:ilvl="0" w:tplc="29EA6B9C">
      <w:start w:val="1"/>
      <w:numFmt w:val="decimal"/>
      <w:lvlText w:val="%1."/>
      <w:lvlJc w:val="left"/>
      <w:pPr>
        <w:tabs>
          <w:tab w:val="num" w:pos="665"/>
        </w:tabs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5"/>
        </w:tabs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5"/>
        </w:tabs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5"/>
        </w:tabs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5"/>
        </w:tabs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5"/>
        </w:tabs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5"/>
        </w:tabs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5"/>
        </w:tabs>
        <w:ind w:left="6425" w:hanging="180"/>
      </w:pPr>
    </w:lvl>
  </w:abstractNum>
  <w:abstractNum w:abstractNumId="32" w15:restartNumberingAfterBreak="0">
    <w:nsid w:val="546E4D33"/>
    <w:multiLevelType w:val="hybridMultilevel"/>
    <w:tmpl w:val="8284A200"/>
    <w:lvl w:ilvl="0" w:tplc="A78E73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082132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4F1729A"/>
    <w:multiLevelType w:val="hybridMultilevel"/>
    <w:tmpl w:val="DA26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071EA"/>
    <w:multiLevelType w:val="hybridMultilevel"/>
    <w:tmpl w:val="F46C6DCC"/>
    <w:lvl w:ilvl="0" w:tplc="BBF8A558">
      <w:start w:val="1"/>
      <w:numFmt w:val="decimal"/>
      <w:lvlText w:val="%1. "/>
      <w:lvlJc w:val="left"/>
      <w:pPr>
        <w:tabs>
          <w:tab w:val="num" w:pos="0"/>
        </w:tabs>
        <w:ind w:left="284" w:hanging="284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6D45AD"/>
    <w:multiLevelType w:val="hybridMultilevel"/>
    <w:tmpl w:val="077EE29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B83779E"/>
    <w:multiLevelType w:val="multilevel"/>
    <w:tmpl w:val="6FE0707A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5E720B6D"/>
    <w:multiLevelType w:val="hybridMultilevel"/>
    <w:tmpl w:val="9CC6CAF6"/>
    <w:lvl w:ilvl="0" w:tplc="2870DBE8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F6420268">
      <w:start w:val="1"/>
      <w:numFmt w:val="decimal"/>
      <w:lvlText w:val="%2)"/>
      <w:lvlJc w:val="left"/>
      <w:pPr>
        <w:tabs>
          <w:tab w:val="num" w:pos="1680"/>
        </w:tabs>
        <w:ind w:left="16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8" w15:restartNumberingAfterBreak="0">
    <w:nsid w:val="5EE53B65"/>
    <w:multiLevelType w:val="hybridMultilevel"/>
    <w:tmpl w:val="B97A0702"/>
    <w:lvl w:ilvl="0" w:tplc="883C07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683868AC"/>
    <w:multiLevelType w:val="hybridMultilevel"/>
    <w:tmpl w:val="077EE29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AD5BEC"/>
    <w:multiLevelType w:val="multilevel"/>
    <w:tmpl w:val="505C6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ind w:left="801" w:hanging="375"/>
      </w:pPr>
      <w:rPr>
        <w:rFonts w:ascii="Arial" w:eastAsia="Calibri" w:hAnsi="Arial" w:cs="Arial"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41" w15:restartNumberingAfterBreak="0">
    <w:nsid w:val="7035761C"/>
    <w:multiLevelType w:val="hybridMultilevel"/>
    <w:tmpl w:val="1324A276"/>
    <w:lvl w:ilvl="0" w:tplc="F24CD932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6A668D"/>
    <w:multiLevelType w:val="hybridMultilevel"/>
    <w:tmpl w:val="EAEAA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624D8"/>
    <w:multiLevelType w:val="hybridMultilevel"/>
    <w:tmpl w:val="F47CDA36"/>
    <w:lvl w:ilvl="0" w:tplc="96EEC534">
      <w:start w:val="1"/>
      <w:numFmt w:val="lowerRoman"/>
      <w:lvlText w:val="(%1)"/>
      <w:lvlJc w:val="left"/>
      <w:pPr>
        <w:tabs>
          <w:tab w:val="num" w:pos="1094"/>
        </w:tabs>
        <w:ind w:left="109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44" w15:restartNumberingAfterBreak="0">
    <w:nsid w:val="7828662A"/>
    <w:multiLevelType w:val="hybridMultilevel"/>
    <w:tmpl w:val="E4181F34"/>
    <w:lvl w:ilvl="0" w:tplc="04090015">
      <w:start w:val="10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423B57"/>
    <w:multiLevelType w:val="hybridMultilevel"/>
    <w:tmpl w:val="C9905258"/>
    <w:lvl w:ilvl="0" w:tplc="13ECADAA">
      <w:start w:val="130"/>
      <w:numFmt w:val="decimal"/>
      <w:lvlText w:val="%1"/>
      <w:lvlJc w:val="left"/>
      <w:pPr>
        <w:tabs>
          <w:tab w:val="num" w:pos="5400"/>
        </w:tabs>
        <w:ind w:left="5400" w:hanging="5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5179EC"/>
    <w:multiLevelType w:val="multilevel"/>
    <w:tmpl w:val="C00E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5"/>
  </w:num>
  <w:num w:numId="2">
    <w:abstractNumId w:val="6"/>
  </w:num>
  <w:num w:numId="3">
    <w:abstractNumId w:val="14"/>
  </w:num>
  <w:num w:numId="4">
    <w:abstractNumId w:val="21"/>
  </w:num>
  <w:num w:numId="5">
    <w:abstractNumId w:val="24"/>
  </w:num>
  <w:num w:numId="6">
    <w:abstractNumId w:val="19"/>
  </w:num>
  <w:num w:numId="7">
    <w:abstractNumId w:val="41"/>
  </w:num>
  <w:num w:numId="8">
    <w:abstractNumId w:val="4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11"/>
  </w:num>
  <w:num w:numId="12">
    <w:abstractNumId w:val="31"/>
  </w:num>
  <w:num w:numId="13">
    <w:abstractNumId w:val="27"/>
  </w:num>
  <w:num w:numId="14">
    <w:abstractNumId w:val="37"/>
  </w:num>
  <w:num w:numId="15">
    <w:abstractNumId w:val="2"/>
  </w:num>
  <w:num w:numId="16">
    <w:abstractNumId w:val="32"/>
  </w:num>
  <w:num w:numId="17">
    <w:abstractNumId w:val="0"/>
  </w:num>
  <w:num w:numId="18">
    <w:abstractNumId w:val="23"/>
  </w:num>
  <w:num w:numId="19">
    <w:abstractNumId w:val="1"/>
  </w:num>
  <w:num w:numId="20">
    <w:abstractNumId w:val="26"/>
  </w:num>
  <w:num w:numId="21">
    <w:abstractNumId w:val="8"/>
  </w:num>
  <w:num w:numId="22">
    <w:abstractNumId w:val="10"/>
  </w:num>
  <w:num w:numId="23">
    <w:abstractNumId w:val="36"/>
  </w:num>
  <w:num w:numId="24">
    <w:abstractNumId w:val="12"/>
  </w:num>
  <w:num w:numId="25">
    <w:abstractNumId w:val="30"/>
  </w:num>
  <w:num w:numId="26">
    <w:abstractNumId w:val="46"/>
  </w:num>
  <w:num w:numId="27">
    <w:abstractNumId w:val="15"/>
  </w:num>
  <w:num w:numId="28">
    <w:abstractNumId w:val="34"/>
  </w:num>
  <w:num w:numId="29">
    <w:abstractNumId w:val="20"/>
  </w:num>
  <w:num w:numId="30">
    <w:abstractNumId w:val="4"/>
  </w:num>
  <w:num w:numId="31">
    <w:abstractNumId w:val="28"/>
  </w:num>
  <w:num w:numId="32">
    <w:abstractNumId w:val="38"/>
  </w:num>
  <w:num w:numId="33">
    <w:abstractNumId w:val="7"/>
  </w:num>
  <w:num w:numId="34">
    <w:abstractNumId w:val="3"/>
  </w:num>
  <w:num w:numId="35">
    <w:abstractNumId w:val="5"/>
  </w:num>
  <w:num w:numId="36">
    <w:abstractNumId w:val="33"/>
  </w:num>
  <w:num w:numId="37">
    <w:abstractNumId w:val="16"/>
  </w:num>
  <w:num w:numId="38">
    <w:abstractNumId w:val="39"/>
  </w:num>
  <w:num w:numId="39">
    <w:abstractNumId w:val="44"/>
  </w:num>
  <w:num w:numId="40">
    <w:abstractNumId w:val="35"/>
  </w:num>
  <w:num w:numId="41">
    <w:abstractNumId w:val="17"/>
  </w:num>
  <w:num w:numId="42">
    <w:abstractNumId w:val="13"/>
  </w:num>
  <w:num w:numId="43">
    <w:abstractNumId w:val="40"/>
  </w:num>
  <w:num w:numId="44">
    <w:abstractNumId w:val="18"/>
  </w:num>
  <w:num w:numId="45">
    <w:abstractNumId w:val="29"/>
  </w:num>
  <w:num w:numId="46">
    <w:abstractNumId w:val="42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66"/>
    <w:rsid w:val="00003A1C"/>
    <w:rsid w:val="0000677D"/>
    <w:rsid w:val="00011108"/>
    <w:rsid w:val="000120F1"/>
    <w:rsid w:val="00012375"/>
    <w:rsid w:val="00012F64"/>
    <w:rsid w:val="0001780F"/>
    <w:rsid w:val="00020347"/>
    <w:rsid w:val="00023FD7"/>
    <w:rsid w:val="00025185"/>
    <w:rsid w:val="00025CB1"/>
    <w:rsid w:val="00026897"/>
    <w:rsid w:val="0002799C"/>
    <w:rsid w:val="000301CC"/>
    <w:rsid w:val="00030795"/>
    <w:rsid w:val="0003762A"/>
    <w:rsid w:val="000404E4"/>
    <w:rsid w:val="00043226"/>
    <w:rsid w:val="00047268"/>
    <w:rsid w:val="000515DC"/>
    <w:rsid w:val="00052754"/>
    <w:rsid w:val="00053BD7"/>
    <w:rsid w:val="00053BF4"/>
    <w:rsid w:val="00054A56"/>
    <w:rsid w:val="000553EA"/>
    <w:rsid w:val="00064B59"/>
    <w:rsid w:val="00066FA9"/>
    <w:rsid w:val="00067DE6"/>
    <w:rsid w:val="00070584"/>
    <w:rsid w:val="00077CAA"/>
    <w:rsid w:val="000819C9"/>
    <w:rsid w:val="00082ADD"/>
    <w:rsid w:val="00083A0A"/>
    <w:rsid w:val="0008492D"/>
    <w:rsid w:val="0008628B"/>
    <w:rsid w:val="000929C5"/>
    <w:rsid w:val="00092E99"/>
    <w:rsid w:val="000945E4"/>
    <w:rsid w:val="0009585A"/>
    <w:rsid w:val="00096AB9"/>
    <w:rsid w:val="000A1FBD"/>
    <w:rsid w:val="000A4896"/>
    <w:rsid w:val="000A49CC"/>
    <w:rsid w:val="000A6325"/>
    <w:rsid w:val="000B0433"/>
    <w:rsid w:val="000B08B4"/>
    <w:rsid w:val="000B1C0E"/>
    <w:rsid w:val="000B1E6B"/>
    <w:rsid w:val="000B3582"/>
    <w:rsid w:val="000B6D73"/>
    <w:rsid w:val="000C0877"/>
    <w:rsid w:val="000C0B81"/>
    <w:rsid w:val="000C1253"/>
    <w:rsid w:val="000C2E72"/>
    <w:rsid w:val="000C3792"/>
    <w:rsid w:val="000C41D1"/>
    <w:rsid w:val="000C5334"/>
    <w:rsid w:val="000C6CBB"/>
    <w:rsid w:val="000C6D27"/>
    <w:rsid w:val="000C6E1E"/>
    <w:rsid w:val="000D26C3"/>
    <w:rsid w:val="000E287D"/>
    <w:rsid w:val="000E408A"/>
    <w:rsid w:val="000E43C7"/>
    <w:rsid w:val="000E5105"/>
    <w:rsid w:val="000F38CA"/>
    <w:rsid w:val="000F4A94"/>
    <w:rsid w:val="000F5F28"/>
    <w:rsid w:val="00101E73"/>
    <w:rsid w:val="00107795"/>
    <w:rsid w:val="00113BFA"/>
    <w:rsid w:val="00117092"/>
    <w:rsid w:val="00121AF2"/>
    <w:rsid w:val="00123CCF"/>
    <w:rsid w:val="00126C22"/>
    <w:rsid w:val="00130F01"/>
    <w:rsid w:val="00132EE7"/>
    <w:rsid w:val="001423FB"/>
    <w:rsid w:val="001442FE"/>
    <w:rsid w:val="00144697"/>
    <w:rsid w:val="00144AD9"/>
    <w:rsid w:val="00150D65"/>
    <w:rsid w:val="00151427"/>
    <w:rsid w:val="001517FE"/>
    <w:rsid w:val="00152702"/>
    <w:rsid w:val="00152D33"/>
    <w:rsid w:val="00152E4C"/>
    <w:rsid w:val="00154348"/>
    <w:rsid w:val="00155448"/>
    <w:rsid w:val="00162AFF"/>
    <w:rsid w:val="00164552"/>
    <w:rsid w:val="00164AAC"/>
    <w:rsid w:val="00167361"/>
    <w:rsid w:val="00170D12"/>
    <w:rsid w:val="001715C9"/>
    <w:rsid w:val="00173359"/>
    <w:rsid w:val="00174776"/>
    <w:rsid w:val="00176B7D"/>
    <w:rsid w:val="00177C4A"/>
    <w:rsid w:val="001810BB"/>
    <w:rsid w:val="00183C05"/>
    <w:rsid w:val="00190E18"/>
    <w:rsid w:val="00193670"/>
    <w:rsid w:val="001A03A9"/>
    <w:rsid w:val="001A192D"/>
    <w:rsid w:val="001A25B6"/>
    <w:rsid w:val="001A27F8"/>
    <w:rsid w:val="001A4116"/>
    <w:rsid w:val="001B2750"/>
    <w:rsid w:val="001B29A9"/>
    <w:rsid w:val="001B324A"/>
    <w:rsid w:val="001B4E55"/>
    <w:rsid w:val="001C4A11"/>
    <w:rsid w:val="001C7762"/>
    <w:rsid w:val="001D7041"/>
    <w:rsid w:val="001D7FF9"/>
    <w:rsid w:val="001E00FA"/>
    <w:rsid w:val="001E1373"/>
    <w:rsid w:val="001F0E5D"/>
    <w:rsid w:val="001F5C92"/>
    <w:rsid w:val="001F5ECA"/>
    <w:rsid w:val="001F6CCF"/>
    <w:rsid w:val="00205123"/>
    <w:rsid w:val="00206187"/>
    <w:rsid w:val="002069D8"/>
    <w:rsid w:val="002102CD"/>
    <w:rsid w:val="00210A06"/>
    <w:rsid w:val="002115F7"/>
    <w:rsid w:val="002160E3"/>
    <w:rsid w:val="0021683B"/>
    <w:rsid w:val="0021745D"/>
    <w:rsid w:val="0021796D"/>
    <w:rsid w:val="00222003"/>
    <w:rsid w:val="002238D5"/>
    <w:rsid w:val="00227C5F"/>
    <w:rsid w:val="002304AD"/>
    <w:rsid w:val="00231A6D"/>
    <w:rsid w:val="00234441"/>
    <w:rsid w:val="002358B5"/>
    <w:rsid w:val="002371C3"/>
    <w:rsid w:val="00240828"/>
    <w:rsid w:val="0024123D"/>
    <w:rsid w:val="0024231C"/>
    <w:rsid w:val="00244377"/>
    <w:rsid w:val="002449DB"/>
    <w:rsid w:val="00245B8C"/>
    <w:rsid w:val="002500D9"/>
    <w:rsid w:val="0025063B"/>
    <w:rsid w:val="00250F12"/>
    <w:rsid w:val="00251C47"/>
    <w:rsid w:val="00252B1A"/>
    <w:rsid w:val="00256A84"/>
    <w:rsid w:val="00257915"/>
    <w:rsid w:val="00261923"/>
    <w:rsid w:val="00264052"/>
    <w:rsid w:val="00264A9E"/>
    <w:rsid w:val="002669E6"/>
    <w:rsid w:val="00266AD7"/>
    <w:rsid w:val="00271163"/>
    <w:rsid w:val="00273D99"/>
    <w:rsid w:val="0027499F"/>
    <w:rsid w:val="00274F95"/>
    <w:rsid w:val="00277035"/>
    <w:rsid w:val="002814EC"/>
    <w:rsid w:val="00281797"/>
    <w:rsid w:val="00281A09"/>
    <w:rsid w:val="00281DFC"/>
    <w:rsid w:val="00281FEC"/>
    <w:rsid w:val="002822F6"/>
    <w:rsid w:val="0028548E"/>
    <w:rsid w:val="00286BF0"/>
    <w:rsid w:val="00286ECC"/>
    <w:rsid w:val="00287B5D"/>
    <w:rsid w:val="00287CE2"/>
    <w:rsid w:val="002920EF"/>
    <w:rsid w:val="00293926"/>
    <w:rsid w:val="002948BF"/>
    <w:rsid w:val="00294B7B"/>
    <w:rsid w:val="002966B5"/>
    <w:rsid w:val="00296D9E"/>
    <w:rsid w:val="00297457"/>
    <w:rsid w:val="0029772B"/>
    <w:rsid w:val="002A2A84"/>
    <w:rsid w:val="002A3DA2"/>
    <w:rsid w:val="002B02E0"/>
    <w:rsid w:val="002B0DFE"/>
    <w:rsid w:val="002B3C18"/>
    <w:rsid w:val="002B76DE"/>
    <w:rsid w:val="002B7EBD"/>
    <w:rsid w:val="002C083B"/>
    <w:rsid w:val="002C5146"/>
    <w:rsid w:val="002D2663"/>
    <w:rsid w:val="002D4BDD"/>
    <w:rsid w:val="002D5132"/>
    <w:rsid w:val="002D6705"/>
    <w:rsid w:val="002D7C21"/>
    <w:rsid w:val="002E35F2"/>
    <w:rsid w:val="002E7459"/>
    <w:rsid w:val="002E7BDD"/>
    <w:rsid w:val="002F1D21"/>
    <w:rsid w:val="002F3F0C"/>
    <w:rsid w:val="002F43EC"/>
    <w:rsid w:val="002F4E02"/>
    <w:rsid w:val="002F51B3"/>
    <w:rsid w:val="002F7E7E"/>
    <w:rsid w:val="002F7EC4"/>
    <w:rsid w:val="003013E1"/>
    <w:rsid w:val="00301ED3"/>
    <w:rsid w:val="0030298B"/>
    <w:rsid w:val="003033D4"/>
    <w:rsid w:val="00305806"/>
    <w:rsid w:val="003109C4"/>
    <w:rsid w:val="003110C8"/>
    <w:rsid w:val="00311430"/>
    <w:rsid w:val="00311E4D"/>
    <w:rsid w:val="00312026"/>
    <w:rsid w:val="00313A88"/>
    <w:rsid w:val="00314046"/>
    <w:rsid w:val="003150D2"/>
    <w:rsid w:val="0031515F"/>
    <w:rsid w:val="00316F23"/>
    <w:rsid w:val="00317B38"/>
    <w:rsid w:val="00320971"/>
    <w:rsid w:val="00321D9E"/>
    <w:rsid w:val="00321DF8"/>
    <w:rsid w:val="00322246"/>
    <w:rsid w:val="00322C52"/>
    <w:rsid w:val="003248E4"/>
    <w:rsid w:val="003304CE"/>
    <w:rsid w:val="0033089A"/>
    <w:rsid w:val="00331ED0"/>
    <w:rsid w:val="00334BD5"/>
    <w:rsid w:val="00335384"/>
    <w:rsid w:val="00340CE5"/>
    <w:rsid w:val="0034122A"/>
    <w:rsid w:val="003417BA"/>
    <w:rsid w:val="0034326E"/>
    <w:rsid w:val="003456F7"/>
    <w:rsid w:val="003459C2"/>
    <w:rsid w:val="00346276"/>
    <w:rsid w:val="00351175"/>
    <w:rsid w:val="003600E0"/>
    <w:rsid w:val="00360502"/>
    <w:rsid w:val="00364273"/>
    <w:rsid w:val="00367B34"/>
    <w:rsid w:val="00370B07"/>
    <w:rsid w:val="0037126E"/>
    <w:rsid w:val="00372375"/>
    <w:rsid w:val="00373C91"/>
    <w:rsid w:val="00377D4B"/>
    <w:rsid w:val="00381889"/>
    <w:rsid w:val="00384824"/>
    <w:rsid w:val="00384AE1"/>
    <w:rsid w:val="00384F08"/>
    <w:rsid w:val="00386DC6"/>
    <w:rsid w:val="00390362"/>
    <w:rsid w:val="00391611"/>
    <w:rsid w:val="00393D98"/>
    <w:rsid w:val="003942C0"/>
    <w:rsid w:val="00394A4D"/>
    <w:rsid w:val="003975D3"/>
    <w:rsid w:val="003A02B1"/>
    <w:rsid w:val="003A21FB"/>
    <w:rsid w:val="003A323F"/>
    <w:rsid w:val="003A3439"/>
    <w:rsid w:val="003A7AB8"/>
    <w:rsid w:val="003B0F27"/>
    <w:rsid w:val="003B2E43"/>
    <w:rsid w:val="003B5660"/>
    <w:rsid w:val="003B74C3"/>
    <w:rsid w:val="003B7BD9"/>
    <w:rsid w:val="003C19D5"/>
    <w:rsid w:val="003C45B4"/>
    <w:rsid w:val="003C517B"/>
    <w:rsid w:val="003C5553"/>
    <w:rsid w:val="003D0C23"/>
    <w:rsid w:val="003D1F59"/>
    <w:rsid w:val="003D4520"/>
    <w:rsid w:val="003D47C3"/>
    <w:rsid w:val="003D5373"/>
    <w:rsid w:val="003D5488"/>
    <w:rsid w:val="003E00FE"/>
    <w:rsid w:val="003E03C6"/>
    <w:rsid w:val="003E2952"/>
    <w:rsid w:val="003E3C81"/>
    <w:rsid w:val="003E4D92"/>
    <w:rsid w:val="003E5AA9"/>
    <w:rsid w:val="003E64B0"/>
    <w:rsid w:val="003F3248"/>
    <w:rsid w:val="003F3676"/>
    <w:rsid w:val="003F3996"/>
    <w:rsid w:val="004002D9"/>
    <w:rsid w:val="0040536B"/>
    <w:rsid w:val="00406FB6"/>
    <w:rsid w:val="00411C09"/>
    <w:rsid w:val="004170C2"/>
    <w:rsid w:val="00420221"/>
    <w:rsid w:val="00423D15"/>
    <w:rsid w:val="00423EF1"/>
    <w:rsid w:val="00425DB2"/>
    <w:rsid w:val="004342F7"/>
    <w:rsid w:val="00435497"/>
    <w:rsid w:val="00436808"/>
    <w:rsid w:val="004368F0"/>
    <w:rsid w:val="00450136"/>
    <w:rsid w:val="00453253"/>
    <w:rsid w:val="00453361"/>
    <w:rsid w:val="00453444"/>
    <w:rsid w:val="00453D0B"/>
    <w:rsid w:val="0045556E"/>
    <w:rsid w:val="00455ED0"/>
    <w:rsid w:val="004565A3"/>
    <w:rsid w:val="00461A87"/>
    <w:rsid w:val="0046264F"/>
    <w:rsid w:val="004653FC"/>
    <w:rsid w:val="0046554D"/>
    <w:rsid w:val="00466F1D"/>
    <w:rsid w:val="00467A3E"/>
    <w:rsid w:val="00470F1D"/>
    <w:rsid w:val="00477910"/>
    <w:rsid w:val="00477E2E"/>
    <w:rsid w:val="00477EB2"/>
    <w:rsid w:val="00481342"/>
    <w:rsid w:val="00482A5C"/>
    <w:rsid w:val="004833BD"/>
    <w:rsid w:val="004840A8"/>
    <w:rsid w:val="0048423E"/>
    <w:rsid w:val="0048748F"/>
    <w:rsid w:val="00490DF0"/>
    <w:rsid w:val="00491638"/>
    <w:rsid w:val="00493FCC"/>
    <w:rsid w:val="00495EA4"/>
    <w:rsid w:val="004966EC"/>
    <w:rsid w:val="004A0A66"/>
    <w:rsid w:val="004A2663"/>
    <w:rsid w:val="004A2737"/>
    <w:rsid w:val="004A5260"/>
    <w:rsid w:val="004B3B8B"/>
    <w:rsid w:val="004B61B6"/>
    <w:rsid w:val="004B6D60"/>
    <w:rsid w:val="004C1096"/>
    <w:rsid w:val="004C2A10"/>
    <w:rsid w:val="004C56B7"/>
    <w:rsid w:val="004D5374"/>
    <w:rsid w:val="004E2892"/>
    <w:rsid w:val="004E3916"/>
    <w:rsid w:val="004E593A"/>
    <w:rsid w:val="004F42A0"/>
    <w:rsid w:val="004F5C61"/>
    <w:rsid w:val="005016C1"/>
    <w:rsid w:val="00501A9C"/>
    <w:rsid w:val="00503C5E"/>
    <w:rsid w:val="00506042"/>
    <w:rsid w:val="00506ED0"/>
    <w:rsid w:val="00507899"/>
    <w:rsid w:val="0051096C"/>
    <w:rsid w:val="00510A23"/>
    <w:rsid w:val="00512CC0"/>
    <w:rsid w:val="00514FC8"/>
    <w:rsid w:val="00522E3B"/>
    <w:rsid w:val="005243B1"/>
    <w:rsid w:val="0053052C"/>
    <w:rsid w:val="00537FD3"/>
    <w:rsid w:val="00541A49"/>
    <w:rsid w:val="005428EF"/>
    <w:rsid w:val="00542B76"/>
    <w:rsid w:val="00543378"/>
    <w:rsid w:val="00543887"/>
    <w:rsid w:val="00546E08"/>
    <w:rsid w:val="00550C8A"/>
    <w:rsid w:val="00551D95"/>
    <w:rsid w:val="0055286D"/>
    <w:rsid w:val="005547A4"/>
    <w:rsid w:val="00562018"/>
    <w:rsid w:val="005620F4"/>
    <w:rsid w:val="00562AE6"/>
    <w:rsid w:val="0056448D"/>
    <w:rsid w:val="005669E2"/>
    <w:rsid w:val="0056702E"/>
    <w:rsid w:val="00567BA6"/>
    <w:rsid w:val="005709C4"/>
    <w:rsid w:val="00575510"/>
    <w:rsid w:val="00577916"/>
    <w:rsid w:val="00582F71"/>
    <w:rsid w:val="00585197"/>
    <w:rsid w:val="00586435"/>
    <w:rsid w:val="005864D9"/>
    <w:rsid w:val="005865B7"/>
    <w:rsid w:val="00587019"/>
    <w:rsid w:val="00587EC1"/>
    <w:rsid w:val="00593863"/>
    <w:rsid w:val="005A11DE"/>
    <w:rsid w:val="005A1966"/>
    <w:rsid w:val="005B0F6B"/>
    <w:rsid w:val="005B0FFB"/>
    <w:rsid w:val="005B39DC"/>
    <w:rsid w:val="005B4CD6"/>
    <w:rsid w:val="005B6560"/>
    <w:rsid w:val="005C0003"/>
    <w:rsid w:val="005C2B8D"/>
    <w:rsid w:val="005C2E44"/>
    <w:rsid w:val="005C3F40"/>
    <w:rsid w:val="005D1C56"/>
    <w:rsid w:val="005D1DFF"/>
    <w:rsid w:val="005D22F6"/>
    <w:rsid w:val="005D3291"/>
    <w:rsid w:val="005D41FF"/>
    <w:rsid w:val="005D44F5"/>
    <w:rsid w:val="005D51F8"/>
    <w:rsid w:val="005D6029"/>
    <w:rsid w:val="005E05AF"/>
    <w:rsid w:val="005E210C"/>
    <w:rsid w:val="005E23F9"/>
    <w:rsid w:val="005E2E93"/>
    <w:rsid w:val="005E4A57"/>
    <w:rsid w:val="005F10F1"/>
    <w:rsid w:val="005F1F0E"/>
    <w:rsid w:val="005F22B9"/>
    <w:rsid w:val="005F4E30"/>
    <w:rsid w:val="005F6AAF"/>
    <w:rsid w:val="0060499E"/>
    <w:rsid w:val="00605FB1"/>
    <w:rsid w:val="00611AA6"/>
    <w:rsid w:val="00614BE0"/>
    <w:rsid w:val="006211C3"/>
    <w:rsid w:val="00621795"/>
    <w:rsid w:val="00625FA0"/>
    <w:rsid w:val="00626B21"/>
    <w:rsid w:val="00633935"/>
    <w:rsid w:val="00634606"/>
    <w:rsid w:val="00636F25"/>
    <w:rsid w:val="006419D9"/>
    <w:rsid w:val="00643F68"/>
    <w:rsid w:val="006466B0"/>
    <w:rsid w:val="006466C6"/>
    <w:rsid w:val="00647F50"/>
    <w:rsid w:val="00651CB2"/>
    <w:rsid w:val="00651EB3"/>
    <w:rsid w:val="00652524"/>
    <w:rsid w:val="00653499"/>
    <w:rsid w:val="00653555"/>
    <w:rsid w:val="00656209"/>
    <w:rsid w:val="006600ED"/>
    <w:rsid w:val="00660977"/>
    <w:rsid w:val="006631DE"/>
    <w:rsid w:val="006644C4"/>
    <w:rsid w:val="00667050"/>
    <w:rsid w:val="00673E90"/>
    <w:rsid w:val="006826A8"/>
    <w:rsid w:val="0068329A"/>
    <w:rsid w:val="00690C69"/>
    <w:rsid w:val="00691C6D"/>
    <w:rsid w:val="00692190"/>
    <w:rsid w:val="006921B2"/>
    <w:rsid w:val="00693A55"/>
    <w:rsid w:val="00695973"/>
    <w:rsid w:val="006A0763"/>
    <w:rsid w:val="006A0C2D"/>
    <w:rsid w:val="006A13B9"/>
    <w:rsid w:val="006A2AD0"/>
    <w:rsid w:val="006A3537"/>
    <w:rsid w:val="006A4ABF"/>
    <w:rsid w:val="006A6792"/>
    <w:rsid w:val="006B0772"/>
    <w:rsid w:val="006B09F1"/>
    <w:rsid w:val="006B184C"/>
    <w:rsid w:val="006B2A11"/>
    <w:rsid w:val="006B2CF9"/>
    <w:rsid w:val="006B2F7D"/>
    <w:rsid w:val="006C2FAB"/>
    <w:rsid w:val="006C32FF"/>
    <w:rsid w:val="006C4EA4"/>
    <w:rsid w:val="006D0307"/>
    <w:rsid w:val="006D04DC"/>
    <w:rsid w:val="006D1CCD"/>
    <w:rsid w:val="006D70A3"/>
    <w:rsid w:val="006D71ED"/>
    <w:rsid w:val="006D7255"/>
    <w:rsid w:val="006D7C69"/>
    <w:rsid w:val="006E7C2F"/>
    <w:rsid w:val="006F01B7"/>
    <w:rsid w:val="006F2187"/>
    <w:rsid w:val="006F2779"/>
    <w:rsid w:val="006F78C9"/>
    <w:rsid w:val="006F7E79"/>
    <w:rsid w:val="00703E77"/>
    <w:rsid w:val="00706AC7"/>
    <w:rsid w:val="00707F5A"/>
    <w:rsid w:val="00710465"/>
    <w:rsid w:val="007163CB"/>
    <w:rsid w:val="00717A20"/>
    <w:rsid w:val="0072008D"/>
    <w:rsid w:val="00720156"/>
    <w:rsid w:val="00722F45"/>
    <w:rsid w:val="00723097"/>
    <w:rsid w:val="00726456"/>
    <w:rsid w:val="007326BE"/>
    <w:rsid w:val="007341D5"/>
    <w:rsid w:val="00734DF2"/>
    <w:rsid w:val="00735381"/>
    <w:rsid w:val="0073615B"/>
    <w:rsid w:val="007441E7"/>
    <w:rsid w:val="007478B8"/>
    <w:rsid w:val="00747BAB"/>
    <w:rsid w:val="00750AB2"/>
    <w:rsid w:val="0075109D"/>
    <w:rsid w:val="00752C89"/>
    <w:rsid w:val="007601F5"/>
    <w:rsid w:val="007603F5"/>
    <w:rsid w:val="00760BBB"/>
    <w:rsid w:val="00763565"/>
    <w:rsid w:val="00765806"/>
    <w:rsid w:val="00771809"/>
    <w:rsid w:val="007727CD"/>
    <w:rsid w:val="00774D07"/>
    <w:rsid w:val="00777CF8"/>
    <w:rsid w:val="00783FFE"/>
    <w:rsid w:val="00790348"/>
    <w:rsid w:val="00792699"/>
    <w:rsid w:val="00792A66"/>
    <w:rsid w:val="00793A9E"/>
    <w:rsid w:val="007A366E"/>
    <w:rsid w:val="007A5148"/>
    <w:rsid w:val="007A7DE7"/>
    <w:rsid w:val="007B38EC"/>
    <w:rsid w:val="007B4F04"/>
    <w:rsid w:val="007B5244"/>
    <w:rsid w:val="007B5504"/>
    <w:rsid w:val="007C0602"/>
    <w:rsid w:val="007C2C0F"/>
    <w:rsid w:val="007C3D7B"/>
    <w:rsid w:val="007C4C60"/>
    <w:rsid w:val="007D3499"/>
    <w:rsid w:val="007D3F82"/>
    <w:rsid w:val="007D792C"/>
    <w:rsid w:val="007E0361"/>
    <w:rsid w:val="007E1110"/>
    <w:rsid w:val="007E1877"/>
    <w:rsid w:val="007E2978"/>
    <w:rsid w:val="007E387F"/>
    <w:rsid w:val="007F4B73"/>
    <w:rsid w:val="007F4C52"/>
    <w:rsid w:val="007F5415"/>
    <w:rsid w:val="00800FF2"/>
    <w:rsid w:val="00807110"/>
    <w:rsid w:val="00811F2B"/>
    <w:rsid w:val="008124C5"/>
    <w:rsid w:val="0081436B"/>
    <w:rsid w:val="008155BD"/>
    <w:rsid w:val="0082157C"/>
    <w:rsid w:val="0082192B"/>
    <w:rsid w:val="00822366"/>
    <w:rsid w:val="008276A3"/>
    <w:rsid w:val="0082792D"/>
    <w:rsid w:val="00835E79"/>
    <w:rsid w:val="00847097"/>
    <w:rsid w:val="00854864"/>
    <w:rsid w:val="0086108A"/>
    <w:rsid w:val="008615FB"/>
    <w:rsid w:val="008618A6"/>
    <w:rsid w:val="008621FE"/>
    <w:rsid w:val="0086263A"/>
    <w:rsid w:val="008723C0"/>
    <w:rsid w:val="00872F36"/>
    <w:rsid w:val="00874AC9"/>
    <w:rsid w:val="0087525D"/>
    <w:rsid w:val="00881A12"/>
    <w:rsid w:val="00890E56"/>
    <w:rsid w:val="00891211"/>
    <w:rsid w:val="00894179"/>
    <w:rsid w:val="00895442"/>
    <w:rsid w:val="00896C2D"/>
    <w:rsid w:val="008A07C5"/>
    <w:rsid w:val="008A3C4A"/>
    <w:rsid w:val="008B228C"/>
    <w:rsid w:val="008B3B7A"/>
    <w:rsid w:val="008B3E4A"/>
    <w:rsid w:val="008B4CB2"/>
    <w:rsid w:val="008C47C5"/>
    <w:rsid w:val="008C4AC3"/>
    <w:rsid w:val="008C6CCB"/>
    <w:rsid w:val="008D0509"/>
    <w:rsid w:val="008D344B"/>
    <w:rsid w:val="008D3571"/>
    <w:rsid w:val="008D40EA"/>
    <w:rsid w:val="008E0CBC"/>
    <w:rsid w:val="008E10E5"/>
    <w:rsid w:val="008E381E"/>
    <w:rsid w:val="008E609F"/>
    <w:rsid w:val="008F19A7"/>
    <w:rsid w:val="008F19F7"/>
    <w:rsid w:val="008F4369"/>
    <w:rsid w:val="008F4D45"/>
    <w:rsid w:val="008F608F"/>
    <w:rsid w:val="009005FF"/>
    <w:rsid w:val="00901EAD"/>
    <w:rsid w:val="00902DF8"/>
    <w:rsid w:val="00903257"/>
    <w:rsid w:val="0090449B"/>
    <w:rsid w:val="00915992"/>
    <w:rsid w:val="0092025A"/>
    <w:rsid w:val="009238DE"/>
    <w:rsid w:val="00923E32"/>
    <w:rsid w:val="00926888"/>
    <w:rsid w:val="00931BD5"/>
    <w:rsid w:val="00932551"/>
    <w:rsid w:val="009325A4"/>
    <w:rsid w:val="00932D15"/>
    <w:rsid w:val="00937098"/>
    <w:rsid w:val="00941C34"/>
    <w:rsid w:val="00942FE0"/>
    <w:rsid w:val="00943174"/>
    <w:rsid w:val="00943445"/>
    <w:rsid w:val="00945693"/>
    <w:rsid w:val="00950081"/>
    <w:rsid w:val="00950187"/>
    <w:rsid w:val="00951B52"/>
    <w:rsid w:val="009556DC"/>
    <w:rsid w:val="009571ED"/>
    <w:rsid w:val="009572D8"/>
    <w:rsid w:val="00960BEF"/>
    <w:rsid w:val="00964A04"/>
    <w:rsid w:val="00966503"/>
    <w:rsid w:val="00970374"/>
    <w:rsid w:val="009707BD"/>
    <w:rsid w:val="009720FC"/>
    <w:rsid w:val="009737FC"/>
    <w:rsid w:val="00973A7E"/>
    <w:rsid w:val="00974994"/>
    <w:rsid w:val="00977428"/>
    <w:rsid w:val="00986D13"/>
    <w:rsid w:val="00994F16"/>
    <w:rsid w:val="0099535A"/>
    <w:rsid w:val="00995791"/>
    <w:rsid w:val="00995E23"/>
    <w:rsid w:val="009971AE"/>
    <w:rsid w:val="00997A76"/>
    <w:rsid w:val="009A0326"/>
    <w:rsid w:val="009A1B9A"/>
    <w:rsid w:val="009A2435"/>
    <w:rsid w:val="009A2BC3"/>
    <w:rsid w:val="009A63F4"/>
    <w:rsid w:val="009B0300"/>
    <w:rsid w:val="009B2229"/>
    <w:rsid w:val="009B25AD"/>
    <w:rsid w:val="009B34BD"/>
    <w:rsid w:val="009B4994"/>
    <w:rsid w:val="009B5347"/>
    <w:rsid w:val="009B56C7"/>
    <w:rsid w:val="009C0DBB"/>
    <w:rsid w:val="009C5251"/>
    <w:rsid w:val="009C6890"/>
    <w:rsid w:val="009D073E"/>
    <w:rsid w:val="009D3305"/>
    <w:rsid w:val="009D34C9"/>
    <w:rsid w:val="009E1F10"/>
    <w:rsid w:val="009E222F"/>
    <w:rsid w:val="009E3376"/>
    <w:rsid w:val="009E63B5"/>
    <w:rsid w:val="009E7446"/>
    <w:rsid w:val="009E7F73"/>
    <w:rsid w:val="009F2E9F"/>
    <w:rsid w:val="009F333B"/>
    <w:rsid w:val="00A05056"/>
    <w:rsid w:val="00A051DC"/>
    <w:rsid w:val="00A0580E"/>
    <w:rsid w:val="00A14423"/>
    <w:rsid w:val="00A21EF2"/>
    <w:rsid w:val="00A222EE"/>
    <w:rsid w:val="00A22A99"/>
    <w:rsid w:val="00A22DF4"/>
    <w:rsid w:val="00A2317E"/>
    <w:rsid w:val="00A25A2C"/>
    <w:rsid w:val="00A26770"/>
    <w:rsid w:val="00A270C2"/>
    <w:rsid w:val="00A276E2"/>
    <w:rsid w:val="00A30E74"/>
    <w:rsid w:val="00A3237A"/>
    <w:rsid w:val="00A32950"/>
    <w:rsid w:val="00A3427F"/>
    <w:rsid w:val="00A37359"/>
    <w:rsid w:val="00A3766E"/>
    <w:rsid w:val="00A4075C"/>
    <w:rsid w:val="00A4080D"/>
    <w:rsid w:val="00A41A42"/>
    <w:rsid w:val="00A41CB6"/>
    <w:rsid w:val="00A45713"/>
    <w:rsid w:val="00A45FDC"/>
    <w:rsid w:val="00A471B3"/>
    <w:rsid w:val="00A51D6F"/>
    <w:rsid w:val="00A54FAA"/>
    <w:rsid w:val="00A55576"/>
    <w:rsid w:val="00A56157"/>
    <w:rsid w:val="00A57023"/>
    <w:rsid w:val="00A572FA"/>
    <w:rsid w:val="00A63667"/>
    <w:rsid w:val="00A678D6"/>
    <w:rsid w:val="00A67C7F"/>
    <w:rsid w:val="00A712BA"/>
    <w:rsid w:val="00A75774"/>
    <w:rsid w:val="00A76781"/>
    <w:rsid w:val="00A8230D"/>
    <w:rsid w:val="00A95654"/>
    <w:rsid w:val="00A967C1"/>
    <w:rsid w:val="00A974C3"/>
    <w:rsid w:val="00A97C27"/>
    <w:rsid w:val="00AA0456"/>
    <w:rsid w:val="00AA5ACF"/>
    <w:rsid w:val="00AA690E"/>
    <w:rsid w:val="00AA79EC"/>
    <w:rsid w:val="00AB3F1E"/>
    <w:rsid w:val="00AB4036"/>
    <w:rsid w:val="00AC0A41"/>
    <w:rsid w:val="00AC15A9"/>
    <w:rsid w:val="00AC4922"/>
    <w:rsid w:val="00AC4B96"/>
    <w:rsid w:val="00AC54DC"/>
    <w:rsid w:val="00AD07FF"/>
    <w:rsid w:val="00AD0950"/>
    <w:rsid w:val="00AD0D78"/>
    <w:rsid w:val="00AD3504"/>
    <w:rsid w:val="00AD5047"/>
    <w:rsid w:val="00AD6868"/>
    <w:rsid w:val="00AD7A0E"/>
    <w:rsid w:val="00AE0F8A"/>
    <w:rsid w:val="00AE3228"/>
    <w:rsid w:val="00AE37A4"/>
    <w:rsid w:val="00AE4D17"/>
    <w:rsid w:val="00AE5DB5"/>
    <w:rsid w:val="00AE6B61"/>
    <w:rsid w:val="00AF1068"/>
    <w:rsid w:val="00AF2392"/>
    <w:rsid w:val="00AF40DD"/>
    <w:rsid w:val="00AF5B44"/>
    <w:rsid w:val="00B00788"/>
    <w:rsid w:val="00B02A1E"/>
    <w:rsid w:val="00B042DA"/>
    <w:rsid w:val="00B04BCD"/>
    <w:rsid w:val="00B0736B"/>
    <w:rsid w:val="00B104A2"/>
    <w:rsid w:val="00B10B1F"/>
    <w:rsid w:val="00B1271E"/>
    <w:rsid w:val="00B13D2F"/>
    <w:rsid w:val="00B142A7"/>
    <w:rsid w:val="00B16B33"/>
    <w:rsid w:val="00B21A40"/>
    <w:rsid w:val="00B2210F"/>
    <w:rsid w:val="00B26591"/>
    <w:rsid w:val="00B26DF8"/>
    <w:rsid w:val="00B300F4"/>
    <w:rsid w:val="00B30D59"/>
    <w:rsid w:val="00B339C9"/>
    <w:rsid w:val="00B34B0B"/>
    <w:rsid w:val="00B34F07"/>
    <w:rsid w:val="00B35787"/>
    <w:rsid w:val="00B35E46"/>
    <w:rsid w:val="00B4021A"/>
    <w:rsid w:val="00B42E15"/>
    <w:rsid w:val="00B44C8F"/>
    <w:rsid w:val="00B4581F"/>
    <w:rsid w:val="00B45D7C"/>
    <w:rsid w:val="00B45F2F"/>
    <w:rsid w:val="00B47572"/>
    <w:rsid w:val="00B4778E"/>
    <w:rsid w:val="00B53489"/>
    <w:rsid w:val="00B538A0"/>
    <w:rsid w:val="00B57D85"/>
    <w:rsid w:val="00B60E95"/>
    <w:rsid w:val="00B66B9E"/>
    <w:rsid w:val="00B702FC"/>
    <w:rsid w:val="00B713F4"/>
    <w:rsid w:val="00B7170C"/>
    <w:rsid w:val="00B7557F"/>
    <w:rsid w:val="00B75B95"/>
    <w:rsid w:val="00B76C8A"/>
    <w:rsid w:val="00B80652"/>
    <w:rsid w:val="00B826B4"/>
    <w:rsid w:val="00B82745"/>
    <w:rsid w:val="00B84680"/>
    <w:rsid w:val="00B84C05"/>
    <w:rsid w:val="00B904E9"/>
    <w:rsid w:val="00B95C43"/>
    <w:rsid w:val="00B9673C"/>
    <w:rsid w:val="00BA3CCF"/>
    <w:rsid w:val="00BA4DAD"/>
    <w:rsid w:val="00BA57C8"/>
    <w:rsid w:val="00BA5F2B"/>
    <w:rsid w:val="00BA626A"/>
    <w:rsid w:val="00BA6D5E"/>
    <w:rsid w:val="00BA7BA5"/>
    <w:rsid w:val="00BB2FD5"/>
    <w:rsid w:val="00BB4910"/>
    <w:rsid w:val="00BB768D"/>
    <w:rsid w:val="00BB7FDB"/>
    <w:rsid w:val="00BC1C07"/>
    <w:rsid w:val="00BC238A"/>
    <w:rsid w:val="00BC2A16"/>
    <w:rsid w:val="00BC492E"/>
    <w:rsid w:val="00BC71A2"/>
    <w:rsid w:val="00BD52FB"/>
    <w:rsid w:val="00BD75EE"/>
    <w:rsid w:val="00BD79F3"/>
    <w:rsid w:val="00BE0A69"/>
    <w:rsid w:val="00BE40C6"/>
    <w:rsid w:val="00BF239C"/>
    <w:rsid w:val="00BF5DB1"/>
    <w:rsid w:val="00C04227"/>
    <w:rsid w:val="00C068B3"/>
    <w:rsid w:val="00C075D7"/>
    <w:rsid w:val="00C128C5"/>
    <w:rsid w:val="00C17854"/>
    <w:rsid w:val="00C20439"/>
    <w:rsid w:val="00C20B37"/>
    <w:rsid w:val="00C227DC"/>
    <w:rsid w:val="00C23D97"/>
    <w:rsid w:val="00C259A5"/>
    <w:rsid w:val="00C27D7E"/>
    <w:rsid w:val="00C31552"/>
    <w:rsid w:val="00C32690"/>
    <w:rsid w:val="00C34CCB"/>
    <w:rsid w:val="00C34DFC"/>
    <w:rsid w:val="00C3668B"/>
    <w:rsid w:val="00C4161E"/>
    <w:rsid w:val="00C44D1D"/>
    <w:rsid w:val="00C46564"/>
    <w:rsid w:val="00C470EB"/>
    <w:rsid w:val="00C50029"/>
    <w:rsid w:val="00C5218C"/>
    <w:rsid w:val="00C5405F"/>
    <w:rsid w:val="00C60E8A"/>
    <w:rsid w:val="00C60EF2"/>
    <w:rsid w:val="00C627F3"/>
    <w:rsid w:val="00C6425B"/>
    <w:rsid w:val="00C6537D"/>
    <w:rsid w:val="00C66B53"/>
    <w:rsid w:val="00C67D55"/>
    <w:rsid w:val="00C70EBB"/>
    <w:rsid w:val="00C727C2"/>
    <w:rsid w:val="00C734EF"/>
    <w:rsid w:val="00C77968"/>
    <w:rsid w:val="00C83E8D"/>
    <w:rsid w:val="00C8440F"/>
    <w:rsid w:val="00C84ABD"/>
    <w:rsid w:val="00C86450"/>
    <w:rsid w:val="00C92C1B"/>
    <w:rsid w:val="00C92D1D"/>
    <w:rsid w:val="00C95CD9"/>
    <w:rsid w:val="00CA04B6"/>
    <w:rsid w:val="00CA072F"/>
    <w:rsid w:val="00CA33C4"/>
    <w:rsid w:val="00CA5319"/>
    <w:rsid w:val="00CA58D8"/>
    <w:rsid w:val="00CA7BF2"/>
    <w:rsid w:val="00CA7CAA"/>
    <w:rsid w:val="00CB2E07"/>
    <w:rsid w:val="00CB5FEC"/>
    <w:rsid w:val="00CB6FEC"/>
    <w:rsid w:val="00CC0D07"/>
    <w:rsid w:val="00CC0D18"/>
    <w:rsid w:val="00CC57D7"/>
    <w:rsid w:val="00CE0056"/>
    <w:rsid w:val="00CE0CB8"/>
    <w:rsid w:val="00CE38B5"/>
    <w:rsid w:val="00CE3BF2"/>
    <w:rsid w:val="00CE3DF6"/>
    <w:rsid w:val="00CE44C9"/>
    <w:rsid w:val="00CF0E09"/>
    <w:rsid w:val="00CF1965"/>
    <w:rsid w:val="00CF2023"/>
    <w:rsid w:val="00CF2F5E"/>
    <w:rsid w:val="00CF4669"/>
    <w:rsid w:val="00D020D4"/>
    <w:rsid w:val="00D11198"/>
    <w:rsid w:val="00D112BD"/>
    <w:rsid w:val="00D12062"/>
    <w:rsid w:val="00D13ACE"/>
    <w:rsid w:val="00D14C1D"/>
    <w:rsid w:val="00D1787F"/>
    <w:rsid w:val="00D2496B"/>
    <w:rsid w:val="00D24DD0"/>
    <w:rsid w:val="00D2505A"/>
    <w:rsid w:val="00D2619F"/>
    <w:rsid w:val="00D27F74"/>
    <w:rsid w:val="00D31508"/>
    <w:rsid w:val="00D31A1C"/>
    <w:rsid w:val="00D31D8A"/>
    <w:rsid w:val="00D32E48"/>
    <w:rsid w:val="00D35411"/>
    <w:rsid w:val="00D35DAB"/>
    <w:rsid w:val="00D40EAA"/>
    <w:rsid w:val="00D44135"/>
    <w:rsid w:val="00D46803"/>
    <w:rsid w:val="00D5043E"/>
    <w:rsid w:val="00D50D59"/>
    <w:rsid w:val="00D52D8C"/>
    <w:rsid w:val="00D5428A"/>
    <w:rsid w:val="00D57004"/>
    <w:rsid w:val="00D6278C"/>
    <w:rsid w:val="00D62B35"/>
    <w:rsid w:val="00D662BE"/>
    <w:rsid w:val="00D71F8E"/>
    <w:rsid w:val="00D75250"/>
    <w:rsid w:val="00D76309"/>
    <w:rsid w:val="00D802C5"/>
    <w:rsid w:val="00D80519"/>
    <w:rsid w:val="00D80D34"/>
    <w:rsid w:val="00D8116D"/>
    <w:rsid w:val="00D81BF8"/>
    <w:rsid w:val="00D81CBB"/>
    <w:rsid w:val="00D85A3B"/>
    <w:rsid w:val="00D86946"/>
    <w:rsid w:val="00D869FA"/>
    <w:rsid w:val="00D87A9B"/>
    <w:rsid w:val="00D90340"/>
    <w:rsid w:val="00D91C28"/>
    <w:rsid w:val="00D929E2"/>
    <w:rsid w:val="00D9317E"/>
    <w:rsid w:val="00D94A7B"/>
    <w:rsid w:val="00D97F59"/>
    <w:rsid w:val="00DA0714"/>
    <w:rsid w:val="00DA2C0F"/>
    <w:rsid w:val="00DA49D1"/>
    <w:rsid w:val="00DB1F0D"/>
    <w:rsid w:val="00DB5075"/>
    <w:rsid w:val="00DB67FF"/>
    <w:rsid w:val="00DC3625"/>
    <w:rsid w:val="00DC371C"/>
    <w:rsid w:val="00DC652B"/>
    <w:rsid w:val="00DC785B"/>
    <w:rsid w:val="00DD03CB"/>
    <w:rsid w:val="00DD1FF3"/>
    <w:rsid w:val="00DD2EC8"/>
    <w:rsid w:val="00DD78B5"/>
    <w:rsid w:val="00DE42CA"/>
    <w:rsid w:val="00DE5076"/>
    <w:rsid w:val="00DE7D10"/>
    <w:rsid w:val="00DF28CC"/>
    <w:rsid w:val="00DF3944"/>
    <w:rsid w:val="00DF5215"/>
    <w:rsid w:val="00E005A8"/>
    <w:rsid w:val="00E03CA4"/>
    <w:rsid w:val="00E04BBF"/>
    <w:rsid w:val="00E0796C"/>
    <w:rsid w:val="00E12932"/>
    <w:rsid w:val="00E15997"/>
    <w:rsid w:val="00E16747"/>
    <w:rsid w:val="00E21C19"/>
    <w:rsid w:val="00E240EE"/>
    <w:rsid w:val="00E24D07"/>
    <w:rsid w:val="00E24E5D"/>
    <w:rsid w:val="00E301BC"/>
    <w:rsid w:val="00E313B8"/>
    <w:rsid w:val="00E3664F"/>
    <w:rsid w:val="00E4057E"/>
    <w:rsid w:val="00E45E16"/>
    <w:rsid w:val="00E4682F"/>
    <w:rsid w:val="00E47386"/>
    <w:rsid w:val="00E478E3"/>
    <w:rsid w:val="00E47F4C"/>
    <w:rsid w:val="00E50766"/>
    <w:rsid w:val="00E51301"/>
    <w:rsid w:val="00E51A2E"/>
    <w:rsid w:val="00E524A1"/>
    <w:rsid w:val="00E6368F"/>
    <w:rsid w:val="00E656AA"/>
    <w:rsid w:val="00E66DE7"/>
    <w:rsid w:val="00E67615"/>
    <w:rsid w:val="00E703E3"/>
    <w:rsid w:val="00E70F50"/>
    <w:rsid w:val="00E75AB6"/>
    <w:rsid w:val="00E761D9"/>
    <w:rsid w:val="00E81985"/>
    <w:rsid w:val="00E908EE"/>
    <w:rsid w:val="00EA0E02"/>
    <w:rsid w:val="00EA2C2B"/>
    <w:rsid w:val="00EA3011"/>
    <w:rsid w:val="00EA38AC"/>
    <w:rsid w:val="00EA57AE"/>
    <w:rsid w:val="00EB601F"/>
    <w:rsid w:val="00EB7B9B"/>
    <w:rsid w:val="00EC34AE"/>
    <w:rsid w:val="00EC39CF"/>
    <w:rsid w:val="00ED0A9F"/>
    <w:rsid w:val="00ED2978"/>
    <w:rsid w:val="00ED302F"/>
    <w:rsid w:val="00ED4259"/>
    <w:rsid w:val="00ED5944"/>
    <w:rsid w:val="00ED6661"/>
    <w:rsid w:val="00EE126B"/>
    <w:rsid w:val="00EE2E9C"/>
    <w:rsid w:val="00EE3B57"/>
    <w:rsid w:val="00EE44A6"/>
    <w:rsid w:val="00EE5CE8"/>
    <w:rsid w:val="00EE7A55"/>
    <w:rsid w:val="00EF07DF"/>
    <w:rsid w:val="00EF25E0"/>
    <w:rsid w:val="00EF271B"/>
    <w:rsid w:val="00EF3C18"/>
    <w:rsid w:val="00EF4DC0"/>
    <w:rsid w:val="00EF4DEC"/>
    <w:rsid w:val="00F00D07"/>
    <w:rsid w:val="00F01133"/>
    <w:rsid w:val="00F018BC"/>
    <w:rsid w:val="00F02A12"/>
    <w:rsid w:val="00F036D7"/>
    <w:rsid w:val="00F0691C"/>
    <w:rsid w:val="00F10725"/>
    <w:rsid w:val="00F117C3"/>
    <w:rsid w:val="00F14F34"/>
    <w:rsid w:val="00F16134"/>
    <w:rsid w:val="00F17704"/>
    <w:rsid w:val="00F17BC8"/>
    <w:rsid w:val="00F20C0B"/>
    <w:rsid w:val="00F26ED2"/>
    <w:rsid w:val="00F34625"/>
    <w:rsid w:val="00F378A3"/>
    <w:rsid w:val="00F43001"/>
    <w:rsid w:val="00F43324"/>
    <w:rsid w:val="00F44433"/>
    <w:rsid w:val="00F44A87"/>
    <w:rsid w:val="00F517B6"/>
    <w:rsid w:val="00F531AE"/>
    <w:rsid w:val="00F532AF"/>
    <w:rsid w:val="00F6144D"/>
    <w:rsid w:val="00F651A5"/>
    <w:rsid w:val="00F72500"/>
    <w:rsid w:val="00F72967"/>
    <w:rsid w:val="00F738B8"/>
    <w:rsid w:val="00F74003"/>
    <w:rsid w:val="00F741EB"/>
    <w:rsid w:val="00F766B0"/>
    <w:rsid w:val="00F77C5D"/>
    <w:rsid w:val="00F77E05"/>
    <w:rsid w:val="00F831A9"/>
    <w:rsid w:val="00F83AB0"/>
    <w:rsid w:val="00F84691"/>
    <w:rsid w:val="00F84F22"/>
    <w:rsid w:val="00F85BED"/>
    <w:rsid w:val="00F86072"/>
    <w:rsid w:val="00F90D84"/>
    <w:rsid w:val="00F9127D"/>
    <w:rsid w:val="00F933AC"/>
    <w:rsid w:val="00F9581F"/>
    <w:rsid w:val="00F95A33"/>
    <w:rsid w:val="00F95DFA"/>
    <w:rsid w:val="00F97EF3"/>
    <w:rsid w:val="00FA2B3B"/>
    <w:rsid w:val="00FA2DF2"/>
    <w:rsid w:val="00FB14A9"/>
    <w:rsid w:val="00FB6025"/>
    <w:rsid w:val="00FC0320"/>
    <w:rsid w:val="00FC0BD2"/>
    <w:rsid w:val="00FC156D"/>
    <w:rsid w:val="00FC2259"/>
    <w:rsid w:val="00FC444D"/>
    <w:rsid w:val="00FC459F"/>
    <w:rsid w:val="00FC69F3"/>
    <w:rsid w:val="00FC757D"/>
    <w:rsid w:val="00FD1A52"/>
    <w:rsid w:val="00FD1DB9"/>
    <w:rsid w:val="00FD6384"/>
    <w:rsid w:val="00FE1A46"/>
    <w:rsid w:val="00FE3380"/>
    <w:rsid w:val="00FE497C"/>
    <w:rsid w:val="00FE7435"/>
    <w:rsid w:val="00FF1B66"/>
    <w:rsid w:val="00FF2D91"/>
    <w:rsid w:val="00FF3332"/>
    <w:rsid w:val="00FF333F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BF0B24"/>
  <w15:docId w15:val="{BE609398-CDC4-4088-98A2-6A9B5655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49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0449B"/>
    <w:pPr>
      <w:keepNext/>
      <w:ind w:left="709" w:hanging="709"/>
      <w:jc w:val="center"/>
      <w:outlineLvl w:val="0"/>
    </w:pPr>
    <w:rPr>
      <w:b/>
      <w:bCs/>
      <w:lang w:val="en-AU"/>
    </w:rPr>
  </w:style>
  <w:style w:type="paragraph" w:styleId="Heading2">
    <w:name w:val="heading 2"/>
    <w:basedOn w:val="Normal"/>
    <w:next w:val="Normal"/>
    <w:qFormat/>
    <w:rsid w:val="0090449B"/>
    <w:pPr>
      <w:keepNext/>
      <w:jc w:val="center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90449B"/>
    <w:rPr>
      <w:color w:val="800080"/>
      <w:u w:val="single"/>
    </w:rPr>
  </w:style>
  <w:style w:type="character" w:styleId="Hyperlink">
    <w:name w:val="Hyperlink"/>
    <w:rsid w:val="0090449B"/>
    <w:rPr>
      <w:color w:val="0000FF"/>
      <w:u w:val="single"/>
    </w:rPr>
  </w:style>
  <w:style w:type="paragraph" w:styleId="BodyTextIndent2">
    <w:name w:val="Body Text Indent 2"/>
    <w:basedOn w:val="Normal"/>
    <w:rsid w:val="0090449B"/>
    <w:pPr>
      <w:ind w:firstLine="480"/>
      <w:jc w:val="both"/>
    </w:pPr>
    <w:rPr>
      <w:szCs w:val="20"/>
    </w:rPr>
  </w:style>
  <w:style w:type="paragraph" w:styleId="BodyTextIndent">
    <w:name w:val="Body Text Indent"/>
    <w:basedOn w:val="Normal"/>
    <w:link w:val="BodyTextIndentChar"/>
    <w:uiPriority w:val="99"/>
    <w:rsid w:val="0090449B"/>
    <w:pPr>
      <w:spacing w:after="120"/>
      <w:ind w:left="360"/>
    </w:pPr>
  </w:style>
  <w:style w:type="paragraph" w:styleId="BodyText2">
    <w:name w:val="Body Text 2"/>
    <w:basedOn w:val="Normal"/>
    <w:link w:val="BodyText2Char"/>
    <w:uiPriority w:val="99"/>
    <w:rsid w:val="0090449B"/>
    <w:pPr>
      <w:spacing w:after="120" w:line="480" w:lineRule="auto"/>
    </w:pPr>
  </w:style>
  <w:style w:type="paragraph" w:styleId="NormalWeb">
    <w:name w:val="Normal (Web)"/>
    <w:basedOn w:val="Normal"/>
    <w:rsid w:val="0090449B"/>
    <w:pPr>
      <w:spacing w:before="100" w:beforeAutospacing="1" w:after="100" w:afterAutospacing="1"/>
    </w:pPr>
  </w:style>
  <w:style w:type="paragraph" w:styleId="BodyText">
    <w:name w:val="Body Text"/>
    <w:basedOn w:val="Normal"/>
    <w:rsid w:val="0090449B"/>
    <w:pPr>
      <w:spacing w:after="120"/>
    </w:pPr>
  </w:style>
  <w:style w:type="paragraph" w:styleId="Footer">
    <w:name w:val="footer"/>
    <w:basedOn w:val="Normal"/>
    <w:rsid w:val="009044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49B"/>
  </w:style>
  <w:style w:type="paragraph" w:styleId="BalloonText">
    <w:name w:val="Balloon Text"/>
    <w:basedOn w:val="Normal"/>
    <w:semiHidden/>
    <w:rsid w:val="009044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0449B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90449B"/>
    <w:pPr>
      <w:ind w:left="748" w:hanging="28"/>
      <w:jc w:val="both"/>
    </w:pPr>
    <w:rPr>
      <w:color w:val="000000"/>
      <w:lang w:val="da-DK"/>
    </w:rPr>
  </w:style>
  <w:style w:type="paragraph" w:styleId="BodyText3">
    <w:name w:val="Body Text 3"/>
    <w:basedOn w:val="Normal"/>
    <w:rsid w:val="0090449B"/>
    <w:pPr>
      <w:jc w:val="center"/>
    </w:pPr>
    <w:rPr>
      <w:b/>
      <w:sz w:val="32"/>
      <w:szCs w:val="32"/>
      <w:lang w:val="es-GT"/>
    </w:rPr>
  </w:style>
  <w:style w:type="table" w:styleId="TableGrid">
    <w:name w:val="Table Grid"/>
    <w:basedOn w:val="TableNormal"/>
    <w:rsid w:val="00567B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F44A87"/>
    <w:pPr>
      <w:spacing w:line="528" w:lineRule="auto"/>
      <w:jc w:val="center"/>
    </w:pPr>
    <w:rPr>
      <w:b/>
      <w:noProof/>
      <w:szCs w:val="20"/>
      <w:lang w:val="id-ID"/>
    </w:rPr>
  </w:style>
  <w:style w:type="character" w:customStyle="1" w:styleId="BodyText2Char">
    <w:name w:val="Body Text 2 Char"/>
    <w:link w:val="BodyText2"/>
    <w:uiPriority w:val="99"/>
    <w:locked/>
    <w:rsid w:val="001A25B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A25B6"/>
    <w:pPr>
      <w:ind w:left="720"/>
    </w:pPr>
  </w:style>
  <w:style w:type="paragraph" w:customStyle="1" w:styleId="Default">
    <w:name w:val="Default"/>
    <w:uiPriority w:val="99"/>
    <w:rsid w:val="009E63B5"/>
    <w:pPr>
      <w:autoSpaceDE w:val="0"/>
      <w:autoSpaceDN w:val="0"/>
      <w:adjustRightInd w:val="0"/>
    </w:pPr>
    <w:rPr>
      <w:rFonts w:ascii="Tahoma" w:eastAsia="Batang" w:hAnsi="Tahoma" w:cs="Tahoma"/>
      <w:color w:val="000000"/>
      <w:sz w:val="24"/>
      <w:szCs w:val="24"/>
      <w:lang w:val="en-US" w:eastAsia="ko-KR"/>
    </w:rPr>
  </w:style>
  <w:style w:type="character" w:customStyle="1" w:styleId="BodyTextIndentChar">
    <w:name w:val="Body Text Indent Char"/>
    <w:link w:val="BodyTextIndent"/>
    <w:uiPriority w:val="99"/>
    <w:rsid w:val="008D344B"/>
    <w:rPr>
      <w:sz w:val="24"/>
      <w:szCs w:val="24"/>
      <w:lang w:val="en-US" w:eastAsia="en-US"/>
    </w:rPr>
  </w:style>
  <w:style w:type="character" w:styleId="Strong">
    <w:name w:val="Strong"/>
    <w:qFormat/>
    <w:rsid w:val="008D344B"/>
    <w:rPr>
      <w:b/>
      <w:bCs/>
    </w:rPr>
  </w:style>
  <w:style w:type="character" w:customStyle="1" w:styleId="HTMLTypewriter2">
    <w:name w:val="HTML Typewriter2"/>
    <w:rsid w:val="008D344B"/>
    <w:rPr>
      <w:rFonts w:ascii="Courier New" w:eastAsia="PMingLiU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2A10"/>
    <w:rPr>
      <w:sz w:val="20"/>
      <w:szCs w:val="20"/>
      <w:lang w:val="en-GB"/>
    </w:rPr>
  </w:style>
  <w:style w:type="character" w:customStyle="1" w:styleId="EndnoteTextChar">
    <w:name w:val="Endnote Text Char"/>
    <w:link w:val="EndnoteText"/>
    <w:uiPriority w:val="99"/>
    <w:semiHidden/>
    <w:rsid w:val="004C2A10"/>
    <w:rPr>
      <w:lang w:val="en-GB"/>
    </w:rPr>
  </w:style>
  <w:style w:type="character" w:customStyle="1" w:styleId="yshortcuts">
    <w:name w:val="yshortcuts"/>
    <w:uiPriority w:val="99"/>
    <w:rsid w:val="004C2A10"/>
  </w:style>
  <w:style w:type="character" w:customStyle="1" w:styleId="hps">
    <w:name w:val="hps"/>
    <w:basedOn w:val="DefaultParagraphFont"/>
    <w:rsid w:val="00C34DFC"/>
  </w:style>
  <w:style w:type="character" w:customStyle="1" w:styleId="apple-converted-space">
    <w:name w:val="apple-converted-space"/>
    <w:basedOn w:val="DefaultParagraphFont"/>
    <w:rsid w:val="008F4369"/>
  </w:style>
  <w:style w:type="paragraph" w:styleId="NoSpacing">
    <w:name w:val="No Spacing"/>
    <w:uiPriority w:val="1"/>
    <w:qFormat/>
    <w:rsid w:val="004833BD"/>
    <w:rPr>
      <w:rFonts w:ascii="Calibri" w:eastAsia="Calibri" w:hAnsi="Calibri"/>
      <w:sz w:val="22"/>
      <w:szCs w:val="22"/>
      <w:lang w:val="en-US" w:eastAsia="en-US"/>
    </w:rPr>
  </w:style>
  <w:style w:type="character" w:customStyle="1" w:styleId="longtext">
    <w:name w:val="long_text"/>
    <w:basedOn w:val="DefaultParagraphFont"/>
    <w:rsid w:val="00C23D97"/>
  </w:style>
  <w:style w:type="character" w:customStyle="1" w:styleId="HeaderChar">
    <w:name w:val="Header Char"/>
    <w:link w:val="Header"/>
    <w:uiPriority w:val="99"/>
    <w:rsid w:val="000B0433"/>
    <w:rPr>
      <w:sz w:val="24"/>
      <w:szCs w:val="24"/>
      <w:lang w:val="en-US" w:eastAsia="en-US"/>
    </w:rPr>
  </w:style>
  <w:style w:type="character" w:customStyle="1" w:styleId="ShortAbstract">
    <w:name w:val="Short Abstract"/>
    <w:rsid w:val="00A75774"/>
    <w:rPr>
      <w:rFonts w:ascii="Times New Roman" w:hAnsi="Times New Roman" w:cs="Times New Roman" w:hint="default"/>
      <w:sz w:val="20"/>
    </w:rPr>
  </w:style>
  <w:style w:type="character" w:styleId="CommentReference">
    <w:name w:val="annotation reference"/>
    <w:uiPriority w:val="99"/>
    <w:semiHidden/>
    <w:unhideWhenUsed/>
    <w:rsid w:val="005B3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9D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B39D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9D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39DC"/>
    <w:rPr>
      <w:b/>
      <w:bCs/>
      <w:lang w:val="en-US" w:eastAsia="en-US"/>
    </w:rPr>
  </w:style>
  <w:style w:type="paragraph" w:customStyle="1" w:styleId="Authors">
    <w:name w:val="Authors"/>
    <w:rsid w:val="00B34B0B"/>
    <w:pPr>
      <w:spacing w:after="113"/>
      <w:ind w:left="1418"/>
    </w:pPr>
    <w:rPr>
      <w:rFonts w:ascii="Times" w:hAnsi="Times"/>
      <w:b/>
      <w:sz w:val="22"/>
      <w:szCs w:val="2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6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669"/>
    <w:rPr>
      <w:rFonts w:ascii="Courier New" w:hAnsi="Courier New" w:cs="Courier New"/>
      <w:lang w:val="en-US" w:eastAsia="en-US"/>
    </w:rPr>
  </w:style>
  <w:style w:type="character" w:customStyle="1" w:styleId="y2iqfc">
    <w:name w:val="y2iqfc"/>
    <w:basedOn w:val="DefaultParagraphFont"/>
    <w:rsid w:val="00CF4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E90BE-AC3A-4094-A48E-1B3546C8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USULAN PENELITIAN</vt:lpstr>
    </vt:vector>
  </TitlesOfParts>
  <Company/>
  <LinksUpToDate>false</LinksUpToDate>
  <CharactersWithSpaces>2522</CharactersWithSpaces>
  <SharedDoc>false</SharedDoc>
  <HLinks>
    <vt:vector size="6" baseType="variant">
      <vt:variant>
        <vt:i4>4653104</vt:i4>
      </vt:variant>
      <vt:variant>
        <vt:i4>0</vt:i4>
      </vt:variant>
      <vt:variant>
        <vt:i4>0</vt:i4>
      </vt:variant>
      <vt:variant>
        <vt:i4>5</vt:i4>
      </vt:variant>
      <vt:variant>
        <vt:lpwstr>mailto:nadaprina@yahoo.co.id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USULAN PENELITIAN</dc:title>
  <dc:creator>TOSHIBA</dc:creator>
  <cp:lastModifiedBy>Chotim</cp:lastModifiedBy>
  <cp:revision>4</cp:revision>
  <cp:lastPrinted>2018-05-10T03:53:00Z</cp:lastPrinted>
  <dcterms:created xsi:type="dcterms:W3CDTF">2021-10-13T09:52:00Z</dcterms:created>
  <dcterms:modified xsi:type="dcterms:W3CDTF">2021-10-13T09:58:00Z</dcterms:modified>
</cp:coreProperties>
</file>